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55B" w:rsidRPr="00277770" w:rsidRDefault="00456F6B" w:rsidP="00456F6B">
      <w:pPr>
        <w:ind w:firstLine="720"/>
        <w:jc w:val="center"/>
        <w:rPr>
          <w:rFonts w:ascii="Times New Roman" w:hAnsi="Times New Roman" w:cs="Times New Roman"/>
          <w:bCs/>
          <w:color w:val="000000" w:themeColor="text1"/>
          <w:spacing w:val="50"/>
          <w:w w:val="90"/>
          <w:sz w:val="28"/>
          <w:szCs w:val="28"/>
        </w:rPr>
      </w:pPr>
      <w:r w:rsidRPr="00277770">
        <w:rPr>
          <w:rFonts w:ascii="Times New Roman" w:hAnsi="Times New Roman" w:cs="Times New Roman"/>
          <w:bCs/>
          <w:color w:val="000000" w:themeColor="text1"/>
          <w:w w:val="95"/>
          <w:sz w:val="28"/>
          <w:szCs w:val="28"/>
        </w:rPr>
        <w:t>Пояснювальна</w:t>
      </w:r>
      <w:r w:rsidR="006F1C5A" w:rsidRPr="00277770">
        <w:rPr>
          <w:rFonts w:ascii="Times New Roman" w:hAnsi="Times New Roman" w:cs="Times New Roman"/>
          <w:bCs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bCs/>
          <w:color w:val="000000" w:themeColor="text1"/>
          <w:w w:val="95"/>
          <w:sz w:val="28"/>
          <w:szCs w:val="28"/>
        </w:rPr>
        <w:t xml:space="preserve">записка до </w:t>
      </w:r>
      <w:r w:rsidRPr="00277770">
        <w:rPr>
          <w:rFonts w:ascii="Times New Roman" w:hAnsi="Times New Roman" w:cs="Times New Roman"/>
          <w:bCs/>
          <w:color w:val="000000" w:themeColor="text1"/>
          <w:w w:val="90"/>
          <w:sz w:val="28"/>
          <w:szCs w:val="28"/>
        </w:rPr>
        <w:t>фінансового плану</w:t>
      </w:r>
    </w:p>
    <w:p w:rsidR="00456F6B" w:rsidRPr="00277770" w:rsidRDefault="006F1C5A" w:rsidP="00456F6B">
      <w:pPr>
        <w:ind w:firstLine="72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bCs/>
          <w:color w:val="000000" w:themeColor="text1"/>
          <w:w w:val="90"/>
          <w:sz w:val="28"/>
          <w:szCs w:val="28"/>
        </w:rPr>
        <w:t>К</w:t>
      </w:r>
      <w:r w:rsidR="00456F6B" w:rsidRPr="00277770">
        <w:rPr>
          <w:rFonts w:ascii="Times New Roman" w:hAnsi="Times New Roman" w:cs="Times New Roman"/>
          <w:bCs/>
          <w:color w:val="000000" w:themeColor="text1"/>
          <w:w w:val="90"/>
          <w:sz w:val="28"/>
          <w:szCs w:val="28"/>
        </w:rPr>
        <w:t>омунального</w:t>
      </w:r>
      <w:r w:rsidRPr="00277770">
        <w:rPr>
          <w:rFonts w:ascii="Times New Roman" w:hAnsi="Times New Roman" w:cs="Times New Roman"/>
          <w:bCs/>
          <w:color w:val="000000" w:themeColor="text1"/>
          <w:w w:val="90"/>
          <w:sz w:val="28"/>
          <w:szCs w:val="28"/>
        </w:rPr>
        <w:t xml:space="preserve"> </w:t>
      </w:r>
      <w:r w:rsidR="0075755B" w:rsidRPr="00277770">
        <w:rPr>
          <w:rFonts w:ascii="Times New Roman" w:hAnsi="Times New Roman" w:cs="Times New Roman"/>
          <w:bCs/>
          <w:color w:val="000000" w:themeColor="text1"/>
          <w:w w:val="90"/>
          <w:sz w:val="28"/>
          <w:szCs w:val="28"/>
        </w:rPr>
        <w:t>підприємства</w:t>
      </w:r>
      <w:r w:rsidR="00456F6B" w:rsidRPr="00277770">
        <w:rPr>
          <w:rFonts w:ascii="Times New Roman" w:hAnsi="Times New Roman" w:cs="Times New Roman"/>
          <w:bCs/>
          <w:color w:val="000000" w:themeColor="text1"/>
          <w:w w:val="90"/>
          <w:sz w:val="28"/>
          <w:szCs w:val="28"/>
        </w:rPr>
        <w:t xml:space="preserve"> «Полігон Екологія» </w:t>
      </w:r>
      <w:r w:rsidR="00456F6B" w:rsidRPr="0027777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</w:t>
      </w:r>
      <w:r w:rsidRPr="0027777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56F6B" w:rsidRPr="0027777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2023</w:t>
      </w:r>
      <w:r w:rsidRPr="0027777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56F6B" w:rsidRPr="0027777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рік</w:t>
      </w:r>
    </w:p>
    <w:p w:rsidR="00456F6B" w:rsidRPr="00277770" w:rsidRDefault="00456F6B" w:rsidP="00456F6B">
      <w:pPr>
        <w:pStyle w:val="a3"/>
        <w:ind w:firstLine="720"/>
        <w:jc w:val="center"/>
        <w:rPr>
          <w:rFonts w:ascii="Times New Roman" w:hAnsi="Times New Roman" w:cs="Times New Roman"/>
          <w:bCs/>
          <w:color w:val="000000" w:themeColor="text1"/>
        </w:rPr>
      </w:pPr>
    </w:p>
    <w:p w:rsidR="00456F6B" w:rsidRPr="00277770" w:rsidRDefault="00456F6B" w:rsidP="00456F6B">
      <w:pPr>
        <w:tabs>
          <w:tab w:val="left" w:pos="-709"/>
          <w:tab w:val="left" w:pos="0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770">
        <w:rPr>
          <w:rFonts w:ascii="Times New Roman" w:hAnsi="Times New Roman" w:cs="Times New Roman"/>
          <w:sz w:val="28"/>
          <w:szCs w:val="28"/>
        </w:rPr>
        <w:t>КП «Полігон Екологія» здійснює наступні види робіт:</w:t>
      </w:r>
    </w:p>
    <w:p w:rsidR="00456F6B" w:rsidRPr="00277770" w:rsidRDefault="00456F6B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7770">
        <w:rPr>
          <w:rFonts w:ascii="Times New Roman" w:hAnsi="Times New Roman" w:cs="Times New Roman"/>
          <w:sz w:val="28"/>
          <w:szCs w:val="28"/>
        </w:rPr>
        <w:t>поточний ремонт доріг та тротуарів;</w:t>
      </w:r>
    </w:p>
    <w:p w:rsidR="00456F6B" w:rsidRPr="00277770" w:rsidRDefault="00456F6B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7770">
        <w:rPr>
          <w:rFonts w:ascii="Times New Roman" w:hAnsi="Times New Roman" w:cs="Times New Roman"/>
          <w:sz w:val="28"/>
          <w:szCs w:val="28"/>
        </w:rPr>
        <w:t>санітарна чистка вулиць міста;</w:t>
      </w:r>
    </w:p>
    <w:p w:rsidR="00456F6B" w:rsidRPr="00277770" w:rsidRDefault="00456F6B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7770">
        <w:rPr>
          <w:rFonts w:ascii="Times New Roman" w:hAnsi="Times New Roman" w:cs="Times New Roman"/>
          <w:sz w:val="28"/>
          <w:szCs w:val="28"/>
        </w:rPr>
        <w:t>утримання дорожньої мережі в зимовий період;</w:t>
      </w:r>
      <w:bookmarkStart w:id="0" w:name="_GoBack"/>
      <w:bookmarkEnd w:id="0"/>
    </w:p>
    <w:p w:rsidR="00456F6B" w:rsidRPr="00277770" w:rsidRDefault="00456F6B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7770">
        <w:rPr>
          <w:rFonts w:ascii="Times New Roman" w:hAnsi="Times New Roman" w:cs="Times New Roman"/>
          <w:sz w:val="28"/>
          <w:szCs w:val="28"/>
        </w:rPr>
        <w:t>ремонти об’єктів благоустрою;</w:t>
      </w:r>
    </w:p>
    <w:p w:rsidR="00456F6B" w:rsidRPr="00277770" w:rsidRDefault="00456F6B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7770">
        <w:rPr>
          <w:rFonts w:ascii="Times New Roman" w:hAnsi="Times New Roman" w:cs="Times New Roman"/>
          <w:sz w:val="28"/>
          <w:szCs w:val="28"/>
        </w:rPr>
        <w:t>встановлення решіток і люків мережі дощової каналізації;</w:t>
      </w:r>
    </w:p>
    <w:p w:rsidR="00456F6B" w:rsidRPr="00277770" w:rsidRDefault="00456F6B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7770">
        <w:rPr>
          <w:rFonts w:ascii="Times New Roman" w:hAnsi="Times New Roman" w:cs="Times New Roman"/>
          <w:sz w:val="28"/>
          <w:szCs w:val="28"/>
        </w:rPr>
        <w:t>встановлення засобів обмеження руху автотранспорту;</w:t>
      </w:r>
    </w:p>
    <w:p w:rsidR="00456F6B" w:rsidRPr="00277770" w:rsidRDefault="00456F6B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7770">
        <w:rPr>
          <w:rFonts w:ascii="Times New Roman" w:hAnsi="Times New Roman" w:cs="Times New Roman"/>
          <w:sz w:val="28"/>
          <w:szCs w:val="28"/>
        </w:rPr>
        <w:t>захоронення побутових відходів;</w:t>
      </w:r>
    </w:p>
    <w:p w:rsidR="00456F6B" w:rsidRPr="00277770" w:rsidRDefault="00456F6B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7770">
        <w:rPr>
          <w:rFonts w:ascii="Times New Roman" w:hAnsi="Times New Roman" w:cs="Times New Roman"/>
          <w:sz w:val="28"/>
          <w:szCs w:val="28"/>
        </w:rPr>
        <w:t>вивіз твердих побутових відходів.</w:t>
      </w:r>
    </w:p>
    <w:p w:rsidR="00AC3A38" w:rsidRPr="00277770" w:rsidRDefault="0056761D" w:rsidP="00E52AC7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Місце</w:t>
      </w:r>
      <w:r w:rsidR="000D69C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знаходження</w:t>
      </w:r>
      <w:r w:rsidR="000D69C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10EF2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підприє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мства:</w:t>
      </w:r>
      <w:r w:rsidR="000D69C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10EF2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78203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63B43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Івано</w:t>
      </w:r>
      <w:r w:rsidR="006F1C5A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610EF2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Франківська</w:t>
      </w:r>
      <w:r w:rsidR="000D69C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обл..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D69C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10EF2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м.</w:t>
      </w:r>
      <w:r w:rsidR="002B1F83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10EF2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Коломия,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вул.</w:t>
      </w:r>
      <w:r w:rsidR="000D69C1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proofErr w:type="spellStart"/>
      <w:r w:rsidR="00610EF2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Шкрумеляка</w:t>
      </w:r>
      <w:proofErr w:type="spellEnd"/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,</w:t>
      </w:r>
      <w:r w:rsidR="000D69C1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="00610EF2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36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.</w:t>
      </w:r>
    </w:p>
    <w:p w:rsidR="00456F6B" w:rsidRPr="00277770" w:rsidRDefault="00456F6B" w:rsidP="00456F6B">
      <w:pPr>
        <w:tabs>
          <w:tab w:val="left" w:pos="-709"/>
          <w:tab w:val="left" w:pos="0"/>
        </w:tabs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З жовтня 2021р. підприємство стало балансоутримувачем доріг Коломийської ТГ </w:t>
      </w:r>
    </w:p>
    <w:p w:rsidR="00AC3A38" w:rsidRPr="00277770" w:rsidRDefault="0056761D" w:rsidP="005A46DE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Кількість штатних </w:t>
      </w:r>
      <w:r w:rsidR="00456F6B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одиниць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KП «</w:t>
      </w:r>
      <w:r w:rsidR="00563B43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Полігон Екологія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0D69C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63B43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Коломий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ської</w:t>
      </w:r>
      <w:r w:rsidR="000D69C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міської</w:t>
      </w:r>
      <w:r w:rsidR="000D69C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ради</w:t>
      </w:r>
      <w:r w:rsidR="000D69C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становить</w:t>
      </w:r>
      <w:r w:rsidR="000D69C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63B43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124,5</w:t>
      </w:r>
      <w:r w:rsidR="00B50000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одиниць</w:t>
      </w:r>
      <w:r w:rsidRPr="00277770">
        <w:rPr>
          <w:rFonts w:ascii="Times New Roman" w:hAnsi="Times New Roman" w:cs="Times New Roman"/>
          <w:color w:val="000000" w:themeColor="text1"/>
          <w:spacing w:val="-1"/>
          <w:w w:val="115"/>
          <w:sz w:val="28"/>
          <w:szCs w:val="28"/>
        </w:rPr>
        <w:t>,</w:t>
      </w:r>
      <w:r w:rsidR="000D69C1" w:rsidRPr="00277770">
        <w:rPr>
          <w:rFonts w:ascii="Times New Roman" w:hAnsi="Times New Roman" w:cs="Times New Roman"/>
          <w:color w:val="000000" w:themeColor="text1"/>
          <w:spacing w:val="-1"/>
          <w:w w:val="115"/>
          <w:sz w:val="28"/>
          <w:szCs w:val="28"/>
        </w:rPr>
        <w:t xml:space="preserve"> </w:t>
      </w:r>
      <w:r w:rsidR="00563B43" w:rsidRPr="00277770">
        <w:rPr>
          <w:rFonts w:ascii="Times New Roman" w:hAnsi="Times New Roman" w:cs="Times New Roman"/>
          <w:color w:val="000000" w:themeColor="text1"/>
          <w:w w:val="115"/>
          <w:sz w:val="28"/>
          <w:szCs w:val="28"/>
        </w:rPr>
        <w:t>у</w:t>
      </w:r>
      <w:r w:rsidR="000D69C1" w:rsidRPr="00277770">
        <w:rPr>
          <w:rFonts w:ascii="Times New Roman" w:hAnsi="Times New Roman" w:cs="Times New Roman"/>
          <w:color w:val="000000" w:themeColor="text1"/>
          <w:w w:val="115"/>
          <w:sz w:val="28"/>
          <w:szCs w:val="28"/>
        </w:rPr>
        <w:t xml:space="preserve"> </w:t>
      </w:r>
      <w:r w:rsidR="00B50000" w:rsidRPr="00277770">
        <w:rPr>
          <w:rFonts w:ascii="Times New Roman" w:hAnsi="Times New Roman" w:cs="Times New Roman"/>
          <w:color w:val="000000" w:themeColor="text1"/>
          <w:w w:val="115"/>
          <w:sz w:val="28"/>
          <w:szCs w:val="28"/>
        </w:rPr>
        <w:t>т</w:t>
      </w:r>
      <w:r w:rsidRPr="00277770">
        <w:rPr>
          <w:rFonts w:ascii="Times New Roman" w:hAnsi="Times New Roman" w:cs="Times New Roman"/>
          <w:color w:val="000000" w:themeColor="text1"/>
          <w:w w:val="115"/>
          <w:sz w:val="28"/>
          <w:szCs w:val="28"/>
        </w:rPr>
        <w:t>.</w:t>
      </w:r>
      <w:r w:rsidR="00B50000" w:rsidRPr="00277770">
        <w:rPr>
          <w:rFonts w:ascii="Times New Roman" w:hAnsi="Times New Roman" w:cs="Times New Roman"/>
          <w:color w:val="000000" w:themeColor="text1"/>
          <w:w w:val="115"/>
          <w:sz w:val="28"/>
          <w:szCs w:val="28"/>
        </w:rPr>
        <w:t>ч</w:t>
      </w:r>
      <w:r w:rsidRPr="00277770">
        <w:rPr>
          <w:rFonts w:ascii="Times New Roman" w:hAnsi="Times New Roman" w:cs="Times New Roman"/>
          <w:color w:val="000000" w:themeColor="text1"/>
          <w:w w:val="115"/>
          <w:sz w:val="28"/>
          <w:szCs w:val="28"/>
        </w:rPr>
        <w:t>.:</w:t>
      </w:r>
      <w:r w:rsidR="00105323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робітники</w:t>
      </w:r>
      <w:r w:rsidR="000D69C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105323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106,5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од.;</w:t>
      </w:r>
      <w:r w:rsidR="000D69C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5323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керівники, професіонали, спеціалісти і фахівці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105323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од;</w:t>
      </w:r>
    </w:p>
    <w:p w:rsidR="00AC3A38" w:rsidRPr="00277770" w:rsidRDefault="00AC3A38" w:rsidP="00456F6B">
      <w:pPr>
        <w:pStyle w:val="a3"/>
        <w:tabs>
          <w:tab w:val="left" w:pos="0"/>
        </w:tabs>
        <w:ind w:firstLine="720"/>
        <w:rPr>
          <w:rFonts w:ascii="Times New Roman" w:hAnsi="Times New Roman" w:cs="Times New Roman"/>
          <w:color w:val="000000" w:themeColor="text1"/>
        </w:rPr>
      </w:pPr>
    </w:p>
    <w:p w:rsidR="00AC3A38" w:rsidRPr="00277770" w:rsidRDefault="0056761D" w:rsidP="00456F6B">
      <w:pPr>
        <w:pStyle w:val="a4"/>
        <w:tabs>
          <w:tab w:val="left" w:pos="6109"/>
        </w:tabs>
        <w:spacing w:before="0"/>
        <w:ind w:left="720" w:firstLin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Доходи</w:t>
      </w:r>
    </w:p>
    <w:p w:rsidR="00AC3A38" w:rsidRPr="00277770" w:rsidRDefault="00105323" w:rsidP="00E52AC7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Доход</w:t>
      </w:r>
      <w:r w:rsidR="0056761D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и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підприє</w:t>
      </w:r>
      <w:r w:rsidR="0056761D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мства формуються із надходжень </w:t>
      </w:r>
      <w:r w:rsidR="00520B20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бюджету</w:t>
      </w:r>
      <w:r w:rsidR="0056761D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Коломийської </w:t>
      </w:r>
      <w:r w:rsidR="00520B20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ТГ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за </w:t>
      </w:r>
      <w:r w:rsidR="00C60C83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П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рограмою </w:t>
      </w:r>
      <w:r w:rsidR="00456F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«О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рганізаці</w:t>
      </w:r>
      <w:r w:rsidR="00456F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я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благоустрою населених пунктів</w:t>
      </w:r>
      <w:r w:rsidR="00456F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»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та </w:t>
      </w:r>
      <w:r w:rsidR="00456F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за рахунок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власних коштів</w:t>
      </w:r>
      <w:r w:rsidR="006F1C5A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="00456F6B" w:rsidRPr="00277770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від здійснення господарської діяльності по наданню послуг з вивезення твердих побутових відходів, захоронення твердих побутових відходів, відновлення асфальтобетонного покриття та послуг механізмів</w:t>
      </w:r>
      <w:r w:rsidR="00C60C83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C3A38" w:rsidRPr="00277770" w:rsidRDefault="0056761D" w:rsidP="00E52AC7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277770">
        <w:rPr>
          <w:rFonts w:ascii="Times New Roman" w:hAnsi="Times New Roman" w:cs="Times New Roman"/>
          <w:color w:val="000000" w:themeColor="text1"/>
          <w:w w:val="95"/>
        </w:rPr>
        <w:t>Формування</w:t>
      </w:r>
      <w:r w:rsidR="000D69C1" w:rsidRPr="00277770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</w:rPr>
        <w:t>доходів</w:t>
      </w:r>
      <w:r w:rsidR="000D69C1" w:rsidRPr="00277770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="00C60C83" w:rsidRPr="00277770">
        <w:rPr>
          <w:rFonts w:ascii="Times New Roman" w:hAnsi="Times New Roman" w:cs="Times New Roman"/>
          <w:color w:val="000000" w:themeColor="text1"/>
          <w:w w:val="95"/>
        </w:rPr>
        <w:t>планує</w:t>
      </w:r>
      <w:r w:rsidRPr="00277770">
        <w:rPr>
          <w:rFonts w:ascii="Times New Roman" w:hAnsi="Times New Roman" w:cs="Times New Roman"/>
          <w:color w:val="000000" w:themeColor="text1"/>
          <w:w w:val="95"/>
        </w:rPr>
        <w:t>ться</w:t>
      </w:r>
      <w:r w:rsidR="000D69C1" w:rsidRPr="00277770">
        <w:rPr>
          <w:rFonts w:ascii="Times New Roman" w:hAnsi="Times New Roman" w:cs="Times New Roman"/>
          <w:color w:val="000000" w:themeColor="text1"/>
          <w:w w:val="95"/>
        </w:rPr>
        <w:t xml:space="preserve"> за рахунок </w:t>
      </w:r>
      <w:r w:rsidRPr="00277770">
        <w:rPr>
          <w:rFonts w:ascii="Times New Roman" w:hAnsi="Times New Roman" w:cs="Times New Roman"/>
          <w:color w:val="000000" w:themeColor="text1"/>
          <w:w w:val="95"/>
        </w:rPr>
        <w:t>отримання</w:t>
      </w:r>
      <w:r w:rsidR="000D69C1" w:rsidRPr="00277770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</w:rPr>
        <w:t>коштів</w:t>
      </w:r>
      <w:r w:rsidR="000D69C1" w:rsidRPr="00277770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</w:rPr>
        <w:t>за</w:t>
      </w:r>
      <w:r w:rsidR="000D69C1" w:rsidRPr="00277770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="00C60C83" w:rsidRPr="00277770">
        <w:rPr>
          <w:rFonts w:ascii="Times New Roman" w:hAnsi="Times New Roman" w:cs="Times New Roman"/>
          <w:color w:val="000000" w:themeColor="text1"/>
          <w:w w:val="95"/>
        </w:rPr>
        <w:t>виконання робіт по поточному ремонту дорожнього покриття</w:t>
      </w:r>
      <w:r w:rsidR="006F1C5A" w:rsidRPr="00277770">
        <w:rPr>
          <w:rFonts w:ascii="Times New Roman" w:hAnsi="Times New Roman" w:cs="Times New Roman"/>
          <w:color w:val="000000" w:themeColor="text1"/>
          <w:w w:val="95"/>
        </w:rPr>
        <w:t>,</w:t>
      </w:r>
      <w:r w:rsidR="00C60C83" w:rsidRPr="00277770">
        <w:rPr>
          <w:rFonts w:ascii="Times New Roman" w:hAnsi="Times New Roman" w:cs="Times New Roman"/>
          <w:color w:val="000000" w:themeColor="text1"/>
          <w:w w:val="95"/>
        </w:rPr>
        <w:t xml:space="preserve">  </w:t>
      </w:r>
      <w:r w:rsidR="006F1C5A" w:rsidRPr="00277770">
        <w:rPr>
          <w:rFonts w:ascii="Times New Roman" w:hAnsi="Times New Roman" w:cs="Times New Roman"/>
          <w:color w:val="000000" w:themeColor="text1"/>
          <w:w w:val="95"/>
        </w:rPr>
        <w:t xml:space="preserve">поточного ремонту дощової каналізації, </w:t>
      </w:r>
      <w:r w:rsidR="00C60C83" w:rsidRPr="00277770">
        <w:rPr>
          <w:rFonts w:ascii="Times New Roman" w:hAnsi="Times New Roman" w:cs="Times New Roman"/>
          <w:color w:val="000000" w:themeColor="text1"/>
          <w:w w:val="95"/>
        </w:rPr>
        <w:t xml:space="preserve">санітарної очистки </w:t>
      </w:r>
      <w:r w:rsidR="006F1C5A" w:rsidRPr="00277770">
        <w:rPr>
          <w:rFonts w:ascii="Times New Roman" w:hAnsi="Times New Roman" w:cs="Times New Roman"/>
          <w:color w:val="000000" w:themeColor="text1"/>
          <w:w w:val="95"/>
        </w:rPr>
        <w:t>вулиць, парків та скверів та утримання дорожньої мережі у зимовий</w:t>
      </w:r>
      <w:r w:rsidR="00C60C83" w:rsidRPr="00277770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="006F1C5A" w:rsidRPr="00277770">
        <w:rPr>
          <w:rFonts w:ascii="Times New Roman" w:hAnsi="Times New Roman" w:cs="Times New Roman"/>
          <w:color w:val="000000" w:themeColor="text1"/>
          <w:w w:val="95"/>
        </w:rPr>
        <w:t xml:space="preserve">період на території Коломийської </w:t>
      </w:r>
      <w:r w:rsidR="00C60C83" w:rsidRPr="00277770">
        <w:rPr>
          <w:rFonts w:ascii="Times New Roman" w:hAnsi="Times New Roman" w:cs="Times New Roman"/>
          <w:color w:val="000000" w:themeColor="text1"/>
          <w:w w:val="95"/>
        </w:rPr>
        <w:t>ТГ та надання послуг населенню.</w:t>
      </w:r>
    </w:p>
    <w:p w:rsidR="00C94D6B" w:rsidRPr="00277770" w:rsidRDefault="0056761D" w:rsidP="002B3835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Протягом </w:t>
      </w:r>
      <w:r w:rsidR="00C60C83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2023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року</w:t>
      </w:r>
      <w:r w:rsidR="000D69C1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C60C83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підприє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мством</w:t>
      </w:r>
      <w:r w:rsidR="000D69C1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C60C83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планує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ться</w:t>
      </w:r>
      <w:r w:rsidR="000D69C1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отримати</w:t>
      </w:r>
      <w:r w:rsidR="000D69C1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2B3835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доходів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загальну суму </w:t>
      </w:r>
      <w:r w:rsidR="00D02996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156369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</w:t>
      </w:r>
      <w:r w:rsidR="000D69C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69C1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грн.</w:t>
      </w:r>
      <w:r w:rsidR="00C94D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(з них – </w:t>
      </w:r>
      <w:r w:rsidR="00D0299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149829,9</w:t>
      </w:r>
      <w:r w:rsidR="00C94D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тис. грн. – за рахунок коштів місцевого бюджету та                       6539,10 тис. грн. – за рахунок надання послуг від здійснення господарської діяльності)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,</w:t>
      </w:r>
      <w:r w:rsidR="000D69C1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що</w:t>
      </w:r>
      <w:r w:rsidR="000D69C1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на</w:t>
      </w:r>
      <w:r w:rsidR="000D69C1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="00D0299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88325</w:t>
      </w:r>
      <w:r w:rsidR="000D69C1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тис.</w:t>
      </w:r>
      <w:r w:rsidR="000D69C1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грн.,</w:t>
      </w:r>
      <w:r w:rsidR="000D69C1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більше</w:t>
      </w:r>
      <w:r w:rsidR="000D69C1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від</w:t>
      </w:r>
      <w:r w:rsidR="000D69C1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фактично</w:t>
      </w:r>
      <w:r w:rsidR="000D69C1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отриманих</w:t>
      </w:r>
      <w:r w:rsidR="000D69C1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="002B3835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коштів </w:t>
      </w:r>
      <w:r w:rsidR="000D69C1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за січень-вересень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202</w:t>
      </w:r>
      <w:r w:rsidR="00C60C83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2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року</w:t>
      </w:r>
      <w:r w:rsidR="002B3835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, </w:t>
      </w:r>
      <w:r w:rsidR="00D0299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та </w:t>
      </w:r>
      <w:r w:rsidR="002B3835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на </w:t>
      </w:r>
      <w:r w:rsidR="00D0299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56 060</w:t>
      </w:r>
      <w:r w:rsidR="002B3835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тис.</w:t>
      </w:r>
      <w:r w:rsidR="002B1F83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="002B3835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грн. </w:t>
      </w:r>
      <w:r w:rsidR="00D0299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більше</w:t>
      </w:r>
      <w:r w:rsidR="002B3835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очікуваного обсягу доходів за 2022р. </w:t>
      </w:r>
    </w:p>
    <w:p w:rsidR="00AC3A38" w:rsidRPr="00277770" w:rsidRDefault="0056761D" w:rsidP="00E52AC7">
      <w:pPr>
        <w:pStyle w:val="a3"/>
        <w:ind w:firstLine="720"/>
        <w:rPr>
          <w:rFonts w:ascii="Times New Roman" w:hAnsi="Times New Roman" w:cs="Times New Roman"/>
          <w:color w:val="000000" w:themeColor="text1"/>
        </w:rPr>
      </w:pPr>
      <w:r w:rsidRPr="00277770">
        <w:rPr>
          <w:rFonts w:ascii="Times New Roman" w:hAnsi="Times New Roman" w:cs="Times New Roman"/>
          <w:noProof/>
          <w:color w:val="000000" w:themeColor="text1"/>
          <w:lang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7644383</wp:posOffset>
            </wp:positionH>
            <wp:positionV relativeFrom="page">
              <wp:posOffset>27430</wp:posOffset>
            </wp:positionV>
            <wp:extent cx="128016" cy="105519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055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20B20" w:rsidRPr="00277770">
        <w:rPr>
          <w:rFonts w:ascii="Times New Roman" w:hAnsi="Times New Roman" w:cs="Times New Roman"/>
          <w:color w:val="000000" w:themeColor="text1"/>
        </w:rPr>
        <w:t>Крім того підприємством планується отримати фінансових доходів у вигляді відсотків від депозитарних вкладів на суму 36,0 тис.</w:t>
      </w:r>
      <w:r w:rsidR="006F70D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="00520B20" w:rsidRPr="00277770">
        <w:rPr>
          <w:rFonts w:ascii="Times New Roman" w:hAnsi="Times New Roman" w:cs="Times New Roman"/>
          <w:color w:val="000000" w:themeColor="text1"/>
        </w:rPr>
        <w:t>грн.</w:t>
      </w:r>
    </w:p>
    <w:p w:rsidR="00520B20" w:rsidRPr="00277770" w:rsidRDefault="00520B20" w:rsidP="00E52AC7">
      <w:pPr>
        <w:pStyle w:val="a3"/>
        <w:ind w:firstLine="720"/>
        <w:rPr>
          <w:rFonts w:ascii="Times New Roman" w:hAnsi="Times New Roman" w:cs="Times New Roman"/>
          <w:color w:val="000000" w:themeColor="text1"/>
        </w:rPr>
      </w:pPr>
    </w:p>
    <w:p w:rsidR="00AC3A38" w:rsidRPr="00277770" w:rsidRDefault="0056761D" w:rsidP="002F700C">
      <w:pPr>
        <w:pStyle w:val="a4"/>
        <w:spacing w:before="0"/>
        <w:ind w:left="720" w:firstLin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Витрати</w:t>
      </w:r>
    </w:p>
    <w:p w:rsidR="00AC3A38" w:rsidRPr="00277770" w:rsidRDefault="0056761D" w:rsidP="00E52AC7">
      <w:pPr>
        <w:pStyle w:val="a3"/>
        <w:ind w:firstLine="720"/>
        <w:rPr>
          <w:rFonts w:ascii="Times New Roman" w:hAnsi="Times New Roman" w:cs="Times New Roman"/>
          <w:color w:val="000000" w:themeColor="text1"/>
        </w:rPr>
      </w:pPr>
      <w:r w:rsidRPr="00277770">
        <w:rPr>
          <w:rFonts w:ascii="Times New Roman" w:hAnsi="Times New Roman" w:cs="Times New Roman"/>
          <w:color w:val="000000" w:themeColor="text1"/>
        </w:rPr>
        <w:t>Планова собівартість реалізованої продукції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</w:rPr>
        <w:t xml:space="preserve">на </w:t>
      </w:r>
      <w:r w:rsidR="00BD7A5A" w:rsidRPr="00277770">
        <w:rPr>
          <w:rFonts w:ascii="Times New Roman" w:hAnsi="Times New Roman" w:cs="Times New Roman"/>
          <w:color w:val="000000" w:themeColor="text1"/>
        </w:rPr>
        <w:t>2023</w:t>
      </w:r>
      <w:r w:rsidRPr="00277770">
        <w:rPr>
          <w:rFonts w:ascii="Times New Roman" w:hAnsi="Times New Roman" w:cs="Times New Roman"/>
          <w:color w:val="000000" w:themeColor="text1"/>
        </w:rPr>
        <w:t xml:space="preserve"> рік </w:t>
      </w:r>
      <w:r w:rsidR="00BD7A5A" w:rsidRPr="00277770">
        <w:rPr>
          <w:rFonts w:ascii="Times New Roman" w:hAnsi="Times New Roman" w:cs="Times New Roman"/>
          <w:color w:val="000000" w:themeColor="text1"/>
        </w:rPr>
        <w:t>враховує</w:t>
      </w:r>
      <w:r w:rsidRPr="00277770">
        <w:rPr>
          <w:rFonts w:ascii="Times New Roman" w:hAnsi="Times New Roman" w:cs="Times New Roman"/>
          <w:color w:val="000000" w:themeColor="text1"/>
        </w:rPr>
        <w:t xml:space="preserve"> очікуване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</w:rPr>
        <w:t>помірне зростання оплати праці, тарифів на електроенергію, матеріали,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</w:rPr>
        <w:t>пал</w:t>
      </w:r>
      <w:r w:rsidR="00E52AC7" w:rsidRPr="00277770">
        <w:rPr>
          <w:rFonts w:ascii="Times New Roman" w:hAnsi="Times New Roman" w:cs="Times New Roman"/>
          <w:color w:val="000000" w:themeColor="text1"/>
        </w:rPr>
        <w:t>ь</w:t>
      </w:r>
      <w:r w:rsidRPr="00277770">
        <w:rPr>
          <w:rFonts w:ascii="Times New Roman" w:hAnsi="Times New Roman" w:cs="Times New Roman"/>
          <w:color w:val="000000" w:themeColor="text1"/>
        </w:rPr>
        <w:t>не,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</w:rPr>
        <w:t>газ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</w:rPr>
        <w:t>та ін.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</w:rPr>
        <w:t>товари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</w:rPr>
        <w:t>та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</w:rPr>
        <w:t>послуги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</w:rPr>
        <w:t>та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</w:rPr>
        <w:t>заплановано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</w:rPr>
        <w:t>в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</w:rPr>
        <w:t>сумі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="00D02996" w:rsidRPr="00277770">
        <w:rPr>
          <w:rFonts w:ascii="Times New Roman" w:hAnsi="Times New Roman" w:cs="Times New Roman"/>
          <w:color w:val="000000" w:themeColor="text1"/>
        </w:rPr>
        <w:t>149854,0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</w:rPr>
        <w:t>тис.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</w:rPr>
        <w:t>гр</w:t>
      </w:r>
      <w:r w:rsidR="000D69C1" w:rsidRPr="00277770">
        <w:rPr>
          <w:rFonts w:ascii="Times New Roman" w:hAnsi="Times New Roman" w:cs="Times New Roman"/>
          <w:color w:val="000000" w:themeColor="text1"/>
        </w:rPr>
        <w:t>н.</w:t>
      </w:r>
      <w:r w:rsidRPr="00277770">
        <w:rPr>
          <w:rFonts w:ascii="Times New Roman" w:hAnsi="Times New Roman" w:cs="Times New Roman"/>
          <w:color w:val="000000" w:themeColor="text1"/>
        </w:rPr>
        <w:t>,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="00D429B6" w:rsidRPr="00277770">
        <w:rPr>
          <w:rFonts w:ascii="Times New Roman" w:hAnsi="Times New Roman" w:cs="Times New Roman"/>
          <w:color w:val="000000" w:themeColor="text1"/>
        </w:rPr>
        <w:t>у</w:t>
      </w:r>
      <w:r w:rsidR="000D69C1" w:rsidRPr="00277770">
        <w:rPr>
          <w:rFonts w:ascii="Times New Roman" w:hAnsi="Times New Roman" w:cs="Times New Roman"/>
          <w:color w:val="000000" w:themeColor="text1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</w:rPr>
        <w:t>т.ч.:</w:t>
      </w:r>
    </w:p>
    <w:p w:rsidR="00AC3A38" w:rsidRPr="00277770" w:rsidRDefault="00BC348D" w:rsidP="00E52AC7">
      <w:pPr>
        <w:pStyle w:val="a4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429B6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итрати на сировину та основні матеріали </w:t>
      </w:r>
      <w:r w:rsidR="00D02996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D429B6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2996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113497,0</w:t>
      </w:r>
      <w:r w:rsidR="0056761D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тис.грн.</w:t>
      </w:r>
      <w:r w:rsidR="00D429B6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AC3A38" w:rsidRPr="00277770" w:rsidRDefault="00BC348D" w:rsidP="00E52AC7">
      <w:pPr>
        <w:pStyle w:val="a4"/>
        <w:numPr>
          <w:ilvl w:val="0"/>
          <w:numId w:val="6"/>
        </w:numPr>
        <w:tabs>
          <w:tab w:val="left" w:pos="2561"/>
          <w:tab w:val="left" w:pos="2563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>в</w:t>
      </w:r>
      <w:r w:rsidR="00D429B6" w:rsidRPr="00277770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>итрати на паливо</w:t>
      </w:r>
      <w:r w:rsidR="0056761D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—</w:t>
      </w:r>
      <w:r w:rsidR="00D0299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8895,0</w:t>
      </w:r>
      <w:r w:rsidR="0056761D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тис.грн.</w:t>
      </w:r>
      <w:r w:rsidR="00D429B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,</w:t>
      </w:r>
    </w:p>
    <w:p w:rsidR="00AC3A38" w:rsidRPr="00277770" w:rsidRDefault="00BC348D" w:rsidP="00E52AC7">
      <w:pPr>
        <w:pStyle w:val="a4"/>
        <w:numPr>
          <w:ilvl w:val="0"/>
          <w:numId w:val="6"/>
        </w:numPr>
        <w:tabs>
          <w:tab w:val="left" w:pos="2488"/>
          <w:tab w:val="left" w:pos="2489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в</w:t>
      </w:r>
      <w:r w:rsidR="00D429B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итрати на </w:t>
      </w:r>
      <w:proofErr w:type="spellStart"/>
      <w:r w:rsidR="00D429B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ел</w:t>
      </w:r>
      <w:proofErr w:type="spellEnd"/>
      <w:r w:rsidR="00E52AC7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  <w:lang w:val="ru-RU"/>
        </w:rPr>
        <w:t>е</w:t>
      </w:r>
      <w:proofErr w:type="spellStart"/>
      <w:r w:rsidR="00D429B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ктроенергію</w:t>
      </w:r>
      <w:r w:rsidR="0056761D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—</w:t>
      </w:r>
      <w:proofErr w:type="spellEnd"/>
      <w:r w:rsidR="0056761D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="00D429B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120,0</w:t>
      </w:r>
      <w:r w:rsidR="0056761D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тис.грн.</w:t>
      </w:r>
      <w:r w:rsidR="00C94D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(за рахунок власних коштів)</w:t>
      </w:r>
      <w:r w:rsidR="0056761D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,</w:t>
      </w:r>
    </w:p>
    <w:p w:rsidR="00AC3A38" w:rsidRPr="00277770" w:rsidRDefault="00BC348D" w:rsidP="00E52AC7">
      <w:pPr>
        <w:pStyle w:val="a4"/>
        <w:numPr>
          <w:ilvl w:val="0"/>
          <w:numId w:val="6"/>
        </w:numPr>
        <w:tabs>
          <w:tab w:val="left" w:pos="2489"/>
          <w:tab w:val="left" w:pos="2491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в</w:t>
      </w:r>
      <w:r w:rsidR="00D429B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итрати на оплату праці—</w:t>
      </w:r>
      <w:r w:rsidR="00D0299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18424,0</w:t>
      </w:r>
      <w:r w:rsidR="00D429B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тис.</w:t>
      </w:r>
      <w:r w:rsidR="0056761D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грн.,</w:t>
      </w:r>
    </w:p>
    <w:p w:rsidR="00AC3A38" w:rsidRPr="00277770" w:rsidRDefault="00BC348D" w:rsidP="00E52AC7">
      <w:pPr>
        <w:pStyle w:val="a4"/>
        <w:numPr>
          <w:ilvl w:val="0"/>
          <w:numId w:val="6"/>
        </w:numPr>
        <w:tabs>
          <w:tab w:val="left" w:pos="1514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lastRenderedPageBreak/>
        <w:t>в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ідрахування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на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соціальні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заходи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(ЄСВ) 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—</w:t>
      </w:r>
      <w:r w:rsidR="00D02996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4054,0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тис.грн.,</w:t>
      </w:r>
    </w:p>
    <w:p w:rsidR="00AC3A38" w:rsidRPr="00277770" w:rsidRDefault="00BC348D" w:rsidP="00E52AC7">
      <w:pPr>
        <w:pStyle w:val="a4"/>
        <w:numPr>
          <w:ilvl w:val="0"/>
          <w:numId w:val="6"/>
        </w:numPr>
        <w:tabs>
          <w:tab w:val="left" w:pos="1534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а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мортизація</w:t>
      </w:r>
      <w:r w:rsidR="00D429B6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—784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,0</w:t>
      </w:r>
      <w:r w:rsidR="002B1F83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тис.</w:t>
      </w:r>
      <w:r w:rsidR="002B1F83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грн.,</w:t>
      </w:r>
    </w:p>
    <w:p w:rsidR="00AC3A38" w:rsidRPr="00277770" w:rsidRDefault="00BC348D" w:rsidP="00E52AC7">
      <w:pPr>
        <w:pStyle w:val="a4"/>
        <w:numPr>
          <w:ilvl w:val="0"/>
          <w:numId w:val="6"/>
        </w:numPr>
        <w:tabs>
          <w:tab w:val="left" w:pos="1518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в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итрати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на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підтримання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об’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є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ктів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в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робочому</w:t>
      </w:r>
      <w:r w:rsidR="002B1F83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стані—</w:t>
      </w:r>
      <w:r w:rsidR="00D429B6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770,0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тис.</w:t>
      </w:r>
      <w:r w:rsidR="002B3835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D429B6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грн..,</w:t>
      </w:r>
    </w:p>
    <w:p w:rsidR="00AC3A38" w:rsidRPr="00277770" w:rsidRDefault="0056761D" w:rsidP="00E52AC7">
      <w:pPr>
        <w:pStyle w:val="a4"/>
        <w:numPr>
          <w:ilvl w:val="0"/>
          <w:numId w:val="6"/>
        </w:numPr>
        <w:tabs>
          <w:tab w:val="left" w:pos="2561"/>
          <w:tab w:val="left" w:pos="2562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витрати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на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F7206F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оренду </w:t>
      </w:r>
      <w:proofErr w:type="spellStart"/>
      <w:r w:rsidR="00E52AC7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  <w:lang w:val="ru-RU"/>
        </w:rPr>
        <w:t>техніки</w:t>
      </w:r>
      <w:proofErr w:type="spellEnd"/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—</w:t>
      </w:r>
      <w:r w:rsidR="00F7206F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3100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,0</w:t>
      </w:r>
      <w:r w:rsidR="002B3835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тис.</w:t>
      </w:r>
      <w:r w:rsidR="002B1F83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грн.,</w:t>
      </w:r>
    </w:p>
    <w:p w:rsidR="00AC3A38" w:rsidRPr="00277770" w:rsidRDefault="00F7206F" w:rsidP="002B1F83">
      <w:pPr>
        <w:pStyle w:val="a4"/>
        <w:numPr>
          <w:ilvl w:val="0"/>
          <w:numId w:val="6"/>
        </w:numPr>
        <w:tabs>
          <w:tab w:val="left" w:pos="2566"/>
          <w:tab w:val="left" w:pos="2567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інші витрати</w:t>
      </w:r>
      <w:r w:rsidR="002B1F83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(витрати на погашення відсотків по фінансовому</w:t>
      </w:r>
      <w:r w:rsidR="00520B20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лізи</w:t>
      </w:r>
      <w:r w:rsidR="002B1F83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н</w:t>
      </w:r>
      <w:r w:rsidR="00520B20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г</w:t>
      </w:r>
      <w:r w:rsidR="002B1F83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у</w:t>
      </w:r>
      <w:r w:rsidR="00520B20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) </w:t>
      </w:r>
      <w:r w:rsidR="0056761D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—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210,0</w:t>
      </w:r>
      <w:r w:rsidR="0056761D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тис.грн.</w:t>
      </w:r>
      <w:r w:rsidR="00520B20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(</w:t>
      </w:r>
      <w:r w:rsidR="006F70D1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за рахунок власних коштів</w:t>
      </w:r>
      <w:r w:rsidR="00520B20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)</w:t>
      </w:r>
    </w:p>
    <w:p w:rsidR="00520B20" w:rsidRPr="00277770" w:rsidRDefault="00520B20" w:rsidP="002B1F83">
      <w:pPr>
        <w:ind w:firstLine="720"/>
        <w:jc w:val="both"/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</w:pPr>
    </w:p>
    <w:p w:rsidR="00AC3A38" w:rsidRPr="00277770" w:rsidRDefault="0056761D" w:rsidP="002B1F83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Адміністративні витрати заплановано в </w:t>
      </w:r>
      <w:r w:rsidR="00F7206F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сумі </w:t>
      </w:r>
      <w:r w:rsidR="00D0299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5315,0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тис. грн., що на </w:t>
      </w:r>
      <w:r w:rsidR="00D0299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1290,0</w:t>
      </w:r>
      <w:r w:rsidR="00C94D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тис. грн. </w:t>
      </w:r>
      <w:r w:rsidR="00F7206F" w:rsidRPr="00277770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біль</w:t>
      </w:r>
      <w:r w:rsidRPr="00277770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ше від запланованих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202</w:t>
      </w:r>
      <w:r w:rsidR="006F70D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рік</w:t>
      </w:r>
      <w:r w:rsidR="006F70D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.</w:t>
      </w:r>
      <w:r w:rsidR="00C94D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Адміністративні</w:t>
      </w:r>
      <w:r w:rsidR="00C94D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витрати</w:t>
      </w:r>
      <w:r w:rsidR="00C94D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включають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в себе витрати на оплату праці й відрахування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на соціальні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заходи,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на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службові відрядження, витрати на канцтовари, оплату послуг зв’язку та </w:t>
      </w:r>
      <w:proofErr w:type="spellStart"/>
      <w:r w:rsidR="00F7206F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і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нтернету</w:t>
      </w:r>
      <w:proofErr w:type="spellEnd"/>
      <w:r w:rsidR="00F7206F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,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витрати</w:t>
      </w:r>
      <w:r w:rsidR="00C94D6B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C94D6B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придбання</w:t>
      </w:r>
      <w:r w:rsidR="00C94D6B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C94D6B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супроводу</w:t>
      </w:r>
      <w:r w:rsidR="00C94D6B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програмного</w:t>
      </w:r>
      <w:r w:rsidR="00C94D6B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забезпечення,</w:t>
      </w:r>
      <w:r w:rsidR="00C94D6B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затрати</w:t>
      </w:r>
      <w:r w:rsidR="00C94D6B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277770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7577328</wp:posOffset>
            </wp:positionH>
            <wp:positionV relativeFrom="page">
              <wp:posOffset>54862</wp:posOffset>
            </wp:positionV>
            <wp:extent cx="195072" cy="10582404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072" cy="10582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4D6B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обслуговування</w:t>
      </w:r>
      <w:r w:rsidR="00C94D6B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оргтехніки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адміністративно-господарського</w:t>
      </w:r>
      <w:r w:rsidR="00C94D6B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персоналу,</w:t>
      </w:r>
      <w:r w:rsidR="00C94D6B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розрахунково-касове обслуговування банку, амортизація, витрати на страхування,</w:t>
      </w:r>
      <w:r w:rsidR="00C94D6B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охорону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праці та навчання працівників,</w:t>
      </w:r>
      <w:r w:rsidR="00C94D6B"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підписку, </w:t>
      </w:r>
      <w:r w:rsidR="00C94D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юридичні</w:t>
      </w:r>
      <w:r w:rsidR="00C94D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й</w:t>
      </w:r>
      <w:r w:rsidR="00C94D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нотаріальні</w:t>
      </w:r>
      <w:r w:rsidR="00C94D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послуги</w:t>
      </w:r>
      <w:r w:rsidR="002B1F83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, видатки для участі у тендерних закупівлях</w:t>
      </w:r>
      <w:r w:rsidR="00C94D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та</w:t>
      </w:r>
      <w:r w:rsidR="00C94D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інші</w:t>
      </w:r>
      <w:r w:rsidR="00C94D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адміністративні</w:t>
      </w:r>
      <w:r w:rsidR="00C94D6B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витрати.</w:t>
      </w:r>
    </w:p>
    <w:p w:rsidR="00F7206F" w:rsidRPr="00277770" w:rsidRDefault="0056761D" w:rsidP="002B1F83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Також на </w:t>
      </w:r>
      <w:r w:rsidR="00F7206F" w:rsidRPr="00277770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2023</w:t>
      </w:r>
      <w:r w:rsidRPr="00277770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рік заплановано інших витрат від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операційної діяльності в</w:t>
      </w:r>
      <w:r w:rsidR="006F70D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сумі </w:t>
      </w:r>
      <w:r w:rsidR="00F7206F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800,0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</w:t>
      </w:r>
      <w:r w:rsidR="006F70D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(екологічний податок)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що </w:t>
      </w:r>
      <w:r w:rsidR="00F7206F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дорівнює</w:t>
      </w:r>
      <w:r w:rsidR="006F70D1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прогнозованим видаткам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F7206F"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>2022</w:t>
      </w:r>
      <w:r w:rsidRPr="002777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рік. </w:t>
      </w:r>
    </w:p>
    <w:p w:rsidR="00AC3A38" w:rsidRPr="00277770" w:rsidRDefault="0056761D" w:rsidP="002B1F83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 xml:space="preserve">Фінансовим планом </w:t>
      </w:r>
      <w:r w:rsidR="00F7206F" w:rsidRPr="00277770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>підприє</w:t>
      </w:r>
      <w:r w:rsidRPr="00277770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 xml:space="preserve">мства </w:t>
      </w:r>
      <w:r w:rsidR="00F7206F" w:rsidRPr="00277770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>планує</w:t>
      </w:r>
      <w:r w:rsidRPr="00277770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 xml:space="preserve">ться в </w:t>
      </w:r>
      <w:r w:rsidR="00F7206F" w:rsidRPr="00277770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>2023</w:t>
      </w:r>
      <w:r w:rsidR="002B1F83" w:rsidRPr="00277770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році понести</w:t>
      </w:r>
      <w:r w:rsidR="00520B20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загальних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витрати</w:t>
      </w:r>
      <w:r w:rsidR="002B1F83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на </w:t>
      </w:r>
      <w:r w:rsidR="004457D5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загальн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у суму</w:t>
      </w:r>
      <w:r w:rsidR="002B1F83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="00D02996"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156389,0</w:t>
      </w:r>
      <w:r w:rsidRPr="00277770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тис. грн.</w:t>
      </w:r>
    </w:p>
    <w:p w:rsidR="002B3835" w:rsidRPr="00277770" w:rsidRDefault="002B3835" w:rsidP="002B1F83">
      <w:pPr>
        <w:tabs>
          <w:tab w:val="left" w:pos="5257"/>
        </w:tabs>
        <w:ind w:firstLine="720"/>
        <w:jc w:val="both"/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</w:pPr>
    </w:p>
    <w:p w:rsidR="004457D5" w:rsidRPr="00277770" w:rsidRDefault="0056761D" w:rsidP="002B1F83">
      <w:pPr>
        <w:tabs>
          <w:tab w:val="left" w:pos="5257"/>
        </w:tabs>
        <w:ind w:firstLine="720"/>
        <w:jc w:val="both"/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ab/>
      </w:r>
    </w:p>
    <w:p w:rsidR="00AC3A38" w:rsidRPr="00277770" w:rsidRDefault="0056761D" w:rsidP="002B1F83">
      <w:pPr>
        <w:tabs>
          <w:tab w:val="left" w:pos="5257"/>
        </w:tabs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7770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3.</w:t>
      </w:r>
      <w:r w:rsidR="004457D5" w:rsidRPr="00277770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Капітальн</w:t>
      </w:r>
      <w:r w:rsidRPr="00277770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і</w:t>
      </w:r>
      <w:r w:rsidR="00C94D6B" w:rsidRPr="00277770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інвести</w:t>
      </w:r>
      <w:r w:rsidR="004457D5" w:rsidRPr="00277770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ції</w:t>
      </w:r>
    </w:p>
    <w:p w:rsidR="00AC3A38" w:rsidRPr="00277770" w:rsidRDefault="0056761D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277770">
        <w:rPr>
          <w:rFonts w:ascii="Times New Roman" w:hAnsi="Times New Roman" w:cs="Times New Roman"/>
          <w:color w:val="000000" w:themeColor="text1"/>
          <w:w w:val="95"/>
        </w:rPr>
        <w:t>Протягом</w:t>
      </w:r>
      <w:r w:rsidR="00C94D6B" w:rsidRPr="00277770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</w:rPr>
        <w:t>202</w:t>
      </w:r>
      <w:r w:rsidR="004457D5" w:rsidRPr="00277770">
        <w:rPr>
          <w:rFonts w:ascii="Times New Roman" w:hAnsi="Times New Roman" w:cs="Times New Roman"/>
          <w:color w:val="000000" w:themeColor="text1"/>
          <w:w w:val="95"/>
        </w:rPr>
        <w:t>3</w:t>
      </w:r>
      <w:r w:rsidR="00C94D6B" w:rsidRPr="00277770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</w:rPr>
        <w:t>року</w:t>
      </w:r>
      <w:r w:rsidR="00C94D6B" w:rsidRPr="00277770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="004457D5" w:rsidRPr="00277770">
        <w:rPr>
          <w:rFonts w:ascii="Times New Roman" w:hAnsi="Times New Roman" w:cs="Times New Roman"/>
          <w:color w:val="000000" w:themeColor="text1"/>
          <w:w w:val="95"/>
        </w:rPr>
        <w:t>підприє</w:t>
      </w:r>
      <w:r w:rsidRPr="00277770">
        <w:rPr>
          <w:rFonts w:ascii="Times New Roman" w:hAnsi="Times New Roman" w:cs="Times New Roman"/>
          <w:color w:val="000000" w:themeColor="text1"/>
          <w:w w:val="95"/>
        </w:rPr>
        <w:t>мством</w:t>
      </w:r>
      <w:r w:rsidR="00C94D6B" w:rsidRPr="00277770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</w:rPr>
        <w:t>заплановано</w:t>
      </w:r>
      <w:r w:rsidR="00C94D6B" w:rsidRPr="00277770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</w:rPr>
        <w:t>капітальні</w:t>
      </w:r>
      <w:r w:rsidR="00C94D6B" w:rsidRPr="00277770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</w:rPr>
        <w:t>інвестиції,</w:t>
      </w:r>
      <w:r w:rsidR="006F70D1" w:rsidRPr="00277770">
        <w:rPr>
          <w:rFonts w:ascii="Times New Roman" w:hAnsi="Times New Roman" w:cs="Times New Roman"/>
          <w:color w:val="000000" w:themeColor="text1"/>
          <w:w w:val="95"/>
        </w:rPr>
        <w:t xml:space="preserve"> на суму 10924,0тис.грн, з них </w:t>
      </w:r>
      <w:r w:rsidR="00C94D6B" w:rsidRPr="00277770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</w:rPr>
        <w:t>на</w:t>
      </w:r>
      <w:r w:rsidR="00E52AC7" w:rsidRPr="00277770">
        <w:rPr>
          <w:rFonts w:ascii="Times New Roman" w:hAnsi="Times New Roman" w:cs="Times New Roman"/>
          <w:color w:val="000000" w:themeColor="text1"/>
          <w:w w:val="95"/>
        </w:rPr>
        <w:t xml:space="preserve"> повернення лізингових платежів за придбаний екскаватор на умовах фінансового лізингу</w:t>
      </w:r>
      <w:r w:rsidR="006F70D1" w:rsidRPr="00277770">
        <w:rPr>
          <w:rFonts w:ascii="Times New Roman" w:hAnsi="Times New Roman" w:cs="Times New Roman"/>
          <w:color w:val="000000" w:themeColor="text1"/>
          <w:w w:val="95"/>
        </w:rPr>
        <w:t xml:space="preserve"> - 924,0тис.грн.</w:t>
      </w:r>
      <w:r w:rsidR="00E52AC7" w:rsidRPr="00277770">
        <w:rPr>
          <w:rFonts w:ascii="Times New Roman" w:hAnsi="Times New Roman" w:cs="Times New Roman"/>
          <w:color w:val="000000" w:themeColor="text1"/>
          <w:w w:val="95"/>
        </w:rPr>
        <w:t xml:space="preserve"> та на придбання спецтехніки – тракторів для прибирання тротуарів з навісним обладнанням (снігоочисним відвалом і щіткою) - </w:t>
      </w:r>
      <w:r w:rsidR="00C94D6B" w:rsidRPr="00277770">
        <w:rPr>
          <w:rFonts w:ascii="Times New Roman" w:hAnsi="Times New Roman" w:cs="Times New Roman"/>
          <w:color w:val="000000" w:themeColor="text1"/>
          <w:w w:val="95"/>
        </w:rPr>
        <w:t>1</w:t>
      </w:r>
      <w:r w:rsidR="00E52AC7" w:rsidRPr="00277770">
        <w:rPr>
          <w:rFonts w:ascii="Times New Roman" w:hAnsi="Times New Roman" w:cs="Times New Roman"/>
          <w:color w:val="000000" w:themeColor="text1"/>
          <w:w w:val="95"/>
        </w:rPr>
        <w:t xml:space="preserve">шт, вакуумно-підмітальної машини (міні) та </w:t>
      </w:r>
      <w:r w:rsidR="00C94D6B" w:rsidRPr="00277770">
        <w:rPr>
          <w:rFonts w:ascii="Times New Roman" w:hAnsi="Times New Roman" w:cs="Times New Roman"/>
          <w:color w:val="000000" w:themeColor="text1"/>
          <w:w w:val="95"/>
        </w:rPr>
        <w:t>бульдозера</w:t>
      </w:r>
      <w:r w:rsidR="00E52AC7" w:rsidRPr="00277770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="00597666" w:rsidRPr="00277770">
        <w:rPr>
          <w:rFonts w:ascii="Times New Roman" w:hAnsi="Times New Roman" w:cs="Times New Roman"/>
          <w:color w:val="000000" w:themeColor="text1"/>
          <w:w w:val="95"/>
        </w:rPr>
        <w:t xml:space="preserve">на </w:t>
      </w:r>
      <w:r w:rsidR="00E52AC7" w:rsidRPr="00277770">
        <w:rPr>
          <w:rFonts w:ascii="Times New Roman" w:hAnsi="Times New Roman" w:cs="Times New Roman"/>
          <w:color w:val="000000" w:themeColor="text1"/>
          <w:spacing w:val="14"/>
          <w:w w:val="95"/>
        </w:rPr>
        <w:t>10</w:t>
      </w:r>
      <w:r w:rsidR="00597666" w:rsidRPr="00277770">
        <w:rPr>
          <w:rFonts w:ascii="Times New Roman" w:hAnsi="Times New Roman" w:cs="Times New Roman"/>
          <w:color w:val="000000" w:themeColor="text1"/>
          <w:spacing w:val="14"/>
          <w:w w:val="95"/>
        </w:rPr>
        <w:t xml:space="preserve"> </w:t>
      </w:r>
      <w:r w:rsidR="00597666" w:rsidRPr="00277770">
        <w:rPr>
          <w:rFonts w:ascii="Times New Roman" w:hAnsi="Times New Roman" w:cs="Times New Roman"/>
          <w:color w:val="000000" w:themeColor="text1"/>
          <w:w w:val="95"/>
        </w:rPr>
        <w:t>000</w:t>
      </w:r>
      <w:r w:rsidRPr="00277770">
        <w:rPr>
          <w:rFonts w:ascii="Times New Roman" w:hAnsi="Times New Roman" w:cs="Times New Roman"/>
          <w:color w:val="000000" w:themeColor="text1"/>
          <w:w w:val="95"/>
        </w:rPr>
        <w:t>,0</w:t>
      </w:r>
      <w:r w:rsidR="00C94D6B" w:rsidRPr="00277770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</w:rPr>
        <w:t>тис.</w:t>
      </w:r>
      <w:r w:rsidR="002B3835" w:rsidRPr="00277770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277770">
        <w:rPr>
          <w:rFonts w:ascii="Times New Roman" w:hAnsi="Times New Roman" w:cs="Times New Roman"/>
          <w:color w:val="000000" w:themeColor="text1"/>
          <w:w w:val="95"/>
        </w:rPr>
        <w:t>гр</w:t>
      </w:r>
      <w:r w:rsidR="00C94D6B" w:rsidRPr="00277770">
        <w:rPr>
          <w:rFonts w:ascii="Times New Roman" w:hAnsi="Times New Roman" w:cs="Times New Roman"/>
          <w:color w:val="000000" w:themeColor="text1"/>
          <w:w w:val="95"/>
        </w:rPr>
        <w:t>н.</w:t>
      </w:r>
    </w:p>
    <w:p w:rsidR="002F700C" w:rsidRPr="00277770" w:rsidRDefault="002F700C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277770">
        <w:rPr>
          <w:rFonts w:ascii="Times New Roman" w:hAnsi="Times New Roman" w:cs="Times New Roman"/>
          <w:color w:val="000000" w:themeColor="text1"/>
        </w:rPr>
        <w:t>Капітальні інвестиції плануються за рахунок внесків у статутний фонд з місцевого бюджету Коломийської ТГ.</w:t>
      </w:r>
    </w:p>
    <w:p w:rsidR="002F700C" w:rsidRPr="00277770" w:rsidRDefault="002F700C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:rsidR="002B1F83" w:rsidRPr="00277770" w:rsidRDefault="002B1F83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:rsidR="00D02996" w:rsidRPr="00277770" w:rsidRDefault="00D02996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:rsidR="00D02996" w:rsidRPr="00277770" w:rsidRDefault="00D02996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:rsidR="00D02996" w:rsidRPr="00277770" w:rsidRDefault="00D02996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:rsidR="00277770" w:rsidRPr="00F749C9" w:rsidRDefault="00277770" w:rsidP="0027777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749C9">
        <w:rPr>
          <w:rFonts w:ascii="Times New Roman" w:hAnsi="Times New Roman" w:cs="Times New Roman"/>
          <w:sz w:val="28"/>
          <w:szCs w:val="28"/>
        </w:rPr>
        <w:t>В.о</w:t>
      </w:r>
      <w:proofErr w:type="spellEnd"/>
      <w:r w:rsidRPr="00F749C9">
        <w:rPr>
          <w:rFonts w:ascii="Times New Roman" w:hAnsi="Times New Roman" w:cs="Times New Roman"/>
          <w:sz w:val="28"/>
          <w:szCs w:val="28"/>
        </w:rPr>
        <w:t xml:space="preserve">. директора, </w:t>
      </w:r>
    </w:p>
    <w:p w:rsidR="00277770" w:rsidRPr="00F749C9" w:rsidRDefault="00277770" w:rsidP="00277770">
      <w:pPr>
        <w:rPr>
          <w:rFonts w:ascii="Times New Roman" w:hAnsi="Times New Roman" w:cs="Times New Roman"/>
          <w:sz w:val="28"/>
          <w:szCs w:val="28"/>
        </w:rPr>
      </w:pPr>
      <w:r w:rsidRPr="00F749C9">
        <w:rPr>
          <w:rFonts w:ascii="Times New Roman" w:hAnsi="Times New Roman" w:cs="Times New Roman"/>
          <w:sz w:val="28"/>
          <w:szCs w:val="28"/>
        </w:rPr>
        <w:t>заступник директора</w:t>
      </w:r>
    </w:p>
    <w:p w:rsidR="00277770" w:rsidRPr="00F749C9" w:rsidRDefault="00277770" w:rsidP="0027777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49C9">
        <w:rPr>
          <w:rFonts w:ascii="Times New Roman" w:hAnsi="Times New Roman" w:cs="Times New Roman"/>
          <w:sz w:val="28"/>
          <w:szCs w:val="28"/>
        </w:rPr>
        <w:t>КП</w:t>
      </w:r>
      <w:proofErr w:type="spellEnd"/>
      <w:r w:rsidRPr="00F74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49C9">
        <w:rPr>
          <w:rFonts w:ascii="Times New Roman" w:hAnsi="Times New Roman" w:cs="Times New Roman"/>
          <w:sz w:val="28"/>
          <w:szCs w:val="28"/>
        </w:rPr>
        <w:t>„Полігон</w:t>
      </w:r>
      <w:proofErr w:type="spellEnd"/>
      <w:r w:rsidRPr="00F749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49C9">
        <w:rPr>
          <w:rFonts w:ascii="Times New Roman" w:hAnsi="Times New Roman" w:cs="Times New Roman"/>
          <w:sz w:val="28"/>
          <w:szCs w:val="28"/>
        </w:rPr>
        <w:t>Екологія”</w:t>
      </w:r>
      <w:proofErr w:type="spellEnd"/>
      <w:r w:rsidRPr="00F749C9">
        <w:rPr>
          <w:rFonts w:ascii="Times New Roman" w:hAnsi="Times New Roman" w:cs="Times New Roman"/>
          <w:sz w:val="28"/>
          <w:szCs w:val="28"/>
        </w:rPr>
        <w:tab/>
      </w:r>
      <w:r w:rsidRPr="00F749C9">
        <w:rPr>
          <w:rFonts w:ascii="Times New Roman" w:hAnsi="Times New Roman" w:cs="Times New Roman"/>
          <w:sz w:val="28"/>
          <w:szCs w:val="28"/>
        </w:rPr>
        <w:tab/>
      </w:r>
      <w:r w:rsidRPr="00F749C9">
        <w:rPr>
          <w:rFonts w:ascii="Times New Roman" w:hAnsi="Times New Roman" w:cs="Times New Roman"/>
          <w:sz w:val="28"/>
          <w:szCs w:val="28"/>
        </w:rPr>
        <w:tab/>
      </w:r>
      <w:r w:rsidRPr="00F749C9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F749C9">
        <w:rPr>
          <w:rFonts w:ascii="Times New Roman" w:hAnsi="Times New Roman" w:cs="Times New Roman"/>
          <w:sz w:val="28"/>
          <w:szCs w:val="28"/>
        </w:rPr>
        <w:tab/>
      </w:r>
      <w:r w:rsidRPr="00F749C9">
        <w:rPr>
          <w:rFonts w:ascii="Times New Roman" w:hAnsi="Times New Roman" w:cs="Times New Roman"/>
          <w:sz w:val="28"/>
          <w:szCs w:val="28"/>
        </w:rPr>
        <w:tab/>
      </w:r>
      <w:r w:rsidR="00F749C9">
        <w:rPr>
          <w:rFonts w:ascii="Times New Roman" w:hAnsi="Times New Roman" w:cs="Times New Roman"/>
          <w:sz w:val="28"/>
          <w:szCs w:val="28"/>
        </w:rPr>
        <w:tab/>
      </w:r>
      <w:r w:rsidRPr="00F749C9">
        <w:rPr>
          <w:rFonts w:ascii="Times New Roman" w:hAnsi="Times New Roman" w:cs="Times New Roman"/>
          <w:sz w:val="28"/>
          <w:szCs w:val="28"/>
        </w:rPr>
        <w:t>Михайло ПОПЕЛЮК</w:t>
      </w:r>
    </w:p>
    <w:p w:rsidR="00277770" w:rsidRPr="00F749C9" w:rsidRDefault="00277770" w:rsidP="00277770"/>
    <w:p w:rsidR="00D02996" w:rsidRPr="00277770" w:rsidRDefault="00D02996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:rsidR="002B1F83" w:rsidRPr="00277770" w:rsidRDefault="002B1F83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:rsidR="002F700C" w:rsidRPr="00277770" w:rsidRDefault="002F700C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:rsidR="002F700C" w:rsidRPr="00277770" w:rsidRDefault="002F700C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sectPr w:rsidR="002F700C" w:rsidRPr="00277770" w:rsidSect="0056761D">
      <w:pgSz w:w="12240" w:h="16840"/>
      <w:pgMar w:top="567" w:right="851" w:bottom="1134" w:left="1134" w:header="708" w:footer="708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F2470"/>
    <w:multiLevelType w:val="hybridMultilevel"/>
    <w:tmpl w:val="41CA518C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56F2D61"/>
    <w:multiLevelType w:val="hybridMultilevel"/>
    <w:tmpl w:val="29A88D56"/>
    <w:lvl w:ilvl="0" w:tplc="A5727FC8">
      <w:numFmt w:val="bullet"/>
      <w:lvlText w:val="-"/>
      <w:lvlJc w:val="left"/>
      <w:pPr>
        <w:ind w:left="1928" w:hanging="425"/>
      </w:pPr>
      <w:rPr>
        <w:rFonts w:ascii="Times New Roman" w:eastAsia="Times New Roman" w:hAnsi="Times New Roman" w:cs="Times New Roman" w:hint="default"/>
        <w:color w:val="3D3D3D"/>
        <w:w w:val="99"/>
        <w:sz w:val="28"/>
        <w:szCs w:val="28"/>
        <w:lang w:val="uk-UA" w:eastAsia="en-US" w:bidi="ar-SA"/>
      </w:rPr>
    </w:lvl>
    <w:lvl w:ilvl="1" w:tplc="B6707EDA">
      <w:numFmt w:val="bullet"/>
      <w:lvlText w:val="-"/>
      <w:lvlJc w:val="left"/>
      <w:pPr>
        <w:ind w:left="2562" w:hanging="500"/>
      </w:pPr>
      <w:rPr>
        <w:rFonts w:hint="default"/>
        <w:w w:val="96"/>
        <w:lang w:val="uk-UA" w:eastAsia="en-US" w:bidi="ar-SA"/>
      </w:rPr>
    </w:lvl>
    <w:lvl w:ilvl="2" w:tplc="EAD0F57A">
      <w:numFmt w:val="bullet"/>
      <w:lvlText w:val="•"/>
      <w:lvlJc w:val="left"/>
      <w:pPr>
        <w:ind w:left="3591" w:hanging="500"/>
      </w:pPr>
      <w:rPr>
        <w:rFonts w:hint="default"/>
        <w:lang w:val="uk-UA" w:eastAsia="en-US" w:bidi="ar-SA"/>
      </w:rPr>
    </w:lvl>
    <w:lvl w:ilvl="3" w:tplc="EB4A1BFC">
      <w:numFmt w:val="bullet"/>
      <w:lvlText w:val="•"/>
      <w:lvlJc w:val="left"/>
      <w:pPr>
        <w:ind w:left="4622" w:hanging="500"/>
      </w:pPr>
      <w:rPr>
        <w:rFonts w:hint="default"/>
        <w:lang w:val="uk-UA" w:eastAsia="en-US" w:bidi="ar-SA"/>
      </w:rPr>
    </w:lvl>
    <w:lvl w:ilvl="4" w:tplc="176251D2">
      <w:numFmt w:val="bullet"/>
      <w:lvlText w:val="•"/>
      <w:lvlJc w:val="left"/>
      <w:pPr>
        <w:ind w:left="5653" w:hanging="500"/>
      </w:pPr>
      <w:rPr>
        <w:rFonts w:hint="default"/>
        <w:lang w:val="uk-UA" w:eastAsia="en-US" w:bidi="ar-SA"/>
      </w:rPr>
    </w:lvl>
    <w:lvl w:ilvl="5" w:tplc="39D87B34">
      <w:numFmt w:val="bullet"/>
      <w:lvlText w:val="•"/>
      <w:lvlJc w:val="left"/>
      <w:pPr>
        <w:ind w:left="6684" w:hanging="500"/>
      </w:pPr>
      <w:rPr>
        <w:rFonts w:hint="default"/>
        <w:lang w:val="uk-UA" w:eastAsia="en-US" w:bidi="ar-SA"/>
      </w:rPr>
    </w:lvl>
    <w:lvl w:ilvl="6" w:tplc="01D0F072">
      <w:numFmt w:val="bullet"/>
      <w:lvlText w:val="•"/>
      <w:lvlJc w:val="left"/>
      <w:pPr>
        <w:ind w:left="7715" w:hanging="500"/>
      </w:pPr>
      <w:rPr>
        <w:rFonts w:hint="default"/>
        <w:lang w:val="uk-UA" w:eastAsia="en-US" w:bidi="ar-SA"/>
      </w:rPr>
    </w:lvl>
    <w:lvl w:ilvl="7" w:tplc="E6747606">
      <w:numFmt w:val="bullet"/>
      <w:lvlText w:val="•"/>
      <w:lvlJc w:val="left"/>
      <w:pPr>
        <w:ind w:left="8746" w:hanging="500"/>
      </w:pPr>
      <w:rPr>
        <w:rFonts w:hint="default"/>
        <w:lang w:val="uk-UA" w:eastAsia="en-US" w:bidi="ar-SA"/>
      </w:rPr>
    </w:lvl>
    <w:lvl w:ilvl="8" w:tplc="68B8B86C">
      <w:numFmt w:val="bullet"/>
      <w:lvlText w:val="•"/>
      <w:lvlJc w:val="left"/>
      <w:pPr>
        <w:ind w:left="9777" w:hanging="500"/>
      </w:pPr>
      <w:rPr>
        <w:rFonts w:hint="default"/>
        <w:lang w:val="uk-UA" w:eastAsia="en-US" w:bidi="ar-SA"/>
      </w:rPr>
    </w:lvl>
  </w:abstractNum>
  <w:abstractNum w:abstractNumId="2">
    <w:nsid w:val="3D8B4471"/>
    <w:multiLevelType w:val="hybridMultilevel"/>
    <w:tmpl w:val="BF049090"/>
    <w:lvl w:ilvl="0" w:tplc="69E60FE2">
      <w:start w:val="1"/>
      <w:numFmt w:val="decimal"/>
      <w:lvlText w:val="%1."/>
      <w:lvlJc w:val="left"/>
      <w:pPr>
        <w:ind w:left="6108" w:hanging="278"/>
        <w:jc w:val="right"/>
      </w:pPr>
      <w:rPr>
        <w:rFonts w:hint="default"/>
        <w:spacing w:val="-1"/>
        <w:w w:val="104"/>
        <w:lang w:val="uk-UA" w:eastAsia="en-US" w:bidi="ar-SA"/>
      </w:rPr>
    </w:lvl>
    <w:lvl w:ilvl="1" w:tplc="D0C80834">
      <w:numFmt w:val="bullet"/>
      <w:lvlText w:val="•"/>
      <w:lvlJc w:val="left"/>
      <w:pPr>
        <w:ind w:left="6674" w:hanging="278"/>
      </w:pPr>
      <w:rPr>
        <w:rFonts w:hint="default"/>
        <w:lang w:val="uk-UA" w:eastAsia="en-US" w:bidi="ar-SA"/>
      </w:rPr>
    </w:lvl>
    <w:lvl w:ilvl="2" w:tplc="FEFCABE6">
      <w:numFmt w:val="bullet"/>
      <w:lvlText w:val="•"/>
      <w:lvlJc w:val="left"/>
      <w:pPr>
        <w:ind w:left="7248" w:hanging="278"/>
      </w:pPr>
      <w:rPr>
        <w:rFonts w:hint="default"/>
        <w:lang w:val="uk-UA" w:eastAsia="en-US" w:bidi="ar-SA"/>
      </w:rPr>
    </w:lvl>
    <w:lvl w:ilvl="3" w:tplc="1970435C">
      <w:numFmt w:val="bullet"/>
      <w:lvlText w:val="•"/>
      <w:lvlJc w:val="left"/>
      <w:pPr>
        <w:ind w:left="7822" w:hanging="278"/>
      </w:pPr>
      <w:rPr>
        <w:rFonts w:hint="default"/>
        <w:lang w:val="uk-UA" w:eastAsia="en-US" w:bidi="ar-SA"/>
      </w:rPr>
    </w:lvl>
    <w:lvl w:ilvl="4" w:tplc="79DEB182">
      <w:numFmt w:val="bullet"/>
      <w:lvlText w:val="•"/>
      <w:lvlJc w:val="left"/>
      <w:pPr>
        <w:ind w:left="8396" w:hanging="278"/>
      </w:pPr>
      <w:rPr>
        <w:rFonts w:hint="default"/>
        <w:lang w:val="uk-UA" w:eastAsia="en-US" w:bidi="ar-SA"/>
      </w:rPr>
    </w:lvl>
    <w:lvl w:ilvl="5" w:tplc="6FEC1ED4">
      <w:numFmt w:val="bullet"/>
      <w:lvlText w:val="•"/>
      <w:lvlJc w:val="left"/>
      <w:pPr>
        <w:ind w:left="8970" w:hanging="278"/>
      </w:pPr>
      <w:rPr>
        <w:rFonts w:hint="default"/>
        <w:lang w:val="uk-UA" w:eastAsia="en-US" w:bidi="ar-SA"/>
      </w:rPr>
    </w:lvl>
    <w:lvl w:ilvl="6" w:tplc="24BA7708">
      <w:numFmt w:val="bullet"/>
      <w:lvlText w:val="•"/>
      <w:lvlJc w:val="left"/>
      <w:pPr>
        <w:ind w:left="9544" w:hanging="278"/>
      </w:pPr>
      <w:rPr>
        <w:rFonts w:hint="default"/>
        <w:lang w:val="uk-UA" w:eastAsia="en-US" w:bidi="ar-SA"/>
      </w:rPr>
    </w:lvl>
    <w:lvl w:ilvl="7" w:tplc="0C46295C">
      <w:numFmt w:val="bullet"/>
      <w:lvlText w:val="•"/>
      <w:lvlJc w:val="left"/>
      <w:pPr>
        <w:ind w:left="10118" w:hanging="278"/>
      </w:pPr>
      <w:rPr>
        <w:rFonts w:hint="default"/>
        <w:lang w:val="uk-UA" w:eastAsia="en-US" w:bidi="ar-SA"/>
      </w:rPr>
    </w:lvl>
    <w:lvl w:ilvl="8" w:tplc="29700DC2">
      <w:numFmt w:val="bullet"/>
      <w:lvlText w:val="•"/>
      <w:lvlJc w:val="left"/>
      <w:pPr>
        <w:ind w:left="10692" w:hanging="278"/>
      </w:pPr>
      <w:rPr>
        <w:rFonts w:hint="default"/>
        <w:lang w:val="uk-UA" w:eastAsia="en-US" w:bidi="ar-SA"/>
      </w:rPr>
    </w:lvl>
  </w:abstractNum>
  <w:abstractNum w:abstractNumId="3">
    <w:nsid w:val="45EC3360"/>
    <w:multiLevelType w:val="hybridMultilevel"/>
    <w:tmpl w:val="5BD2FB42"/>
    <w:lvl w:ilvl="0" w:tplc="DC94A726">
      <w:numFmt w:val="bullet"/>
      <w:lvlText w:val="-"/>
      <w:lvlJc w:val="left"/>
      <w:pPr>
        <w:ind w:left="1638" w:hanging="277"/>
      </w:pPr>
      <w:rPr>
        <w:rFonts w:hint="default"/>
        <w:w w:val="98"/>
        <w:lang w:val="uk-UA" w:eastAsia="en-US" w:bidi="ar-SA"/>
      </w:rPr>
    </w:lvl>
    <w:lvl w:ilvl="1" w:tplc="04B4DBC2">
      <w:numFmt w:val="bullet"/>
      <w:lvlText w:val="-"/>
      <w:lvlJc w:val="left"/>
      <w:pPr>
        <w:ind w:left="2561" w:hanging="375"/>
      </w:pPr>
      <w:rPr>
        <w:rFonts w:hint="default"/>
        <w:w w:val="95"/>
        <w:lang w:val="uk-UA" w:eastAsia="en-US" w:bidi="ar-SA"/>
      </w:rPr>
    </w:lvl>
    <w:lvl w:ilvl="2" w:tplc="4A982E82">
      <w:numFmt w:val="bullet"/>
      <w:lvlText w:val="•"/>
      <w:lvlJc w:val="left"/>
      <w:pPr>
        <w:ind w:left="3591" w:hanging="375"/>
      </w:pPr>
      <w:rPr>
        <w:rFonts w:hint="default"/>
        <w:lang w:val="uk-UA" w:eastAsia="en-US" w:bidi="ar-SA"/>
      </w:rPr>
    </w:lvl>
    <w:lvl w:ilvl="3" w:tplc="92ECE638">
      <w:numFmt w:val="bullet"/>
      <w:lvlText w:val="•"/>
      <w:lvlJc w:val="left"/>
      <w:pPr>
        <w:ind w:left="4622" w:hanging="375"/>
      </w:pPr>
      <w:rPr>
        <w:rFonts w:hint="default"/>
        <w:lang w:val="uk-UA" w:eastAsia="en-US" w:bidi="ar-SA"/>
      </w:rPr>
    </w:lvl>
    <w:lvl w:ilvl="4" w:tplc="9FC857EA">
      <w:numFmt w:val="bullet"/>
      <w:lvlText w:val="•"/>
      <w:lvlJc w:val="left"/>
      <w:pPr>
        <w:ind w:left="5653" w:hanging="375"/>
      </w:pPr>
      <w:rPr>
        <w:rFonts w:hint="default"/>
        <w:lang w:val="uk-UA" w:eastAsia="en-US" w:bidi="ar-SA"/>
      </w:rPr>
    </w:lvl>
    <w:lvl w:ilvl="5" w:tplc="375C4D66">
      <w:numFmt w:val="bullet"/>
      <w:lvlText w:val="•"/>
      <w:lvlJc w:val="left"/>
      <w:pPr>
        <w:ind w:left="6684" w:hanging="375"/>
      </w:pPr>
      <w:rPr>
        <w:rFonts w:hint="default"/>
        <w:lang w:val="uk-UA" w:eastAsia="en-US" w:bidi="ar-SA"/>
      </w:rPr>
    </w:lvl>
    <w:lvl w:ilvl="6" w:tplc="B67E8A6E">
      <w:numFmt w:val="bullet"/>
      <w:lvlText w:val="•"/>
      <w:lvlJc w:val="left"/>
      <w:pPr>
        <w:ind w:left="7715" w:hanging="375"/>
      </w:pPr>
      <w:rPr>
        <w:rFonts w:hint="default"/>
        <w:lang w:val="uk-UA" w:eastAsia="en-US" w:bidi="ar-SA"/>
      </w:rPr>
    </w:lvl>
    <w:lvl w:ilvl="7" w:tplc="16BC9376">
      <w:numFmt w:val="bullet"/>
      <w:lvlText w:val="•"/>
      <w:lvlJc w:val="left"/>
      <w:pPr>
        <w:ind w:left="8746" w:hanging="375"/>
      </w:pPr>
      <w:rPr>
        <w:rFonts w:hint="default"/>
        <w:lang w:val="uk-UA" w:eastAsia="en-US" w:bidi="ar-SA"/>
      </w:rPr>
    </w:lvl>
    <w:lvl w:ilvl="8" w:tplc="BAD4C7B2">
      <w:numFmt w:val="bullet"/>
      <w:lvlText w:val="•"/>
      <w:lvlJc w:val="left"/>
      <w:pPr>
        <w:ind w:left="9777" w:hanging="375"/>
      </w:pPr>
      <w:rPr>
        <w:rFonts w:hint="default"/>
        <w:lang w:val="uk-UA" w:eastAsia="en-US" w:bidi="ar-SA"/>
      </w:rPr>
    </w:lvl>
  </w:abstractNum>
  <w:abstractNum w:abstractNumId="4">
    <w:nsid w:val="62274BC4"/>
    <w:multiLevelType w:val="hybridMultilevel"/>
    <w:tmpl w:val="A2783D52"/>
    <w:lvl w:ilvl="0" w:tplc="DC94A726">
      <w:numFmt w:val="bullet"/>
      <w:lvlText w:val="-"/>
      <w:lvlJc w:val="left"/>
      <w:pPr>
        <w:ind w:left="1440" w:hanging="360"/>
      </w:pPr>
      <w:rPr>
        <w:rFonts w:hint="default"/>
        <w:w w:val="98"/>
        <w:lang w:val="uk-UA" w:eastAsia="en-US" w:bidi="ar-SA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FD765E1"/>
    <w:multiLevelType w:val="hybridMultilevel"/>
    <w:tmpl w:val="4FAE3C5C"/>
    <w:lvl w:ilvl="0" w:tplc="066CA5C6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F3206D"/>
    <w:multiLevelType w:val="hybridMultilevel"/>
    <w:tmpl w:val="8292ADB0"/>
    <w:lvl w:ilvl="0" w:tplc="7602AFE6">
      <w:numFmt w:val="bullet"/>
      <w:lvlText w:val="-"/>
      <w:lvlJc w:val="left"/>
      <w:pPr>
        <w:ind w:left="1647" w:hanging="360"/>
      </w:pPr>
      <w:rPr>
        <w:rFonts w:ascii="Times New Roman" w:eastAsia="Cambria" w:hAnsi="Times New Roman" w:cs="Times New Roman" w:hint="default"/>
        <w:color w:val="606060"/>
      </w:rPr>
    </w:lvl>
    <w:lvl w:ilvl="1" w:tplc="0422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AC3A38"/>
    <w:rsid w:val="000D69C1"/>
    <w:rsid w:val="00105323"/>
    <w:rsid w:val="001B442E"/>
    <w:rsid w:val="00277770"/>
    <w:rsid w:val="002B1F83"/>
    <w:rsid w:val="002B3835"/>
    <w:rsid w:val="002F700C"/>
    <w:rsid w:val="004457D5"/>
    <w:rsid w:val="00456F6B"/>
    <w:rsid w:val="004D4A5F"/>
    <w:rsid w:val="00520B20"/>
    <w:rsid w:val="00563B43"/>
    <w:rsid w:val="0056761D"/>
    <w:rsid w:val="00597666"/>
    <w:rsid w:val="005A46DE"/>
    <w:rsid w:val="00610EF2"/>
    <w:rsid w:val="006F1C5A"/>
    <w:rsid w:val="006F70D1"/>
    <w:rsid w:val="0075755B"/>
    <w:rsid w:val="007C3BF7"/>
    <w:rsid w:val="00934439"/>
    <w:rsid w:val="00AC3A38"/>
    <w:rsid w:val="00B1464C"/>
    <w:rsid w:val="00B3725D"/>
    <w:rsid w:val="00B44E9A"/>
    <w:rsid w:val="00B50000"/>
    <w:rsid w:val="00BC348D"/>
    <w:rsid w:val="00BD7A5A"/>
    <w:rsid w:val="00C253A1"/>
    <w:rsid w:val="00C60C83"/>
    <w:rsid w:val="00C94D6B"/>
    <w:rsid w:val="00CF4577"/>
    <w:rsid w:val="00D02996"/>
    <w:rsid w:val="00D429B6"/>
    <w:rsid w:val="00E52AC7"/>
    <w:rsid w:val="00F7206F"/>
    <w:rsid w:val="00F74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C3A38"/>
    <w:rPr>
      <w:rFonts w:ascii="Cambria" w:eastAsia="Cambria" w:hAnsi="Cambria" w:cs="Cambria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C3A3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C3A38"/>
    <w:rPr>
      <w:sz w:val="28"/>
      <w:szCs w:val="28"/>
    </w:rPr>
  </w:style>
  <w:style w:type="paragraph" w:styleId="a4">
    <w:name w:val="List Paragraph"/>
    <w:basedOn w:val="a"/>
    <w:uiPriority w:val="34"/>
    <w:qFormat/>
    <w:rsid w:val="00AC3A38"/>
    <w:pPr>
      <w:spacing w:before="41"/>
      <w:ind w:left="1513" w:hanging="153"/>
    </w:pPr>
  </w:style>
  <w:style w:type="paragraph" w:customStyle="1" w:styleId="TableParagraph">
    <w:name w:val="Table Paragraph"/>
    <w:basedOn w:val="a"/>
    <w:uiPriority w:val="1"/>
    <w:qFormat/>
    <w:rsid w:val="00AC3A38"/>
  </w:style>
  <w:style w:type="paragraph" w:styleId="a5">
    <w:name w:val="Balloon Text"/>
    <w:basedOn w:val="a"/>
    <w:link w:val="a6"/>
    <w:uiPriority w:val="99"/>
    <w:semiHidden/>
    <w:unhideWhenUsed/>
    <w:rsid w:val="00C60C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0C83"/>
    <w:rPr>
      <w:rFonts w:ascii="Tahoma" w:eastAsia="Cambri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3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B13F5-ABF5-4D37-9B37-4D59B279F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2812</Words>
  <Characters>1604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2022-11-29T14:18:00Z</cp:lastPrinted>
  <dcterms:created xsi:type="dcterms:W3CDTF">2022-11-02T15:16:00Z</dcterms:created>
  <dcterms:modified xsi:type="dcterms:W3CDTF">2022-11-29T14:18:00Z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LastSaved">
    <vt:filetime>2022-10-24T00:00:00Z</vt:filetime>
  </property>
</Properties>
</file>