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A64" w:rsidRPr="007D3A64" w:rsidRDefault="007D3A64" w:rsidP="007D3A6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Опис заходів </w:t>
      </w:r>
      <w:r w:rsidRPr="00A66B9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A66B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НВЕСТИЦІЙНОЇ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ПРОГРАМИ комунального підприємства «</w:t>
      </w:r>
      <w:proofErr w:type="spellStart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Коломияводоканал</w:t>
      </w:r>
      <w:proofErr w:type="spellEnd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на 2021-2022 роки. Техніко-економічне </w:t>
      </w:r>
      <w:proofErr w:type="spellStart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обгрунтування</w:t>
      </w:r>
      <w:proofErr w:type="spellEnd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7"/>
        <w:gridCol w:w="8772"/>
      </w:tblGrid>
      <w:tr w:rsidR="007D3A64" w:rsidRPr="007D3A64" w:rsidTr="009706C4">
        <w:trPr>
          <w:trHeight w:val="579"/>
        </w:trPr>
        <w:tc>
          <w:tcPr>
            <w:tcW w:w="857" w:type="dxa"/>
            <w:tcBorders>
              <w:right w:val="single" w:sz="4" w:space="0" w:color="auto"/>
            </w:tcBorders>
            <w:shd w:val="clear" w:color="auto" w:fill="CCC0D9"/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НАЙМЕНУВАННЯ   ЗАХОДІВ</w:t>
            </w:r>
          </w:p>
        </w:tc>
      </w:tr>
      <w:tr w:rsidR="007D3A64" w:rsidRPr="007D3A64" w:rsidTr="009706C4">
        <w:trPr>
          <w:trHeight w:val="700"/>
        </w:trPr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ВОДОПОСТАЧАННЯ</w:t>
            </w:r>
          </w:p>
        </w:tc>
      </w:tr>
      <w:tr w:rsidR="007D3A64" w:rsidRPr="007D3A64" w:rsidTr="009706C4">
        <w:trPr>
          <w:trHeight w:val="70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1.1.3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7D3A64" w:rsidRPr="007D3A64" w:rsidTr="009706C4">
        <w:trPr>
          <w:trHeight w:val="70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Реконструкція двох резервуарів чистої води на території насосної станції - ІІ в рамках Другого проекту «Розвиток міської інфраструктури»</w:t>
            </w:r>
          </w:p>
        </w:tc>
      </w:tr>
      <w:tr w:rsidR="007D3A64" w:rsidRPr="007D3A64" w:rsidTr="009706C4">
        <w:trPr>
          <w:trHeight w:val="70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1.1.4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Заходи щодо підвищення якості послуг з централізованого водопостачання, з них</w:t>
            </w:r>
          </w:p>
        </w:tc>
      </w:tr>
      <w:tr w:rsidR="007D3A64" w:rsidRPr="007D3A64" w:rsidTr="009706C4">
        <w:trPr>
          <w:trHeight w:val="70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Встановлення системи доочистки питної води на території насосної станції ІІ в рамках Другого проекту «Розвиток міської інфраструктури»</w:t>
            </w:r>
          </w:p>
        </w:tc>
      </w:tr>
      <w:tr w:rsidR="007D3A64" w:rsidRPr="007D3A64" w:rsidTr="009706C4">
        <w:trPr>
          <w:trHeight w:val="683"/>
        </w:trPr>
        <w:tc>
          <w:tcPr>
            <w:tcW w:w="9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ВОДОВІДВЕДЕННЯ</w:t>
            </w:r>
          </w:p>
        </w:tc>
      </w:tr>
      <w:tr w:rsidR="007D3A64" w:rsidRPr="007D3A64" w:rsidTr="009706C4">
        <w:trPr>
          <w:trHeight w:val="640"/>
        </w:trPr>
        <w:tc>
          <w:tcPr>
            <w:tcW w:w="857" w:type="dxa"/>
            <w:tcBorders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2.2.1</w:t>
            </w: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7D3A64" w:rsidRPr="007D3A64" w:rsidTr="009706C4">
        <w:trPr>
          <w:trHeight w:val="407"/>
        </w:trPr>
        <w:tc>
          <w:tcPr>
            <w:tcW w:w="857" w:type="dxa"/>
            <w:tcBorders>
              <w:right w:val="single" w:sz="4" w:space="0" w:color="auto"/>
            </w:tcBorders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Капітальний ремонт каналізаційної мережі біля будинку №2 по вул. Тютюнника в м. Коломия</w:t>
            </w:r>
          </w:p>
        </w:tc>
      </w:tr>
      <w:tr w:rsidR="007D3A64" w:rsidRPr="007D3A64" w:rsidTr="009706C4">
        <w:trPr>
          <w:trHeight w:val="795"/>
        </w:trPr>
        <w:tc>
          <w:tcPr>
            <w:tcW w:w="857" w:type="dxa"/>
            <w:tcBorders>
              <w:bottom w:val="single" w:sz="4" w:space="0" w:color="auto"/>
              <w:right w:val="single" w:sz="4" w:space="0" w:color="auto"/>
            </w:tcBorders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Капітальний ремонт каналізаційної мережі від буд. 272, 274 по вул. Мазепи</w:t>
            </w:r>
            <w:r w:rsidRPr="007D3A64">
              <w:rPr>
                <w:rFonts w:ascii="Calibri" w:eastAsia="Times New Roman" w:hAnsi="Calibri" w:cs="Times New Roman"/>
                <w:lang w:val="ru-RU" w:eastAsia="ru-RU"/>
              </w:rPr>
              <w:t xml:space="preserve"> </w:t>
            </w: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м. Коломия </w:t>
            </w:r>
          </w:p>
        </w:tc>
      </w:tr>
      <w:tr w:rsidR="007D3A64" w:rsidRPr="007D3A64" w:rsidTr="009706C4">
        <w:trPr>
          <w:trHeight w:val="452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Капітальний ремонт каналізаційної мережі від буд. 20, 22, 24 по вул. </w:t>
            </w:r>
            <w:proofErr w:type="spellStart"/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Шкрумеляка</w:t>
            </w:r>
            <w:proofErr w:type="spellEnd"/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м. Коломия</w:t>
            </w:r>
          </w:p>
        </w:tc>
      </w:tr>
      <w:tr w:rsidR="007D3A64" w:rsidRPr="007D3A64" w:rsidTr="009706C4">
        <w:trPr>
          <w:trHeight w:val="452"/>
        </w:trPr>
        <w:tc>
          <w:tcPr>
            <w:tcW w:w="857" w:type="dxa"/>
            <w:tcBorders>
              <w:top w:val="single" w:sz="4" w:space="0" w:color="auto"/>
              <w:right w:val="single" w:sz="4" w:space="0" w:color="auto"/>
            </w:tcBorders>
          </w:tcPr>
          <w:p w:rsidR="007D3A64" w:rsidRPr="007D3A64" w:rsidRDefault="007D3A64" w:rsidP="007D3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Придбання насосного обладнання на каналізаційну насосну станцію по вул. Леонтовича</w:t>
            </w:r>
          </w:p>
        </w:tc>
      </w:tr>
    </w:tbl>
    <w:p w:rsidR="007D3A64" w:rsidRPr="007D3A64" w:rsidRDefault="007D3A64" w:rsidP="007D3A64">
      <w:pPr>
        <w:spacing w:after="200" w:line="27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D3A64" w:rsidRPr="007D3A64" w:rsidRDefault="007D3A64" w:rsidP="007D3A64">
      <w:pPr>
        <w:spacing w:after="200" w:line="27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D3A64" w:rsidRPr="007D3A64" w:rsidRDefault="007D3A64" w:rsidP="007D3A64">
      <w:pPr>
        <w:spacing w:after="200" w:line="27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D3A64" w:rsidRPr="007D3A64" w:rsidRDefault="007D3A64" w:rsidP="007D3A64">
      <w:pPr>
        <w:spacing w:after="200" w:line="27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D3A64" w:rsidRPr="007D3A64" w:rsidRDefault="007D3A64" w:rsidP="007D3A64">
      <w:pPr>
        <w:spacing w:after="200" w:line="27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D3A64" w:rsidRPr="007D3A64" w:rsidRDefault="007D3A64" w:rsidP="007D3A64">
      <w:pPr>
        <w:spacing w:after="200" w:line="27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D3A64" w:rsidRPr="007D3A64" w:rsidRDefault="007D3A64" w:rsidP="007D3A64">
      <w:pPr>
        <w:spacing w:after="200" w:line="276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ВОДОВІДВЕДЕННЯ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Інвестиційний проект</w:t>
      </w: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Капітальний ремонт каналізаційної мережі біля будинку №2                      по вул. Тютюнника</w:t>
      </w:r>
      <w:r w:rsidRPr="007D3A64">
        <w:rPr>
          <w:rFonts w:ascii="Calibri" w:eastAsia="Times New Roman" w:hAnsi="Calibri" w:cs="Times New Roman"/>
          <w:lang w:val="ru-RU" w:eastAsia="ru-RU"/>
        </w:rPr>
        <w:t xml:space="preserve">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м. Коломия»</w:t>
      </w:r>
    </w:p>
    <w:p w:rsidR="007D3A64" w:rsidRPr="007D3A64" w:rsidRDefault="007D3A64" w:rsidP="007D3A64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Передумови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Каналізація Ø 150мм по вул. Тютюнника, 2 працює із перевищенням експлуатаційного терміну та  знаходиться в аварійному стані. Основним фактором необхідності проведення капітального ремонту є звуження діаметру труб під час будівництва та заростання внутрішньої поверхні, що впливає на продуктивність мережі. Також в процесі тривалої експлуатації та руху ґрунтових покривів утворилися </w:t>
      </w:r>
      <w:proofErr w:type="spellStart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контрнахил</w:t>
      </w:r>
      <w:proofErr w:type="spellEnd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пошкодження мережі.  Як наслідок  часто проводяться ремонтні роботи  по ліквідації  утворених засмічень. Протягом  2019-2020 років здійснено 9 виїздів з усунення засмічення на даній каналізаційній мережі, що перевищує середній показник в розрахунку на 1 км по підприємству у 18, 5 рази за даний період.</w:t>
      </w:r>
    </w:p>
    <w:p w:rsidR="007D3A64" w:rsidRPr="007D3A64" w:rsidRDefault="007D3A64" w:rsidP="007D3A64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Метою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капітального ремонту  каналізаційної мережі по вул. Тютюнника, 2 є заміна азбестових  труб, в яких закінчився термін експлуатації внаслідок довготривалого використання та дії агресивного середовища каналізаційних стічних вод,  на двошарові гофровані труби типу «КОРСИС» більшого від існуючого діаметру. </w:t>
      </w:r>
    </w:p>
    <w:p w:rsidR="007D3A64" w:rsidRPr="007D3A64" w:rsidRDefault="007D3A64" w:rsidP="007D3A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 приведе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підвищення  пропускної спроможності даної мережі, зменшення затрат на ліквідацію заторів, покращення екологічного та санітарного стану в районі вул. Тютюнника. </w:t>
      </w:r>
    </w:p>
    <w:p w:rsidR="007D3A64" w:rsidRPr="007D3A64" w:rsidRDefault="007D3A64" w:rsidP="007D3A6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Технічні показники</w:t>
      </w:r>
    </w:p>
    <w:tbl>
      <w:tblPr>
        <w:tblW w:w="88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099"/>
        <w:gridCol w:w="2981"/>
      </w:tblGrid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кількість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 xml:space="preserve">Протяжність  каналізаційної мережі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 метрів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Матеріал каналізаційної мережі (існуючий/ проектний)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Азбест/ труби типу «КОРСИС»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Діаметр вводу</w:t>
            </w:r>
          </w:p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(існуючий/ проектний)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150/ 200</w:t>
            </w:r>
          </w:p>
        </w:tc>
      </w:tr>
    </w:tbl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Очікувана вартість робіт складає  140, 81  тис. грн. Остаточна вартість виконання даних робіт буде визначена після складання кошторисної документації, роботи над якою проводяться на даний час.</w:t>
      </w:r>
    </w:p>
    <w:p w:rsidR="007D3A64" w:rsidRPr="007D3A64" w:rsidRDefault="007D3A64" w:rsidP="007D3A64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Джерело фінансування проекту  – амортизаційні відрахування за 2021 та 2022 роки.</w:t>
      </w:r>
    </w:p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Констатуючи низьку ефективність даного проекту, необхідно ще раз зробити наголос на досягненні вкрай важливих цілей, які не можуть бути оцінені в грошовому еквіваленті, а саме надійне водовідведення стоків мешканців та уникнення аварійних ситуацій, що загрожують забрудненням навколишнього природнього середовища. 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Інвестиційний проект</w:t>
      </w: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Капітальний ремонт каналізаційної мережі від буд. 272, 274                        по вул. Мазепи</w:t>
      </w:r>
      <w:r w:rsidRPr="007D3A64">
        <w:rPr>
          <w:rFonts w:ascii="Calibri" w:eastAsia="Times New Roman" w:hAnsi="Calibri" w:cs="Times New Roman"/>
          <w:lang w:val="ru-RU" w:eastAsia="ru-RU"/>
        </w:rPr>
        <w:t xml:space="preserve">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м. Коломия»</w:t>
      </w:r>
    </w:p>
    <w:p w:rsidR="007D3A64" w:rsidRPr="007D3A64" w:rsidRDefault="007D3A64" w:rsidP="007D3A64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Передумови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Каналізаційна мережа Ø 150мм від буд. 272, 274 по вул. Мазепи працює із перевищення експлуатаційного терміну та  знаходиться в аварійному стані. Основним фактором необхідності проведення капітального ремонту є утворення </w:t>
      </w:r>
      <w:proofErr w:type="spellStart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контрнахилів</w:t>
      </w:r>
      <w:proofErr w:type="spellEnd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пошкоджень мережі і, як наслідок,  проведення частих аварійно-відновлювальних робіт та робіт по усуненню засмічень.</w:t>
      </w:r>
      <w:r w:rsidRPr="007D3A64">
        <w:rPr>
          <w:rFonts w:ascii="Calibri" w:eastAsia="Times New Roman" w:hAnsi="Calibri" w:cs="Times New Roman"/>
          <w:lang w:val="ru-RU" w:eastAsia="ru-RU"/>
        </w:rPr>
        <w:t xml:space="preserve"> 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  2019-2020 років здійснено 9 виїздів з усунення засмічення на даній каналізаційній мережі, що перевищує середній показник в розрахунку на 1 км по підприємству у 49 раз за даний період.</w:t>
      </w:r>
    </w:p>
    <w:p w:rsidR="007D3A64" w:rsidRPr="007D3A64" w:rsidRDefault="007D3A64" w:rsidP="007D3A64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Метою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капітального ремонту  каналізаційної мережі від буд. 272, 274 по вул. Мазепи є заміна азбестових  труб, в яких закінчився термін експлуатації внаслідок довготривалого використання та дії агресивного середовища каналізаційних стічних вод,  на двошарові гофровані труби типу «КОРСИС» більшого від існуючого діаметру. </w:t>
      </w:r>
    </w:p>
    <w:p w:rsidR="007D3A64" w:rsidRPr="007D3A64" w:rsidRDefault="007D3A64" w:rsidP="007D3A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 приведе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підвищення пропускної спроможності даної мережі, зменшення затрат на ліквідацію заторів, покращення екологічного та санітарного стану в районі житлового масиву по вул. Мазепи. </w:t>
      </w:r>
    </w:p>
    <w:p w:rsidR="007D3A64" w:rsidRPr="007D3A64" w:rsidRDefault="007D3A64" w:rsidP="007D3A6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3A64" w:rsidRPr="007D3A64" w:rsidRDefault="007D3A64" w:rsidP="007D3A6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D3A64" w:rsidRPr="007D3A64" w:rsidRDefault="007D3A64" w:rsidP="007D3A6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Технічні показники</w:t>
      </w:r>
    </w:p>
    <w:tbl>
      <w:tblPr>
        <w:tblW w:w="88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099"/>
        <w:gridCol w:w="2981"/>
      </w:tblGrid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кількість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 xml:space="preserve">Протяжність  каналізаційної мережі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 метрів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Матеріал каналізаційної мережі (існуючий/ проектний)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Азбест/ труби типу «КОРСИС»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Діаметр вводу</w:t>
            </w:r>
          </w:p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(існуючий/ проектний)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150/ 200</w:t>
            </w:r>
          </w:p>
        </w:tc>
      </w:tr>
    </w:tbl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Очікувана вартість робіт складає 80, 00  тис. грн. Остаточна вартість виконання даних робіт буде визначена після складання кошторисної документації, роботи над якою проводяться на даний час.</w:t>
      </w:r>
    </w:p>
    <w:p w:rsidR="007D3A64" w:rsidRPr="007D3A64" w:rsidRDefault="007D3A64" w:rsidP="007D3A64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Джерело фінансування проекту – амортизаційні відрахування за 2021 та 2022 роки.</w:t>
      </w:r>
    </w:p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Констатуючи низьку ефективність даного проекту, необхідно ще раз зробити наголос на досягненні вкрай важливих цілей, які не можуть бути оцінені в грошовому еквіваленті, а саме надійне водовідведення стоків мешканців та уникнення аварійних ситуацій, що загрожують забрудненням навколишнього природнього середовища. 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Інвестиційний проект</w:t>
      </w: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Капітальний ремонт каналізаційної мережі від буд. 20, 22, 24 по вул. </w:t>
      </w:r>
      <w:proofErr w:type="spellStart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Шкрумеляка</w:t>
      </w:r>
      <w:proofErr w:type="spellEnd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м. Коломия»</w:t>
      </w:r>
    </w:p>
    <w:p w:rsidR="007D3A64" w:rsidRPr="007D3A64" w:rsidRDefault="007D3A64" w:rsidP="007D3A64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Передумови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Каналізаційна мережа Ø 200 мм від буд. 20, 22, 24 по вул. </w:t>
      </w:r>
      <w:proofErr w:type="spellStart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Шкрумеляка</w:t>
      </w:r>
      <w:proofErr w:type="spellEnd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працює із перевищення експлуатаційного терміну та знаходиться в аварійному стані. Основним фактором необхідності проведення капітального ремонту є утворення </w:t>
      </w:r>
      <w:proofErr w:type="spellStart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контрнахилів</w:t>
      </w:r>
      <w:proofErr w:type="spellEnd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пошкоджень мережі і, як наслідок,  проведення частих аварійно-відновлювальних робіт та робіт по усуненню засмічень. Протягом  2019-2020 років здійснено 18 виїздів з усунення засмічення на даній каналізаційній мережі, що перевищує середній показник в розрахунку на 1 км по підприємству у 35 раз за даний період.</w:t>
      </w:r>
    </w:p>
    <w:p w:rsidR="007D3A64" w:rsidRPr="007D3A64" w:rsidRDefault="007D3A64" w:rsidP="007D3A64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Метою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капітального ремонту  каналізаційної мережі від буд. 20, 22, 24 по вул. </w:t>
      </w:r>
      <w:proofErr w:type="spellStart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Шкрумеляка</w:t>
      </w:r>
      <w:proofErr w:type="spellEnd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заміна азбестових  труб, в яких закінчився термін експлуатації внаслідок довготривалого використання та дії агресивного середовища каналізаційних стічних вод,  на двошарові гофровані труби типу «КОРСИС». </w:t>
      </w:r>
    </w:p>
    <w:p w:rsidR="007D3A64" w:rsidRPr="007D3A64" w:rsidRDefault="007D3A64" w:rsidP="007D3A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 приведе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підвищення  пропускної спроможності даної мережі, зменшення затрат на ліквідацію заторів, покращення екологічного та санітарного стану в районі житлового масиву по вул. </w:t>
      </w:r>
      <w:proofErr w:type="spellStart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Шкрумеляка</w:t>
      </w:r>
      <w:proofErr w:type="spellEnd"/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20, 22, 24. </w:t>
      </w:r>
    </w:p>
    <w:p w:rsidR="007D3A64" w:rsidRPr="007D3A64" w:rsidRDefault="007D3A64" w:rsidP="007D3A6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Технічні показники</w:t>
      </w:r>
    </w:p>
    <w:tbl>
      <w:tblPr>
        <w:tblW w:w="88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5099"/>
        <w:gridCol w:w="2981"/>
      </w:tblGrid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кількість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 xml:space="preserve">Протяжність  каналізаційної мережі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 метрів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Матеріал каналізаційної мережі (існуючий/ проектний)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Азбест/ труби типу «КОРСИС»</w:t>
            </w:r>
          </w:p>
        </w:tc>
      </w:tr>
      <w:tr w:rsidR="007D3A64" w:rsidRPr="007D3A64" w:rsidTr="009706C4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Діаметр вводу</w:t>
            </w:r>
          </w:p>
          <w:p w:rsidR="007D3A64" w:rsidRPr="007D3A64" w:rsidRDefault="007D3A64" w:rsidP="007D3A64">
            <w:pPr>
              <w:keepLines/>
              <w:autoSpaceDE w:val="0"/>
              <w:autoSpaceDN w:val="0"/>
              <w:spacing w:after="0" w:line="30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(існуючий/ проектний)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64" w:rsidRPr="007D3A64" w:rsidRDefault="007D3A64" w:rsidP="007D3A64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3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200/ 200</w:t>
            </w:r>
          </w:p>
        </w:tc>
      </w:tr>
    </w:tbl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Очікувана вартість робіт складає 155, 00  тис. грн. Остаточна вартість виконання даних робіт буде визначена після складання кошторисної документації, роботи над якою проводяться на даний час.</w:t>
      </w:r>
    </w:p>
    <w:p w:rsidR="007D3A64" w:rsidRPr="007D3A64" w:rsidRDefault="007D3A64" w:rsidP="007D3A64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Джерело фінансування проекту – амортизаційні відрахування за 2021 та 2022 роки.</w:t>
      </w:r>
    </w:p>
    <w:p w:rsidR="007D3A64" w:rsidRPr="007D3A64" w:rsidRDefault="007D3A64" w:rsidP="007D3A64">
      <w:pPr>
        <w:spacing w:after="20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Констатуючи низьку ефективність даного проекту, необхідно ще раз зробити наголос на досягненні вкрай важливих цілей, які не можуть бути оцінені в грошовому еквіваленті, а саме надійне водовідведення стоків мешканців та уникнення аварійних ситуацій, що загрожують забрудненням навколишнього природнього середовища. 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Інвестиційний проект</w:t>
      </w: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</w:p>
    <w:p w:rsidR="007D3A64" w:rsidRPr="007D3A64" w:rsidRDefault="007D3A64" w:rsidP="007D3A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Придбання насосного обладнання КНС по вул. Леонтовича»</w:t>
      </w:r>
    </w:p>
    <w:p w:rsidR="007D3A64" w:rsidRPr="007D3A64" w:rsidRDefault="007D3A64" w:rsidP="007D3A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Передумови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Каналізаційна насосна станція</w:t>
      </w:r>
      <w:r w:rsidRPr="007D3A6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(Леонтовича)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введена в експлуатацію 1990 році і призначена для відкачки стічних вод з масиву 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Леонтовича, а саме від будинків № 2, 4, 8, 10, 16, 20, 22, 24, 26 і вул. Моцарта № 85, 87 в кількості 250 - 350 м</w:t>
      </w:r>
      <w:r w:rsidRPr="007D3A6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/ добу в суху погоду, і 350 - 500 м</w:t>
      </w:r>
      <w:r w:rsidRPr="007D3A6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/ добу – в дощову.</w:t>
      </w:r>
    </w:p>
    <w:p w:rsidR="007D3A64" w:rsidRPr="007D3A64" w:rsidRDefault="007D3A64" w:rsidP="007D3A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Стічні води відкачуються насосами марки СМ-125-80, </w:t>
      </w:r>
      <w:r w:rsidRPr="007D3A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FZV</w:t>
      </w: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3.2 6.1 4112.</w:t>
      </w:r>
    </w:p>
    <w:p w:rsidR="007D3A64" w:rsidRPr="007D3A64" w:rsidRDefault="007D3A64" w:rsidP="007D3A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Насоси включаються автоматично по мірі набирання стоків в приймальну камеру та перекачуються у міський колектор, який знаходиться по вул. Хмельницького.</w:t>
      </w:r>
    </w:p>
    <w:p w:rsidR="007D3A64" w:rsidRPr="007D3A64" w:rsidRDefault="007D3A64" w:rsidP="007D3A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період експлуатації виникла необхідність провести заміну насосного обладнання, як такого, що вичерпало свій експлуатаційний ресурс.</w:t>
      </w:r>
    </w:p>
    <w:p w:rsidR="007D3A64" w:rsidRPr="007D3A64" w:rsidRDefault="007D3A64" w:rsidP="007D3A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Насосне устаткування КНС (Леонтовича), встановлене в 90-х роках морально застаріле, та знаходить в незадовільному стані, що призводить до частих зупинок та надмірних матеріальних затрат підприємства. Основними неполадками є частий вихід з ладу підшипників насосів, двигуна та інших обертових деталей (вал, крильчатка). Також причиною необхідності заміни насосних агрегатів є значне енергоспоживання.</w:t>
      </w:r>
    </w:p>
    <w:p w:rsidR="007D3A64" w:rsidRPr="007D3A64" w:rsidRDefault="007D3A64" w:rsidP="007D3A6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Отже, заміна насосних агрегатів забезпечить надійність процесу перекачування стічних вод, зменшення витрат на обслуговування, а також встановлення сучасних насосних агрегатів призведе до зменшення використання електричної енергії.</w:t>
      </w:r>
    </w:p>
    <w:p w:rsidR="007D3A64" w:rsidRPr="007D3A64" w:rsidRDefault="007D3A64" w:rsidP="007D3A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Очікувана вартість складає  204, 00  тис. грн. </w:t>
      </w:r>
    </w:p>
    <w:p w:rsidR="007D3A64" w:rsidRPr="007D3A64" w:rsidRDefault="007D3A64" w:rsidP="007D3A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направлений на забезпечення мешканців безперебійними послугами з централізованого водовідведення, зменшення витрат підприємства на обслуговування даного об’єкту та витрат за спожиту електричну енергію. </w:t>
      </w:r>
    </w:p>
    <w:p w:rsidR="007D3A64" w:rsidRPr="007D3A64" w:rsidRDefault="007D3A64" w:rsidP="007D3A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Джерело фінансування проекту – амортизаційні відрахування за 2021 та 2022 роки.</w:t>
      </w:r>
    </w:p>
    <w:p w:rsidR="007D3A64" w:rsidRPr="007D3A64" w:rsidRDefault="007D3A64" w:rsidP="007D3A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</w:t>
      </w:r>
    </w:p>
    <w:p w:rsidR="007D3A64" w:rsidRPr="007D3A64" w:rsidRDefault="007D3A64" w:rsidP="007D3A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 «</w:t>
      </w:r>
      <w:proofErr w:type="spellStart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Коломияводоканал</w:t>
      </w:r>
      <w:proofErr w:type="spellEnd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   Микола САЄВИЧ </w:t>
      </w:r>
    </w:p>
    <w:p w:rsidR="007D3A64" w:rsidRPr="007D3A64" w:rsidRDefault="007D3A64" w:rsidP="007D3A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3A64" w:rsidRPr="007D3A64" w:rsidRDefault="007D3A64" w:rsidP="007D3A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Головний інженер      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</w:t>
      </w:r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</w:t>
      </w:r>
      <w:proofErr w:type="spellStart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Славомир</w:t>
      </w:r>
      <w:proofErr w:type="spellEnd"/>
      <w:r w:rsidRPr="007D3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ЗУМЕР</w:t>
      </w:r>
    </w:p>
    <w:p w:rsidR="007D3A64" w:rsidRPr="007D3A64" w:rsidRDefault="007D3A64" w:rsidP="007D3A64">
      <w:pPr>
        <w:shd w:val="clear" w:color="auto" w:fill="FFFFFF"/>
        <w:spacing w:after="30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292929"/>
          <w:sz w:val="28"/>
          <w:szCs w:val="28"/>
          <w:lang w:eastAsia="uk-UA"/>
        </w:rPr>
      </w:pPr>
    </w:p>
    <w:p w:rsidR="007D3A64" w:rsidRPr="007D3A64" w:rsidRDefault="007D3A64" w:rsidP="007D3A64">
      <w:pPr>
        <w:shd w:val="clear" w:color="auto" w:fill="FFFFFF"/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54B7" w:rsidRDefault="0013693A"/>
    <w:p w:rsidR="002F2922" w:rsidRDefault="002F2922">
      <w:bookmarkStart w:id="0" w:name="_GoBack"/>
      <w:bookmarkEnd w:id="0"/>
    </w:p>
    <w:sectPr w:rsidR="002F29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47"/>
    <w:rsid w:val="000F6EB0"/>
    <w:rsid w:val="0013693A"/>
    <w:rsid w:val="002F2922"/>
    <w:rsid w:val="00363AB9"/>
    <w:rsid w:val="00487E47"/>
    <w:rsid w:val="0055561C"/>
    <w:rsid w:val="007D3A64"/>
    <w:rsid w:val="00A66B9B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A0BE4A4-DF0D-431D-AA11-6ECC63C1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66B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Oleksandra</dc:creator>
  <cp:keywords/>
  <dc:description/>
  <cp:lastModifiedBy>Христина Богак</cp:lastModifiedBy>
  <cp:revision>6</cp:revision>
  <cp:lastPrinted>2021-05-26T05:13:00Z</cp:lastPrinted>
  <dcterms:created xsi:type="dcterms:W3CDTF">2021-04-30T06:21:00Z</dcterms:created>
  <dcterms:modified xsi:type="dcterms:W3CDTF">2021-05-26T05:15:00Z</dcterms:modified>
</cp:coreProperties>
</file>