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E56" w:rsidRPr="000B72B2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 xml:space="preserve">                                                                                                                                            </w:t>
      </w: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Додаток 5</w:t>
      </w:r>
    </w:p>
    <w:p w:rsidR="00AF0E56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до Порядку розробле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ння, погодження та затвердження</w:t>
      </w:r>
    </w:p>
    <w:p w:rsidR="00AF0E56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інвестиційних програм с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уб'єктів господарювання у сфері</w:t>
      </w:r>
    </w:p>
    <w:p w:rsidR="00AF0E56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централізованого водопостачання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та водовідведення, ліцензування</w:t>
      </w:r>
    </w:p>
    <w:p w:rsidR="00AF0E56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діяльності яких здійснюють Рада </w:t>
      </w:r>
      <w:r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міністрів Автономної Республіки</w:t>
      </w:r>
    </w:p>
    <w:p w:rsidR="00AF0E56" w:rsidRPr="00F31B70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Крим, обласні, Київська та Севастопольська міські державні адміністрації</w:t>
      </w:r>
    </w:p>
    <w:p w:rsidR="00AF0E56" w:rsidRPr="00F31B70" w:rsidRDefault="00AF0E56" w:rsidP="00AF0E56">
      <w:pPr>
        <w:tabs>
          <w:tab w:val="left" w:pos="7655"/>
        </w:tabs>
        <w:jc w:val="right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  <w:r w:rsidRPr="00F31B70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(підпункт 4 пункту 2 розділу II)</w:t>
      </w:r>
    </w:p>
    <w:p w:rsidR="00AF0E56" w:rsidRPr="007D3478" w:rsidRDefault="00AF0E56" w:rsidP="00AF0E56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r w:rsidRPr="007D3478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ПЛАН ВИТРАТ</w:t>
      </w:r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</w:r>
      <w:r w:rsidRPr="007D3478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за джерелами фінансування на виконання інвестиційної програми для врахування у структурі тарифів на 12 місяців (2021 рік)</w:t>
      </w:r>
    </w:p>
    <w:p w:rsidR="00AF0E56" w:rsidRPr="007D3478" w:rsidRDefault="00AF0E56" w:rsidP="00AF0E56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bookmarkStart w:id="0" w:name="n128"/>
      <w:bookmarkEnd w:id="0"/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Комунальне підприємство «</w:t>
      </w:r>
      <w:proofErr w:type="spellStart"/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Коломияводоканал</w:t>
      </w:r>
      <w:proofErr w:type="spellEnd"/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»</w:t>
      </w:r>
      <w:r w:rsidRPr="007D3478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  <w:t>(назва підприємства)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2760"/>
        <w:gridCol w:w="1091"/>
        <w:gridCol w:w="1186"/>
        <w:gridCol w:w="240"/>
        <w:gridCol w:w="769"/>
        <w:gridCol w:w="1421"/>
        <w:gridCol w:w="1536"/>
      </w:tblGrid>
      <w:tr w:rsidR="00AF0E56" w:rsidRPr="007D3478" w:rsidTr="00F00E76">
        <w:trPr>
          <w:trHeight w:val="545"/>
        </w:trPr>
        <w:tc>
          <w:tcPr>
            <w:tcW w:w="6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№ з/п</w:t>
            </w:r>
          </w:p>
        </w:tc>
        <w:tc>
          <w:tcPr>
            <w:tcW w:w="27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Найменування заходів</w:t>
            </w:r>
          </w:p>
        </w:tc>
        <w:tc>
          <w:tcPr>
            <w:tcW w:w="6243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Кошти, що враховуються у структурі тарифів за джерелами фінансування,                       тис. грн (без ПДВ)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91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загальна сума</w:t>
            </w:r>
          </w:p>
        </w:tc>
        <w:tc>
          <w:tcPr>
            <w:tcW w:w="5152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 урахуванням:</w:t>
            </w:r>
          </w:p>
        </w:tc>
      </w:tr>
      <w:tr w:rsidR="00AF0E56" w:rsidRPr="007D3478" w:rsidTr="00F00E76">
        <w:trPr>
          <w:trHeight w:val="50"/>
        </w:trPr>
        <w:tc>
          <w:tcPr>
            <w:tcW w:w="6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9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амортизаційні відрахування</w:t>
            </w:r>
          </w:p>
        </w:tc>
        <w:tc>
          <w:tcPr>
            <w:tcW w:w="10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виробничі інвестиції з прибутку</w:t>
            </w:r>
          </w:p>
        </w:tc>
        <w:tc>
          <w:tcPr>
            <w:tcW w:w="1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сума позичкових коштів та відсотків за їх використання, що підлягає поверненню у плановому періоді</w:t>
            </w:r>
          </w:p>
        </w:tc>
        <w:tc>
          <w:tcPr>
            <w:tcW w:w="15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сума інших залучених коштів, що підлягає поверненню у плановому періоді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4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7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І</w:t>
            </w:r>
          </w:p>
        </w:tc>
        <w:tc>
          <w:tcPr>
            <w:tcW w:w="9003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Водопостачання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</w:t>
            </w:r>
          </w:p>
        </w:tc>
        <w:tc>
          <w:tcPr>
            <w:tcW w:w="9003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Будівництво, реконструкція та модернізація об’єктів водопостачання, з урахуванням: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зі зниження питомих витрат, а також втрат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якості послуг з централізованого водопостачання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1.1.5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1.1.6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F00E7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10 646, 87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1 470, 75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F00E7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9 176, 12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33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пунктом 1.1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F00E76" w:rsidP="00764791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10 646, 87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3478">
              <w:rPr>
                <w:rFonts w:ascii="Times New Roman" w:hAnsi="Times New Roman" w:cs="Times New Roman"/>
                <w:b/>
                <w:sz w:val="16"/>
                <w:szCs w:val="16"/>
              </w:rPr>
              <w:t>1 470, 75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F00E7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9 176, 12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</w:t>
            </w:r>
          </w:p>
        </w:tc>
        <w:tc>
          <w:tcPr>
            <w:tcW w:w="9003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заходи, з урахуванням: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зі зниження питомих витрат, а також втрат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якості послуг з централізованого водопостачання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1.2.5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провадження та розвитку інформаційних технологій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1.2.7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1.2.8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пунктом 1.2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F00E7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розділом І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10 646, 87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D3478">
              <w:rPr>
                <w:rFonts w:ascii="Times New Roman" w:hAnsi="Times New Roman" w:cs="Times New Roman"/>
                <w:b/>
                <w:sz w:val="16"/>
                <w:szCs w:val="16"/>
              </w:rPr>
              <w:t>1 470, 75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9 176, 12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00E76" w:rsidRPr="007D3478" w:rsidRDefault="00F00E76" w:rsidP="00F00E7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lastRenderedPageBreak/>
              <w:t>II</w:t>
            </w:r>
          </w:p>
        </w:tc>
        <w:tc>
          <w:tcPr>
            <w:tcW w:w="9003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Водовідведення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2.1</w:t>
            </w:r>
          </w:p>
        </w:tc>
        <w:tc>
          <w:tcPr>
            <w:tcW w:w="9003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Будівництво, реконструкція та модернізація об’єктів водовідведення, з урахуванням: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2.1.1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зі зниження питомих витрат, а також втрат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2.1.2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2.1.3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2.1.4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пунктом 2.1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2.2</w:t>
            </w:r>
          </w:p>
        </w:tc>
        <w:tc>
          <w:tcPr>
            <w:tcW w:w="9003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заходи, з урахуванням:</w:t>
            </w: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2.2.1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зі зниження питомих витрат, а також втрат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</w:t>
            </w: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89, 90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</w:t>
            </w: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89, 90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2.2.2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2.2.3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провадження та розвитку інформаційних технологій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2.2.4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100, 00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100, 00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2.2.5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2.2.6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sz w:val="16"/>
                <w:szCs w:val="16"/>
                <w:lang w:eastAsia="uk-UA"/>
              </w:rPr>
              <w:t>Інші заходи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0"/>
        </w:trPr>
        <w:tc>
          <w:tcPr>
            <w:tcW w:w="62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пунктом 2.2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2</w:t>
            </w:r>
            <w:r w:rsidRPr="007D3478"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89, 90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2</w:t>
            </w:r>
            <w:r w:rsidRPr="007D3478"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89, 90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розділом ІІ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2</w:t>
            </w:r>
            <w:r w:rsidRPr="007D3478"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89, 90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2</w:t>
            </w:r>
            <w:r w:rsidRPr="007D3478"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89, 90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rPr>
          <w:trHeight w:val="28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uk-UA"/>
              </w:rPr>
              <w:t>Усього за інвестиційною програмою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F00E7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10 936, 77</w:t>
            </w:r>
            <w:bookmarkStart w:id="1" w:name="_GoBack"/>
            <w:bookmarkEnd w:id="1"/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 w:rsidRPr="007D3478"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1760, 65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F00E7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  <w:t>9 176, 12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E56" w:rsidRPr="007D3478" w:rsidRDefault="00AF0E56" w:rsidP="00764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uk-UA"/>
              </w:rPr>
            </w:pPr>
          </w:p>
        </w:tc>
      </w:tr>
      <w:tr w:rsidR="00AF0E56" w:rsidRPr="007D3478" w:rsidTr="00F00E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/>
        </w:trPr>
        <w:tc>
          <w:tcPr>
            <w:tcW w:w="4471" w:type="dxa"/>
            <w:gridSpan w:val="3"/>
            <w:tcBorders>
              <w:top w:val="single" w:sz="4" w:space="0" w:color="auto"/>
            </w:tcBorders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bookmarkStart w:id="2" w:name="n130"/>
            <w:bookmarkEnd w:id="2"/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Директор КП «</w:t>
            </w:r>
            <w:proofErr w:type="spellStart"/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Коломияводоканал</w:t>
            </w:r>
            <w:proofErr w:type="spellEnd"/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»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(посадова особа ліцензіата)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</w:tcBorders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________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(підпис)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</w:tcBorders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Володимир ЦИБУЛЯК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 xml:space="preserve">Власне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ім</w:t>
            </w:r>
            <w:proofErr w:type="spellEnd"/>
            <w:r w:rsidRPr="00F31B70">
              <w:rPr>
                <w:rFonts w:ascii="Times New Roman" w:eastAsia="Times New Roman" w:hAnsi="Times New Roman" w:cs="Times New Roman"/>
                <w:sz w:val="16"/>
                <w:szCs w:val="16"/>
                <w:lang w:val="ru-RU" w:eastAsia="uk-UA"/>
              </w:rPr>
              <w:t>’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я ПРІЗВИЩЕ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)</w:t>
            </w:r>
          </w:p>
        </w:tc>
      </w:tr>
      <w:tr w:rsidR="00AF0E56" w:rsidRPr="007D3478" w:rsidTr="00F00E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23" w:type="dxa"/>
            <w:gridSpan w:val="8"/>
            <w:hideMark/>
          </w:tcPr>
          <w:p w:rsidR="00AF0E56" w:rsidRPr="007D3478" w:rsidRDefault="00AF0E56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М.П.</w:t>
            </w:r>
          </w:p>
        </w:tc>
      </w:tr>
      <w:tr w:rsidR="00AF0E56" w:rsidRPr="007D3478" w:rsidTr="00F00E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"/>
        </w:trPr>
        <w:tc>
          <w:tcPr>
            <w:tcW w:w="4471" w:type="dxa"/>
            <w:gridSpan w:val="3"/>
            <w:hideMark/>
          </w:tcPr>
          <w:p w:rsidR="00AF0E56" w:rsidRPr="007D3478" w:rsidRDefault="00AF0E56" w:rsidP="0076479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 xml:space="preserve">                                       Головний бухгалтер</w:t>
            </w:r>
          </w:p>
        </w:tc>
        <w:tc>
          <w:tcPr>
            <w:tcW w:w="1426" w:type="dxa"/>
            <w:gridSpan w:val="2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________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(підпис)</w:t>
            </w:r>
          </w:p>
        </w:tc>
        <w:tc>
          <w:tcPr>
            <w:tcW w:w="3726" w:type="dxa"/>
            <w:gridSpan w:val="3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Оксана ПУЛЬКОВСЬКА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  <w:r w:rsidRPr="00F31B70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(Власне ім’я ПРІЗВИЩЕ)</w:t>
            </w:r>
          </w:p>
        </w:tc>
      </w:tr>
      <w:tr w:rsidR="00AF0E56" w:rsidRPr="007D3478" w:rsidTr="00F00E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</w:trPr>
        <w:tc>
          <w:tcPr>
            <w:tcW w:w="4471" w:type="dxa"/>
            <w:gridSpan w:val="3"/>
            <w:vMerge w:val="restart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Головний економіст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(посада відповідального виконавця)</w:t>
            </w:r>
          </w:p>
        </w:tc>
        <w:tc>
          <w:tcPr>
            <w:tcW w:w="1426" w:type="dxa"/>
            <w:gridSpan w:val="2"/>
            <w:vMerge w:val="restart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________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(підпис)</w:t>
            </w:r>
          </w:p>
        </w:tc>
        <w:tc>
          <w:tcPr>
            <w:tcW w:w="3726" w:type="dxa"/>
            <w:gridSpan w:val="3"/>
            <w:vMerge w:val="restart"/>
            <w:hideMark/>
          </w:tcPr>
          <w:p w:rsidR="00AF0E56" w:rsidRPr="007D3478" w:rsidRDefault="00AF0E56" w:rsidP="00764791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Галина МАРТИНЮК</w:t>
            </w:r>
            <w:r w:rsidRPr="007D3478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  <w:r w:rsidRPr="00F31B70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(Власне ім’я ПРІЗВИЩЕ)</w:t>
            </w:r>
          </w:p>
        </w:tc>
      </w:tr>
      <w:tr w:rsidR="00AF0E56" w:rsidRPr="007D3478" w:rsidTr="007647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0" w:type="auto"/>
            <w:gridSpan w:val="3"/>
            <w:vMerge/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0" w:type="auto"/>
            <w:gridSpan w:val="2"/>
            <w:vMerge/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0" w:type="auto"/>
            <w:gridSpan w:val="3"/>
            <w:vMerge/>
            <w:hideMark/>
          </w:tcPr>
          <w:p w:rsidR="00AF0E56" w:rsidRPr="007D3478" w:rsidRDefault="00AF0E56" w:rsidP="007647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</w:tbl>
    <w:p w:rsidR="00AF0E56" w:rsidRDefault="00AF0E56" w:rsidP="00AF0E56">
      <w:pPr>
        <w:tabs>
          <w:tab w:val="left" w:pos="7655"/>
        </w:tabs>
        <w:jc w:val="center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</w:p>
    <w:p w:rsidR="00AF0E56" w:rsidRDefault="00AF0E56" w:rsidP="00AF0E56">
      <w:pPr>
        <w:tabs>
          <w:tab w:val="left" w:pos="7655"/>
        </w:tabs>
        <w:jc w:val="center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</w:p>
    <w:p w:rsidR="00AF0E56" w:rsidRDefault="00AF0E56" w:rsidP="00AF0E56">
      <w:pPr>
        <w:tabs>
          <w:tab w:val="left" w:pos="7655"/>
        </w:tabs>
        <w:jc w:val="center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</w:p>
    <w:p w:rsidR="009654B7" w:rsidRDefault="00F00E76"/>
    <w:sectPr w:rsidR="009654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4AE"/>
    <w:rsid w:val="00363AB9"/>
    <w:rsid w:val="003C24AE"/>
    <w:rsid w:val="00AF0E56"/>
    <w:rsid w:val="00F00E76"/>
    <w:rsid w:val="00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00D90"/>
  <w15:chartTrackingRefBased/>
  <w15:docId w15:val="{5D7F650F-B48B-4AC0-A326-4C2AAB59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2502</Words>
  <Characters>1427</Characters>
  <Application>Microsoft Office Word</Application>
  <DocSecurity>0</DocSecurity>
  <Lines>11</Lines>
  <Paragraphs>7</Paragraphs>
  <ScaleCrop>false</ScaleCrop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Oleksandra</dc:creator>
  <cp:keywords/>
  <dc:description/>
  <cp:lastModifiedBy>Oleksandra</cp:lastModifiedBy>
  <cp:revision>3</cp:revision>
  <dcterms:created xsi:type="dcterms:W3CDTF">2021-02-12T08:13:00Z</dcterms:created>
  <dcterms:modified xsi:type="dcterms:W3CDTF">2021-02-22T14:39:00Z</dcterms:modified>
</cp:coreProperties>
</file>