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10449" w:rsidRDefault="00910449">
      <w:pPr>
        <w:jc w:val="center"/>
        <w:rPr>
          <w:b/>
          <w:sz w:val="30"/>
        </w:rPr>
      </w:pPr>
      <w:r w:rsidRPr="00BF0F89"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0.75pt;height:46.5pt;visibility:visible" filled="t">
            <v:imagedata r:id="rId7" o:title=""/>
          </v:shape>
        </w:pict>
      </w:r>
    </w:p>
    <w:p w:rsidR="00910449" w:rsidRPr="0026425E" w:rsidRDefault="00910449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:rsidR="00910449" w:rsidRPr="0026425E" w:rsidRDefault="00910449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:rsidR="00910449" w:rsidRPr="0026425E" w:rsidRDefault="00910449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Р О З П О Р Я Д Ж Е Н Н Я</w:t>
      </w:r>
    </w:p>
    <w:p w:rsidR="00910449" w:rsidRPr="0026425E" w:rsidRDefault="00910449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:rsidR="00910449" w:rsidRPr="0026425E" w:rsidRDefault="00910449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/>
      </w:tblPr>
      <w:tblGrid>
        <w:gridCol w:w="3284"/>
        <w:gridCol w:w="3285"/>
        <w:gridCol w:w="3285"/>
      </w:tblGrid>
      <w:tr w:rsidR="00910449" w:rsidRPr="0026425E">
        <w:tc>
          <w:tcPr>
            <w:tcW w:w="3284" w:type="dxa"/>
            <w:shd w:val="clear" w:color="auto" w:fill="FFFFFF"/>
          </w:tcPr>
          <w:p w:rsidR="00910449" w:rsidRPr="0026425E" w:rsidRDefault="00910449" w:rsidP="005A18C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01.07.2020 р.</w:t>
            </w:r>
          </w:p>
        </w:tc>
        <w:tc>
          <w:tcPr>
            <w:tcW w:w="3285" w:type="dxa"/>
            <w:shd w:val="clear" w:color="auto" w:fill="FFFFFF"/>
          </w:tcPr>
          <w:p w:rsidR="00910449" w:rsidRPr="0026425E" w:rsidRDefault="00910449">
            <w:pPr>
              <w:jc w:val="center"/>
              <w:rPr>
                <w:lang w:val="uk-UA"/>
              </w:rPr>
            </w:pPr>
            <w:r w:rsidRPr="0026425E">
              <w:rPr>
                <w:lang w:val="uk-UA"/>
              </w:rPr>
              <w:t>м. Коломия</w:t>
            </w:r>
          </w:p>
          <w:p w:rsidR="00910449" w:rsidRPr="0026425E" w:rsidRDefault="00910449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:rsidR="00910449" w:rsidRPr="0026425E" w:rsidRDefault="00910449" w:rsidP="005A18C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>
              <w:rPr>
                <w:lang w:val="uk-UA"/>
              </w:rPr>
              <w:t xml:space="preserve"> 212-р</w:t>
            </w:r>
          </w:p>
        </w:tc>
      </w:tr>
    </w:tbl>
    <w:p w:rsidR="00910449" w:rsidRPr="004D0490" w:rsidRDefault="00910449" w:rsidP="00B42BE0">
      <w:pPr>
        <w:rPr>
          <w:b/>
          <w:lang w:val="uk-UA"/>
        </w:rPr>
      </w:pPr>
      <w:r w:rsidRPr="004D0490">
        <w:rPr>
          <w:b/>
          <w:lang w:val="uk-UA"/>
        </w:rPr>
        <w:t xml:space="preserve">Про </w:t>
      </w:r>
      <w:r>
        <w:rPr>
          <w:b/>
          <w:lang w:val="uk-UA"/>
        </w:rPr>
        <w:t>оплату видатків</w:t>
      </w:r>
    </w:p>
    <w:p w:rsidR="00910449" w:rsidRPr="0026425E" w:rsidRDefault="00910449">
      <w:pPr>
        <w:rPr>
          <w:lang w:val="uk-UA"/>
        </w:rPr>
      </w:pPr>
    </w:p>
    <w:p w:rsidR="00910449" w:rsidRDefault="00910449" w:rsidP="00634967">
      <w:pPr>
        <w:ind w:firstLine="567"/>
        <w:jc w:val="both"/>
        <w:rPr>
          <w:lang w:val="uk-UA" w:eastAsia="uk-UA"/>
        </w:rPr>
      </w:pPr>
      <w:r>
        <w:rPr>
          <w:lang w:val="uk-UA"/>
        </w:rPr>
        <w:t>З</w:t>
      </w:r>
      <w:r w:rsidRPr="009F7020">
        <w:rPr>
          <w:lang w:val="uk-UA" w:eastAsia="uk-UA"/>
        </w:rPr>
        <w:t xml:space="preserve"> </w:t>
      </w:r>
      <w:r>
        <w:rPr>
          <w:lang w:val="uk-UA" w:eastAsia="uk-UA"/>
        </w:rPr>
        <w:t>метою оплати нотаріального посвідчення договору про поділ нерухомого майна та адміністративних зборів за державну реєстрацію права власності на нерухоме майно - нежитлового приміщення комунальної власності, що розташоване за адресою: м. Коломия, вулиця Переяславська, 2,</w:t>
      </w:r>
      <w:r w:rsidRPr="00365BBD">
        <w:rPr>
          <w:lang w:eastAsia="uk-UA"/>
        </w:rPr>
        <w:t xml:space="preserve"> </w:t>
      </w:r>
      <w:r>
        <w:rPr>
          <w:lang w:val="uk-UA" w:eastAsia="uk-UA"/>
        </w:rPr>
        <w:t xml:space="preserve"> яке знаходиться на балансі Коломийської міської ради та підлягає приватизації у поточному році:</w:t>
      </w:r>
    </w:p>
    <w:p w:rsidR="00910449" w:rsidRDefault="00910449" w:rsidP="009F7020">
      <w:pPr>
        <w:ind w:firstLine="567"/>
        <w:jc w:val="both"/>
        <w:rPr>
          <w:color w:val="000000"/>
          <w:lang w:val="uk-UA"/>
        </w:rPr>
      </w:pPr>
      <w:r>
        <w:rPr>
          <w:lang w:val="uk-UA" w:eastAsia="uk-UA"/>
        </w:rPr>
        <w:t xml:space="preserve">1. </w:t>
      </w:r>
      <w:r w:rsidRPr="00B42BE0">
        <w:rPr>
          <w:lang w:val="uk-UA"/>
        </w:rPr>
        <w:t xml:space="preserve">Відділу бухгалтерського обліку та звітності міської ради (Марія Лазарович) провести оплату </w:t>
      </w:r>
      <w:r>
        <w:rPr>
          <w:lang w:val="uk-UA"/>
        </w:rPr>
        <w:t xml:space="preserve">видатків по </w:t>
      </w:r>
      <w:r w:rsidRPr="00862A95">
        <w:rPr>
          <w:color w:val="000000"/>
          <w:lang w:val="uk-UA"/>
        </w:rPr>
        <w:t>КПКВК 0110180 «</w:t>
      </w:r>
      <w:r w:rsidRPr="00862A95">
        <w:rPr>
          <w:snapToGrid w:val="0"/>
          <w:color w:val="000000"/>
          <w:lang w:val="uk-UA"/>
        </w:rPr>
        <w:t>Інша діяльність у сфері державного управління</w:t>
      </w:r>
      <w:r>
        <w:rPr>
          <w:snapToGrid w:val="0"/>
          <w:color w:val="000000"/>
          <w:lang w:val="uk-UA"/>
        </w:rPr>
        <w:t xml:space="preserve">» </w:t>
      </w:r>
      <w:r w:rsidRPr="008F6D12">
        <w:rPr>
          <w:snapToGrid w:val="0"/>
          <w:color w:val="000000"/>
          <w:lang w:val="uk-UA"/>
        </w:rPr>
        <w:t>(</w:t>
      </w:r>
      <w:r>
        <w:rPr>
          <w:lang w:val="uk-UA"/>
        </w:rPr>
        <w:t>«Інші видатки» (судові витрати)</w:t>
      </w:r>
      <w:r w:rsidRPr="008F6D12">
        <w:rPr>
          <w:lang w:val="uk-UA"/>
        </w:rPr>
        <w:t>)</w:t>
      </w:r>
      <w:r w:rsidRPr="00B42BE0">
        <w:rPr>
          <w:color w:val="000000"/>
          <w:lang w:val="uk-UA"/>
        </w:rPr>
        <w:t>:</w:t>
      </w:r>
    </w:p>
    <w:p w:rsidR="00910449" w:rsidRDefault="00910449" w:rsidP="007D2DAF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1.1. платіж в сумі 60,00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 w:rsidRPr="007D2DAF">
        <w:rPr>
          <w:color w:val="auto"/>
          <w:lang w:val="uk-UA" w:eastAsia="uk-UA"/>
        </w:rPr>
        <w:t>658</w:t>
      </w:r>
      <w:r>
        <w:rPr>
          <w:color w:val="auto"/>
          <w:lang w:val="uk-UA" w:eastAsia="uk-UA"/>
        </w:rPr>
        <w:t xml:space="preserve">999980333269300041009616, код ЄДРПУО 37904227, МФО 899998, банк отримувача - Казначейство України, призначення платежу: ІФ040644/13, Базюк Т. В., приватний нотаріус Коломийського міського нотаріального округу Івано-Франківської області, Витяг з Державного реєстру обтяжень нерухомого майна, </w:t>
      </w:r>
      <w:r w:rsidRPr="00D25000">
        <w:rPr>
          <w:color w:val="auto"/>
          <w:lang w:val="uk-UA" w:eastAsia="uk-UA"/>
        </w:rPr>
        <w:t xml:space="preserve"> </w:t>
      </w:r>
      <w:r>
        <w:rPr>
          <w:color w:val="auto"/>
          <w:lang w:val="uk-UA" w:eastAsia="uk-UA"/>
        </w:rPr>
        <w:t>код класифікації доходів бюджету 22012700;</w:t>
      </w:r>
    </w:p>
    <w:p w:rsidR="00910449" w:rsidRDefault="00910449" w:rsidP="00D25000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1.2. платіж в сумі 60,00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 w:rsidRPr="007D2DAF">
        <w:rPr>
          <w:color w:val="auto"/>
          <w:lang w:val="uk-UA" w:eastAsia="uk-UA"/>
        </w:rPr>
        <w:t>658</w:t>
      </w:r>
      <w:r>
        <w:rPr>
          <w:color w:val="auto"/>
          <w:lang w:val="uk-UA" w:eastAsia="uk-UA"/>
        </w:rPr>
        <w:t>999980333269300041009616, код ЄДРПУО 37904227, МФО 899998, банк отримувача - Казначейство України,  призначення платежу: ІФ040644/13, Базюк Т. В., приватний нотаріус Коломийського міського нотаріального округу Івано-Франківської області, Витяг з Державного реєстру обтяжень нерухомого майна, код класифікації доходів бюджету 22012700;</w:t>
      </w:r>
    </w:p>
    <w:p w:rsidR="00910449" w:rsidRDefault="00910449" w:rsidP="00AF6D18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>1.3.</w:t>
      </w:r>
      <w:r w:rsidRPr="00D25000">
        <w:rPr>
          <w:color w:val="auto"/>
          <w:lang w:val="uk-UA" w:eastAsia="uk-UA"/>
        </w:rPr>
        <w:t xml:space="preserve"> </w:t>
      </w:r>
      <w:r>
        <w:rPr>
          <w:color w:val="auto"/>
          <w:lang w:val="uk-UA" w:eastAsia="uk-UA"/>
        </w:rPr>
        <w:t xml:space="preserve">платіж в сумі 60,00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 w:rsidRPr="007D2DAF">
        <w:rPr>
          <w:color w:val="auto"/>
          <w:lang w:val="uk-UA" w:eastAsia="uk-UA"/>
        </w:rPr>
        <w:t>658</w:t>
      </w:r>
      <w:r>
        <w:rPr>
          <w:color w:val="auto"/>
          <w:lang w:val="uk-UA" w:eastAsia="uk-UA"/>
        </w:rPr>
        <w:t xml:space="preserve">999980333269300041009616, код ЄДРПУО 37904227, МФО 899998, банк отримувача - Казначейство України, призначення платежу: ІФ040644/13, Базюк Т. В., приватний нотаріус Коломийського міського нотаріального округу Івано-Франківської області, Витяг з Державного реєстру обтяжень нерухомого майна, </w:t>
      </w:r>
      <w:r w:rsidRPr="00D25000">
        <w:rPr>
          <w:color w:val="auto"/>
          <w:lang w:val="uk-UA" w:eastAsia="uk-UA"/>
        </w:rPr>
        <w:t xml:space="preserve"> </w:t>
      </w:r>
      <w:r>
        <w:rPr>
          <w:color w:val="auto"/>
          <w:lang w:val="uk-UA" w:eastAsia="uk-UA"/>
        </w:rPr>
        <w:t>код класифікації доходів бюджету 22012700;</w:t>
      </w:r>
    </w:p>
    <w:p w:rsidR="00910449" w:rsidRDefault="00910449" w:rsidP="00AF6D18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1.4. платіж в сумі 60,00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 w:rsidRPr="007D2DAF">
        <w:rPr>
          <w:color w:val="auto"/>
          <w:lang w:val="uk-UA" w:eastAsia="uk-UA"/>
        </w:rPr>
        <w:t>658</w:t>
      </w:r>
      <w:r>
        <w:rPr>
          <w:color w:val="auto"/>
          <w:lang w:val="uk-UA" w:eastAsia="uk-UA"/>
        </w:rPr>
        <w:t>999980333269300041009616, код ЄДРПУО 37904227, МФО 899998, банк отримувача - Казначейство України,  призначення платежу: ІФ040644/13, Базюк Т. В., приватний нотаріус Коломийського міського нотаріального округу Івано-Франківської області, Витяг з Державного реєстру обтяжень не</w:t>
      </w:r>
      <w:bookmarkStart w:id="0" w:name="_GoBack"/>
      <w:bookmarkEnd w:id="0"/>
      <w:r>
        <w:rPr>
          <w:color w:val="auto"/>
          <w:lang w:val="uk-UA" w:eastAsia="uk-UA"/>
        </w:rPr>
        <w:t xml:space="preserve">рухомого майна, код класифікації доходів бюджету 22012700; </w:t>
      </w:r>
    </w:p>
    <w:p w:rsidR="00910449" w:rsidRPr="00AF6D18" w:rsidRDefault="00910449" w:rsidP="00AF6D18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1.5. платіж в сумі 80,00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 w:rsidRPr="007D2DAF">
        <w:rPr>
          <w:color w:val="auto"/>
          <w:lang w:val="uk-UA" w:eastAsia="uk-UA"/>
        </w:rPr>
        <w:t>658</w:t>
      </w:r>
      <w:r>
        <w:rPr>
          <w:color w:val="auto"/>
          <w:lang w:val="uk-UA" w:eastAsia="uk-UA"/>
        </w:rPr>
        <w:t>999980333269300041009616, код ЄДРПУО 37904227, МФО 899998, банк отримувача - Казначейство України (ЕАП), призначення платежу: ІФ040644/52, Базюк Т. В., приватний нотаріус Коломийського міського нотаріального округу Івано-Франківської області. Інформація з Державного реєстру речових прав на нерухоме майно (нотаріусам під час вчинення нотаріальної дії з нерухомим майном шляхом безпосереднього доступу до ДРП), код класифікації доходів бюджету 22012700;</w:t>
      </w:r>
    </w:p>
    <w:p w:rsidR="00910449" w:rsidRDefault="00910449" w:rsidP="00695B9E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1.6. платіж в сумі 80,00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 w:rsidRPr="007D2DAF">
        <w:rPr>
          <w:color w:val="auto"/>
          <w:lang w:val="uk-UA" w:eastAsia="uk-UA"/>
        </w:rPr>
        <w:t>658</w:t>
      </w:r>
      <w:r>
        <w:rPr>
          <w:color w:val="auto"/>
          <w:lang w:val="uk-UA" w:eastAsia="uk-UA"/>
        </w:rPr>
        <w:t xml:space="preserve">999980333269300041009616, код ЄДРПУО 37904227, МФО 899998, банк отримувача - Казначейство України (ЕАП), призначення платежу: ІФ040644/52, Базюк Т. В., приватний нотаріус Коломийського міського нотаріального округу Івано-Франківської області. Інформація з Державного реєстру речових прав на нерухоме майно (нотаріусам під час вчинення нотаріальної дії з нерухомим майном шляхом безпосереднього доступу до ДРП), </w:t>
      </w:r>
      <w:r w:rsidRPr="00D25000">
        <w:rPr>
          <w:color w:val="auto"/>
          <w:lang w:val="uk-UA" w:eastAsia="uk-UA"/>
        </w:rPr>
        <w:t xml:space="preserve"> </w:t>
      </w:r>
      <w:r>
        <w:rPr>
          <w:color w:val="auto"/>
          <w:lang w:val="uk-UA" w:eastAsia="uk-UA"/>
        </w:rPr>
        <w:t>код класифікації доходів бюджету 22012700;</w:t>
      </w:r>
    </w:p>
    <w:p w:rsidR="00910449" w:rsidRDefault="00910449" w:rsidP="00AF6D18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1.7. платіж в сумі 80,00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 w:rsidRPr="007D2DAF">
        <w:rPr>
          <w:color w:val="auto"/>
          <w:lang w:val="uk-UA" w:eastAsia="uk-UA"/>
        </w:rPr>
        <w:t>658</w:t>
      </w:r>
      <w:r>
        <w:rPr>
          <w:color w:val="auto"/>
          <w:lang w:val="uk-UA" w:eastAsia="uk-UA"/>
        </w:rPr>
        <w:t xml:space="preserve">999980333269300041009616, код ЄДРПУО 37904227, МФО 899998, банк отримувача - Казначейство України (ЕАП), призначення платежу: ІФ040644/52, Базюк Т. В., приватний нотаріус Коломийського міського нотаріального округу Івано-Франківської області. Інформація з Державного реєстру речових прав на нерухоме майно (нотаріусам під час вчинення нотаріальної дії з нерухомим майном шляхом безпосереднього доступу до ДРП), </w:t>
      </w:r>
      <w:r w:rsidRPr="00D25000">
        <w:rPr>
          <w:color w:val="auto"/>
          <w:lang w:val="uk-UA" w:eastAsia="uk-UA"/>
        </w:rPr>
        <w:t xml:space="preserve"> </w:t>
      </w:r>
      <w:r>
        <w:rPr>
          <w:color w:val="auto"/>
          <w:lang w:val="uk-UA" w:eastAsia="uk-UA"/>
        </w:rPr>
        <w:t>код класифікації доходів бюджету 22012700;</w:t>
      </w:r>
    </w:p>
    <w:p w:rsidR="00910449" w:rsidRDefault="00910449" w:rsidP="00AF6D18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1.8. платіж в сумі 80,00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 w:rsidRPr="007D2DAF">
        <w:rPr>
          <w:color w:val="auto"/>
          <w:lang w:val="uk-UA" w:eastAsia="uk-UA"/>
        </w:rPr>
        <w:t>658</w:t>
      </w:r>
      <w:r>
        <w:rPr>
          <w:color w:val="auto"/>
          <w:lang w:val="uk-UA" w:eastAsia="uk-UA"/>
        </w:rPr>
        <w:t xml:space="preserve">999980333269300041009616, код ЄДРПУО 37904227, МФО 899998, банк отримувача - Казначейство України (ЕАП), призначення платежу: ІФ040644/52, Базюк Т. В., приватний нотаріус Коломийського міського нотаріального округу Івано-Франківської області. Інформація з Державного реєстру речових прав на нерухоме майно (нотаріусам під час вчинення нотаріальної дії з нерухомим майном шляхом безпосереднього доступу до ДРП), </w:t>
      </w:r>
      <w:r w:rsidRPr="00D25000">
        <w:rPr>
          <w:color w:val="auto"/>
          <w:lang w:val="uk-UA" w:eastAsia="uk-UA"/>
        </w:rPr>
        <w:t xml:space="preserve"> </w:t>
      </w:r>
      <w:r>
        <w:rPr>
          <w:color w:val="auto"/>
          <w:lang w:val="uk-UA" w:eastAsia="uk-UA"/>
        </w:rPr>
        <w:t>код класифікації доходів бюджету 22012700;</w:t>
      </w:r>
    </w:p>
    <w:p w:rsidR="00910449" w:rsidRDefault="00910449" w:rsidP="00AF6D18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1.9. платіж в сумі 80,00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 w:rsidRPr="007D2DAF">
        <w:rPr>
          <w:color w:val="auto"/>
          <w:lang w:val="uk-UA" w:eastAsia="uk-UA"/>
        </w:rPr>
        <w:t>658</w:t>
      </w:r>
      <w:r>
        <w:rPr>
          <w:color w:val="auto"/>
          <w:lang w:val="uk-UA" w:eastAsia="uk-UA"/>
        </w:rPr>
        <w:t xml:space="preserve">999980333269300041009616, код ЄДРПУО 37904227, МФО 899998, банк отримувача - Казначейство України (ЕАП), призначення платежу: ІФ040644/52, Базюк Т. В., приватний нотаріус Коломийського міського нотаріального округу Івано-Франківської області. Інформація з Державного реєстру речових прав на нерухоме майно (нотаріусам під час вчинення нотаріальної дії з нерухомим майном шляхом безпосереднього доступу до ДРП), </w:t>
      </w:r>
      <w:r w:rsidRPr="00D25000">
        <w:rPr>
          <w:color w:val="auto"/>
          <w:lang w:val="uk-UA" w:eastAsia="uk-UA"/>
        </w:rPr>
        <w:t xml:space="preserve"> </w:t>
      </w:r>
      <w:r>
        <w:rPr>
          <w:color w:val="auto"/>
          <w:lang w:val="uk-UA" w:eastAsia="uk-UA"/>
        </w:rPr>
        <w:t>код класифікації доходів бюджету 22012700;</w:t>
      </w:r>
    </w:p>
    <w:p w:rsidR="00910449" w:rsidRDefault="00910449" w:rsidP="00AF6D18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1.10. платіж в сумі 80,00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 w:rsidRPr="007D2DAF">
        <w:rPr>
          <w:color w:val="auto"/>
          <w:lang w:val="uk-UA" w:eastAsia="uk-UA"/>
        </w:rPr>
        <w:t>658</w:t>
      </w:r>
      <w:r>
        <w:rPr>
          <w:color w:val="auto"/>
          <w:lang w:val="uk-UA" w:eastAsia="uk-UA"/>
        </w:rPr>
        <w:t xml:space="preserve">999980333269300041009616, код ЄДРПУО 37904227, МФО 899998, банк отримувача - Казначейство України (ЕАП), призначення платежу: ІФ040644/52, Базюк Т. В., приватний нотаріус Коломийського міського нотаріального округу Івано-Франківської області. Інформація з Державного реєстру речових прав на нерухоме майно (нотаріусам під час вчинення нотаріальної дії з нерухомим майном шляхом безпосереднього доступу до ДРП), </w:t>
      </w:r>
      <w:r w:rsidRPr="00D25000">
        <w:rPr>
          <w:color w:val="auto"/>
          <w:lang w:val="uk-UA" w:eastAsia="uk-UA"/>
        </w:rPr>
        <w:t xml:space="preserve"> </w:t>
      </w:r>
      <w:r>
        <w:rPr>
          <w:color w:val="auto"/>
          <w:lang w:val="uk-UA" w:eastAsia="uk-UA"/>
        </w:rPr>
        <w:t>код класифікації доходів бюджету 22012700;</w:t>
      </w:r>
    </w:p>
    <w:p w:rsidR="00910449" w:rsidRDefault="00910449" w:rsidP="00AF6D18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1.11. платіж в сумі 80,00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 w:rsidRPr="007D2DAF">
        <w:rPr>
          <w:color w:val="auto"/>
          <w:lang w:val="uk-UA" w:eastAsia="uk-UA"/>
        </w:rPr>
        <w:t>658</w:t>
      </w:r>
      <w:r>
        <w:rPr>
          <w:color w:val="auto"/>
          <w:lang w:val="uk-UA" w:eastAsia="uk-UA"/>
        </w:rPr>
        <w:t xml:space="preserve">999980333269300041009616, код ЄДРПУО 37904227, МФО 899998, банк отримувача - Казначейство України (ЕАП), призначення платежу: ІФ040644/52, Базюк Т. В., приватний нотаріус Коломийського міського нотаріального округу Івано-Франківської області. Інформація з Державного реєстру речових прав на нерухоме майно (нотаріусам під час вчинення нотаріальної дії з нерухомим майном шляхом безпосереднього доступу до ДРП), </w:t>
      </w:r>
      <w:r w:rsidRPr="00D25000">
        <w:rPr>
          <w:color w:val="auto"/>
          <w:lang w:val="uk-UA" w:eastAsia="uk-UA"/>
        </w:rPr>
        <w:t xml:space="preserve"> </w:t>
      </w:r>
      <w:r>
        <w:rPr>
          <w:color w:val="auto"/>
          <w:lang w:val="uk-UA" w:eastAsia="uk-UA"/>
        </w:rPr>
        <w:t>код класифікації доходів бюджету 22012700;</w:t>
      </w:r>
    </w:p>
    <w:p w:rsidR="00910449" w:rsidRDefault="00910449" w:rsidP="00AF6D18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1.12. </w:t>
      </w:r>
      <w:bookmarkStart w:id="1" w:name="_Hlk44421740"/>
      <w:r>
        <w:rPr>
          <w:color w:val="auto"/>
          <w:lang w:val="uk-UA" w:eastAsia="uk-UA"/>
        </w:rPr>
        <w:t xml:space="preserve">платіж в сумі 84,00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>
        <w:rPr>
          <w:color w:val="auto"/>
          <w:lang w:val="uk-UA" w:eastAsia="uk-UA"/>
        </w:rPr>
        <w:t>838999980314060530000009616, код ЄДРПУО 37904227, МФО 899998, банк отримувача - Казначейство України, призначення платежу: адміністративний збір за державну реєстрацію права власності на нерухоме майно,</w:t>
      </w:r>
      <w:r w:rsidRPr="00856A25">
        <w:rPr>
          <w:color w:val="auto"/>
          <w:lang w:val="uk-UA" w:eastAsia="uk-UA"/>
        </w:rPr>
        <w:t xml:space="preserve"> </w:t>
      </w:r>
      <w:r>
        <w:rPr>
          <w:color w:val="auto"/>
          <w:lang w:val="uk-UA" w:eastAsia="uk-UA"/>
        </w:rPr>
        <w:t>код класифікації доходів бюджету 22012600;</w:t>
      </w:r>
    </w:p>
    <w:bookmarkEnd w:id="1"/>
    <w:p w:rsidR="00910449" w:rsidRDefault="00910449" w:rsidP="00DB1426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1.13. платіж в сумі 84,00 грн. за реквізитами: отримувач Коломийське УК/ОТГ м. Коломия/11010500, р/р </w:t>
      </w:r>
      <w:r>
        <w:rPr>
          <w:color w:val="auto"/>
          <w:lang w:val="en-US" w:eastAsia="uk-UA"/>
        </w:rPr>
        <w:t>UA</w:t>
      </w:r>
      <w:r>
        <w:rPr>
          <w:color w:val="auto"/>
          <w:lang w:val="uk-UA" w:eastAsia="uk-UA"/>
        </w:rPr>
        <w:t>838999980314060530000009616, код ЄДРПУО 37904227, МФО 899998, банк отримувача - Казначейство України, призначення платежу: адміністративний збір за державну реєстрацію права власності на нерухоме майно,</w:t>
      </w:r>
      <w:r w:rsidRPr="00856A25">
        <w:rPr>
          <w:color w:val="auto"/>
          <w:lang w:val="uk-UA" w:eastAsia="uk-UA"/>
        </w:rPr>
        <w:t xml:space="preserve"> </w:t>
      </w:r>
      <w:r>
        <w:rPr>
          <w:color w:val="auto"/>
          <w:lang w:val="uk-UA" w:eastAsia="uk-UA"/>
        </w:rPr>
        <w:t>код класифікації доходів бюджету 22012600;</w:t>
      </w:r>
    </w:p>
    <w:p w:rsidR="00910449" w:rsidRDefault="00910449" w:rsidP="00AF6D18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 xml:space="preserve">1.14. </w:t>
      </w:r>
      <w:bookmarkStart w:id="2" w:name="_Hlk44421818"/>
      <w:r>
        <w:rPr>
          <w:color w:val="auto"/>
          <w:lang w:val="uk-UA" w:eastAsia="uk-UA"/>
        </w:rPr>
        <w:t xml:space="preserve">платіж в сумі 126,00 грн. за реквізитами: отримувач Приватний нотаріус Коломийського міського нотаріального округу Івано-Франківської області Базюк Т. В., р/р </w:t>
      </w:r>
      <w:r>
        <w:rPr>
          <w:color w:val="auto"/>
          <w:lang w:val="en-US" w:eastAsia="uk-UA"/>
        </w:rPr>
        <w:t>UA</w:t>
      </w:r>
      <w:r>
        <w:rPr>
          <w:color w:val="auto"/>
          <w:lang w:val="uk-UA" w:eastAsia="uk-UA"/>
        </w:rPr>
        <w:t>783366770000026209052501166, код ЄДРПУО 3021111323, МФО 336677, банк отримувача - ПАТ КБ «ПРИВАТБАНК», призначення платежу: адміністративний збір за державну реєстрацію права власності на нерухоме майно;</w:t>
      </w:r>
    </w:p>
    <w:bookmarkEnd w:id="2"/>
    <w:p w:rsidR="00910449" w:rsidRDefault="00910449" w:rsidP="00DB1426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>1.15.</w:t>
      </w:r>
      <w:r w:rsidRPr="00DB1426">
        <w:rPr>
          <w:color w:val="auto"/>
          <w:lang w:val="uk-UA" w:eastAsia="uk-UA"/>
        </w:rPr>
        <w:t xml:space="preserve"> </w:t>
      </w:r>
      <w:r>
        <w:rPr>
          <w:color w:val="auto"/>
          <w:lang w:val="uk-UA" w:eastAsia="uk-UA"/>
        </w:rPr>
        <w:t xml:space="preserve">платіж в сумі 126,00 грн. за реквізитами: отримувач Приватний нотаріус Коломийського міського нотаріального округу Івано-Франківської області Базюк Т. В., р/р </w:t>
      </w:r>
      <w:r>
        <w:rPr>
          <w:color w:val="auto"/>
          <w:lang w:val="en-US" w:eastAsia="uk-UA"/>
        </w:rPr>
        <w:t>UA</w:t>
      </w:r>
      <w:r>
        <w:rPr>
          <w:color w:val="auto"/>
          <w:lang w:val="uk-UA" w:eastAsia="uk-UA"/>
        </w:rPr>
        <w:t>783366770000026209052501166, код ЄДРПУО 3021111323, МФО 336677, банк отримувача - ПАТ КБ «ПРИВАТБАНК» , призначення платежу: адміністративний збір за державну реєстрацію права власності на нерухоме майно;</w:t>
      </w:r>
    </w:p>
    <w:p w:rsidR="00910449" w:rsidRPr="007D2DAF" w:rsidRDefault="00910449" w:rsidP="00CB2650">
      <w:pPr>
        <w:ind w:firstLine="567"/>
        <w:jc w:val="both"/>
        <w:rPr>
          <w:color w:val="auto"/>
          <w:lang w:val="uk-UA" w:eastAsia="uk-UA"/>
        </w:rPr>
      </w:pPr>
      <w:r>
        <w:rPr>
          <w:color w:val="auto"/>
          <w:lang w:val="uk-UA" w:eastAsia="uk-UA"/>
        </w:rPr>
        <w:t>1.16. платіж в сумі 100</w:t>
      </w:r>
      <w:r w:rsidRPr="00B00986">
        <w:rPr>
          <w:color w:val="auto"/>
          <w:lang w:val="uk-UA" w:eastAsia="uk-UA"/>
        </w:rPr>
        <w:t>00</w:t>
      </w:r>
      <w:r>
        <w:rPr>
          <w:color w:val="auto"/>
          <w:lang w:val="uk-UA" w:eastAsia="uk-UA"/>
        </w:rPr>
        <w:t xml:space="preserve">,00 грн. за реквізитами: отримувач Приватний нотаріус Коломийського міського нотаріального округу Івано-Франківської області Базюк Т. В., р/р </w:t>
      </w:r>
      <w:r>
        <w:rPr>
          <w:color w:val="auto"/>
          <w:lang w:val="en-US" w:eastAsia="uk-UA"/>
        </w:rPr>
        <w:t>UA</w:t>
      </w:r>
      <w:r>
        <w:rPr>
          <w:color w:val="auto"/>
          <w:lang w:val="uk-UA" w:eastAsia="uk-UA"/>
        </w:rPr>
        <w:t>783366770000026209052501166, код ЄДРПУО 3021111323, МФО 336677, банк отримувача - ПАТ КБ «ПРИВАТБАНК», призначення платежу: за посвідчення договору про поділ нежитлового приміщення по вул. Переяславська, 2.</w:t>
      </w:r>
    </w:p>
    <w:p w:rsidR="00910449" w:rsidRDefault="00910449" w:rsidP="00634967">
      <w:pPr>
        <w:ind w:firstLine="567"/>
        <w:jc w:val="both"/>
        <w:rPr>
          <w:lang w:val="uk-UA"/>
        </w:rPr>
      </w:pPr>
      <w:r>
        <w:rPr>
          <w:lang w:val="uk-UA"/>
        </w:rPr>
        <w:t>2. Контроль за виконанням розпорядження покласти на заступника міського голови Романа Остяка.</w:t>
      </w:r>
    </w:p>
    <w:p w:rsidR="00910449" w:rsidRDefault="00910449" w:rsidP="00634967">
      <w:pPr>
        <w:ind w:firstLine="567"/>
        <w:jc w:val="both"/>
        <w:rPr>
          <w:lang w:val="uk-UA"/>
        </w:rPr>
      </w:pPr>
    </w:p>
    <w:p w:rsidR="00910449" w:rsidRDefault="00910449" w:rsidP="00634967">
      <w:pPr>
        <w:ind w:firstLine="567"/>
        <w:jc w:val="both"/>
        <w:rPr>
          <w:lang w:val="uk-UA"/>
        </w:rPr>
      </w:pPr>
    </w:p>
    <w:p w:rsidR="00910449" w:rsidRPr="00634967" w:rsidRDefault="00910449" w:rsidP="00634967">
      <w:pPr>
        <w:ind w:firstLine="567"/>
        <w:jc w:val="both"/>
        <w:rPr>
          <w:lang w:val="uk-UA"/>
        </w:rPr>
      </w:pPr>
    </w:p>
    <w:p w:rsidR="00910449" w:rsidRPr="00F81564" w:rsidRDefault="00910449" w:rsidP="001917DC">
      <w:pPr>
        <w:rPr>
          <w:lang w:val="uk-UA"/>
        </w:rPr>
      </w:pPr>
      <w:r w:rsidRPr="00723FBD">
        <w:rPr>
          <w:b/>
          <w:bCs/>
        </w:rPr>
        <w:t>Міський голова                                                                                     І</w:t>
      </w:r>
      <w:r>
        <w:rPr>
          <w:b/>
          <w:bCs/>
          <w:lang w:val="uk-UA"/>
        </w:rPr>
        <w:t xml:space="preserve">гор </w:t>
      </w:r>
      <w:r w:rsidRPr="00723FBD">
        <w:rPr>
          <w:b/>
          <w:bCs/>
        </w:rPr>
        <w:t>Слюза</w:t>
      </w:r>
      <w:r>
        <w:rPr>
          <w:b/>
          <w:bCs/>
          <w:lang w:val="uk-UA"/>
        </w:rPr>
        <w:t>р</w:t>
      </w:r>
    </w:p>
    <w:p w:rsidR="00910449" w:rsidRDefault="00910449">
      <w:pPr>
        <w:rPr>
          <w:lang w:val="uk-UA"/>
        </w:rPr>
      </w:pPr>
    </w:p>
    <w:p w:rsidR="00910449" w:rsidRDefault="00910449">
      <w:pPr>
        <w:rPr>
          <w:lang w:val="uk-UA"/>
        </w:rPr>
      </w:pPr>
    </w:p>
    <w:p w:rsidR="00910449" w:rsidRDefault="00910449">
      <w:pPr>
        <w:rPr>
          <w:lang w:val="uk-UA"/>
        </w:rPr>
      </w:pPr>
    </w:p>
    <w:p w:rsidR="00910449" w:rsidRDefault="00910449">
      <w:pPr>
        <w:rPr>
          <w:lang w:val="uk-UA"/>
        </w:rPr>
      </w:pPr>
    </w:p>
    <w:p w:rsidR="00910449" w:rsidRDefault="00910449">
      <w:pPr>
        <w:rPr>
          <w:lang w:val="uk-UA"/>
        </w:rPr>
      </w:pPr>
    </w:p>
    <w:p w:rsidR="00910449" w:rsidRDefault="00910449">
      <w:pPr>
        <w:rPr>
          <w:lang w:val="uk-UA"/>
        </w:rPr>
      </w:pPr>
    </w:p>
    <w:p w:rsidR="00910449" w:rsidRDefault="00910449">
      <w:pPr>
        <w:rPr>
          <w:lang w:val="uk-UA"/>
        </w:rPr>
      </w:pPr>
    </w:p>
    <w:p w:rsidR="00910449" w:rsidRDefault="00910449">
      <w:pPr>
        <w:rPr>
          <w:lang w:val="uk-UA"/>
        </w:rPr>
      </w:pPr>
    </w:p>
    <w:p w:rsidR="00910449" w:rsidRDefault="00910449">
      <w:pPr>
        <w:rPr>
          <w:lang w:val="uk-UA"/>
        </w:rPr>
      </w:pPr>
    </w:p>
    <w:p w:rsidR="00910449" w:rsidRDefault="00910449" w:rsidP="00F91861">
      <w:pPr>
        <w:rPr>
          <w:lang w:val="uk-UA"/>
        </w:rPr>
      </w:pPr>
    </w:p>
    <w:p w:rsidR="00910449" w:rsidRDefault="00910449" w:rsidP="00F91861">
      <w:pPr>
        <w:rPr>
          <w:lang w:val="uk-UA"/>
        </w:rPr>
      </w:pPr>
    </w:p>
    <w:p w:rsidR="00910449" w:rsidRDefault="00910449" w:rsidP="00F91861">
      <w:pPr>
        <w:rPr>
          <w:lang w:val="uk-UA"/>
        </w:rPr>
      </w:pPr>
    </w:p>
    <w:p w:rsidR="00910449" w:rsidRDefault="00910449" w:rsidP="00F91861">
      <w:pPr>
        <w:rPr>
          <w:lang w:val="uk-UA"/>
        </w:rPr>
      </w:pPr>
    </w:p>
    <w:p w:rsidR="00910449" w:rsidRDefault="00910449" w:rsidP="00F91861">
      <w:pPr>
        <w:rPr>
          <w:lang w:val="uk-UA"/>
        </w:rPr>
      </w:pPr>
    </w:p>
    <w:p w:rsidR="00910449" w:rsidRDefault="00910449" w:rsidP="00F91861">
      <w:pPr>
        <w:rPr>
          <w:lang w:val="uk-UA"/>
        </w:rPr>
      </w:pPr>
    </w:p>
    <w:p w:rsidR="00910449" w:rsidRDefault="00910449" w:rsidP="00F91861">
      <w:pPr>
        <w:rPr>
          <w:lang w:val="uk-UA"/>
        </w:rPr>
      </w:pPr>
    </w:p>
    <w:p w:rsidR="00910449" w:rsidRDefault="00910449" w:rsidP="002A76C2">
      <w:pPr>
        <w:ind w:left="5664" w:firstLine="708"/>
        <w:jc w:val="both"/>
        <w:rPr>
          <w:b/>
          <w:lang w:val="uk-UA"/>
        </w:rPr>
      </w:pPr>
    </w:p>
    <w:p w:rsidR="00910449" w:rsidRDefault="00910449" w:rsidP="002A76C2">
      <w:pPr>
        <w:ind w:left="5664" w:firstLine="708"/>
        <w:jc w:val="both"/>
        <w:rPr>
          <w:b/>
          <w:lang w:val="uk-UA"/>
        </w:rPr>
      </w:pPr>
    </w:p>
    <w:p w:rsidR="00910449" w:rsidRPr="003E7EFA" w:rsidRDefault="00910449" w:rsidP="00BC7673">
      <w:pPr>
        <w:ind w:left="5664" w:firstLine="708"/>
        <w:rPr>
          <w:b/>
          <w:lang w:val="uk-UA"/>
        </w:rPr>
      </w:pPr>
    </w:p>
    <w:sectPr w:rsidR="00910449" w:rsidRPr="003E7EFA" w:rsidSect="000E483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20" w:footer="720" w:gutter="0"/>
      <w:cols w:space="720"/>
      <w:titlePg/>
      <w:docGrid w:linePitch="381" w:charSpace="-1474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449" w:rsidRDefault="00910449">
      <w:r>
        <w:separator/>
      </w:r>
    </w:p>
  </w:endnote>
  <w:endnote w:type="continuationSeparator" w:id="0">
    <w:p w:rsidR="00910449" w:rsidRDefault="00910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449" w:rsidRDefault="0091044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449" w:rsidRDefault="0091044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449" w:rsidRDefault="00910449">
      <w:r>
        <w:separator/>
      </w:r>
    </w:p>
  </w:footnote>
  <w:footnote w:type="continuationSeparator" w:id="0">
    <w:p w:rsidR="00910449" w:rsidRDefault="009104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449" w:rsidRDefault="0091044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449" w:rsidRDefault="0091044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A817DC8"/>
    <w:multiLevelType w:val="hybridMultilevel"/>
    <w:tmpl w:val="AB624554"/>
    <w:lvl w:ilvl="0" w:tplc="78025642">
      <w:start w:val="1"/>
      <w:numFmt w:val="decimal"/>
      <w:lvlText w:val="%1."/>
      <w:lvlJc w:val="left"/>
      <w:pPr>
        <w:ind w:left="942" w:hanging="375"/>
      </w:pPr>
      <w:rPr>
        <w:rFonts w:cs="Times New Roman" w:hint="default"/>
        <w:color w:val="00000A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D815188"/>
    <w:multiLevelType w:val="hybridMultilevel"/>
    <w:tmpl w:val="90B63C96"/>
    <w:lvl w:ilvl="0" w:tplc="102E056E">
      <w:start w:val="1"/>
      <w:numFmt w:val="decimal"/>
      <w:lvlText w:val="%1."/>
      <w:lvlJc w:val="left"/>
      <w:pPr>
        <w:ind w:left="987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3D954712"/>
    <w:multiLevelType w:val="hybridMultilevel"/>
    <w:tmpl w:val="02084F42"/>
    <w:lvl w:ilvl="0" w:tplc="9C5E44BA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54911736"/>
    <w:multiLevelType w:val="multilevel"/>
    <w:tmpl w:val="42FEA0A4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A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2126"/>
    <w:rsid w:val="00014890"/>
    <w:rsid w:val="00021E82"/>
    <w:rsid w:val="00034104"/>
    <w:rsid w:val="00035E7A"/>
    <w:rsid w:val="000462BE"/>
    <w:rsid w:val="00084207"/>
    <w:rsid w:val="00085CE2"/>
    <w:rsid w:val="000A0A51"/>
    <w:rsid w:val="000A2487"/>
    <w:rsid w:val="000A2785"/>
    <w:rsid w:val="000A52DC"/>
    <w:rsid w:val="000A79A8"/>
    <w:rsid w:val="000B0605"/>
    <w:rsid w:val="000B435B"/>
    <w:rsid w:val="000B5613"/>
    <w:rsid w:val="000D03AA"/>
    <w:rsid w:val="000D57FF"/>
    <w:rsid w:val="000E483E"/>
    <w:rsid w:val="000F4153"/>
    <w:rsid w:val="0010363C"/>
    <w:rsid w:val="001054E3"/>
    <w:rsid w:val="0011012A"/>
    <w:rsid w:val="00114A50"/>
    <w:rsid w:val="00123003"/>
    <w:rsid w:val="00145F07"/>
    <w:rsid w:val="0015330D"/>
    <w:rsid w:val="0015375A"/>
    <w:rsid w:val="001626E2"/>
    <w:rsid w:val="00164E79"/>
    <w:rsid w:val="0017541E"/>
    <w:rsid w:val="001805AA"/>
    <w:rsid w:val="001917DC"/>
    <w:rsid w:val="001B416D"/>
    <w:rsid w:val="001B792B"/>
    <w:rsid w:val="001C1FAD"/>
    <w:rsid w:val="001C3D3D"/>
    <w:rsid w:val="001D2150"/>
    <w:rsid w:val="001E1082"/>
    <w:rsid w:val="001F09BC"/>
    <w:rsid w:val="001F0F94"/>
    <w:rsid w:val="001F544E"/>
    <w:rsid w:val="00204C09"/>
    <w:rsid w:val="00207513"/>
    <w:rsid w:val="00211111"/>
    <w:rsid w:val="00222572"/>
    <w:rsid w:val="002422D8"/>
    <w:rsid w:val="002619C1"/>
    <w:rsid w:val="0026425A"/>
    <w:rsid w:val="0026425E"/>
    <w:rsid w:val="00272B4B"/>
    <w:rsid w:val="00283E0F"/>
    <w:rsid w:val="00297980"/>
    <w:rsid w:val="002A5DEB"/>
    <w:rsid w:val="002A76C2"/>
    <w:rsid w:val="002B42E8"/>
    <w:rsid w:val="002D3CA4"/>
    <w:rsid w:val="002E590E"/>
    <w:rsid w:val="002F5686"/>
    <w:rsid w:val="002F62C5"/>
    <w:rsid w:val="003001B9"/>
    <w:rsid w:val="00316501"/>
    <w:rsid w:val="00331893"/>
    <w:rsid w:val="00331DBE"/>
    <w:rsid w:val="003400FC"/>
    <w:rsid w:val="003521F8"/>
    <w:rsid w:val="00362A43"/>
    <w:rsid w:val="00363F66"/>
    <w:rsid w:val="00365BBD"/>
    <w:rsid w:val="0038137C"/>
    <w:rsid w:val="00392F98"/>
    <w:rsid w:val="00395759"/>
    <w:rsid w:val="003A079B"/>
    <w:rsid w:val="003A3628"/>
    <w:rsid w:val="003B014C"/>
    <w:rsid w:val="003B1F0C"/>
    <w:rsid w:val="003D7E29"/>
    <w:rsid w:val="003E0FD2"/>
    <w:rsid w:val="003E28D2"/>
    <w:rsid w:val="003E3B23"/>
    <w:rsid w:val="003E7603"/>
    <w:rsid w:val="003E7EFA"/>
    <w:rsid w:val="003F39D2"/>
    <w:rsid w:val="00404B1A"/>
    <w:rsid w:val="004305FD"/>
    <w:rsid w:val="00440275"/>
    <w:rsid w:val="00450F76"/>
    <w:rsid w:val="00454C5F"/>
    <w:rsid w:val="004754F5"/>
    <w:rsid w:val="004770C2"/>
    <w:rsid w:val="00492812"/>
    <w:rsid w:val="004A1A12"/>
    <w:rsid w:val="004A3008"/>
    <w:rsid w:val="004C17E2"/>
    <w:rsid w:val="004C430D"/>
    <w:rsid w:val="004D0490"/>
    <w:rsid w:val="004E1799"/>
    <w:rsid w:val="004F7F2C"/>
    <w:rsid w:val="0050094B"/>
    <w:rsid w:val="00500E83"/>
    <w:rsid w:val="0052451C"/>
    <w:rsid w:val="005420AF"/>
    <w:rsid w:val="00555EA6"/>
    <w:rsid w:val="00567918"/>
    <w:rsid w:val="005809CD"/>
    <w:rsid w:val="00582BED"/>
    <w:rsid w:val="00594DBE"/>
    <w:rsid w:val="00595E0A"/>
    <w:rsid w:val="005A18CB"/>
    <w:rsid w:val="005D581F"/>
    <w:rsid w:val="005D5BC9"/>
    <w:rsid w:val="00606F2D"/>
    <w:rsid w:val="00616566"/>
    <w:rsid w:val="0061656E"/>
    <w:rsid w:val="00634967"/>
    <w:rsid w:val="00637142"/>
    <w:rsid w:val="006379DF"/>
    <w:rsid w:val="0064574F"/>
    <w:rsid w:val="0064780B"/>
    <w:rsid w:val="00647C7A"/>
    <w:rsid w:val="0065319E"/>
    <w:rsid w:val="00657882"/>
    <w:rsid w:val="00660C67"/>
    <w:rsid w:val="006611FB"/>
    <w:rsid w:val="00693AC1"/>
    <w:rsid w:val="00695B9E"/>
    <w:rsid w:val="006A7A3B"/>
    <w:rsid w:val="006B38A8"/>
    <w:rsid w:val="006B41C8"/>
    <w:rsid w:val="006B6546"/>
    <w:rsid w:val="006B7F1F"/>
    <w:rsid w:val="006C0E4F"/>
    <w:rsid w:val="006C5C73"/>
    <w:rsid w:val="006E0D1C"/>
    <w:rsid w:val="006F327F"/>
    <w:rsid w:val="00703247"/>
    <w:rsid w:val="0071329E"/>
    <w:rsid w:val="00723FBD"/>
    <w:rsid w:val="00731DBE"/>
    <w:rsid w:val="00734509"/>
    <w:rsid w:val="00742C74"/>
    <w:rsid w:val="00743C4D"/>
    <w:rsid w:val="007462EF"/>
    <w:rsid w:val="00747878"/>
    <w:rsid w:val="00755EDF"/>
    <w:rsid w:val="007767F7"/>
    <w:rsid w:val="00777805"/>
    <w:rsid w:val="00782FAD"/>
    <w:rsid w:val="007920C2"/>
    <w:rsid w:val="007A30E0"/>
    <w:rsid w:val="007C4758"/>
    <w:rsid w:val="007D2DAF"/>
    <w:rsid w:val="007D394F"/>
    <w:rsid w:val="007D6657"/>
    <w:rsid w:val="007D6C0B"/>
    <w:rsid w:val="007E3EBB"/>
    <w:rsid w:val="007F2712"/>
    <w:rsid w:val="00801123"/>
    <w:rsid w:val="008132FC"/>
    <w:rsid w:val="00814901"/>
    <w:rsid w:val="0082790E"/>
    <w:rsid w:val="0083603E"/>
    <w:rsid w:val="008505B9"/>
    <w:rsid w:val="00855DB5"/>
    <w:rsid w:val="00856A25"/>
    <w:rsid w:val="00862A95"/>
    <w:rsid w:val="008708F3"/>
    <w:rsid w:val="0088440A"/>
    <w:rsid w:val="00891DF6"/>
    <w:rsid w:val="008A0CA5"/>
    <w:rsid w:val="008B0031"/>
    <w:rsid w:val="008C03A6"/>
    <w:rsid w:val="008C3F00"/>
    <w:rsid w:val="008C6944"/>
    <w:rsid w:val="008D6C31"/>
    <w:rsid w:val="008F34B4"/>
    <w:rsid w:val="008F6D12"/>
    <w:rsid w:val="00910449"/>
    <w:rsid w:val="009120BB"/>
    <w:rsid w:val="0091339A"/>
    <w:rsid w:val="0092565C"/>
    <w:rsid w:val="00931828"/>
    <w:rsid w:val="00933ADC"/>
    <w:rsid w:val="00944F62"/>
    <w:rsid w:val="009474C0"/>
    <w:rsid w:val="00952528"/>
    <w:rsid w:val="00952A44"/>
    <w:rsid w:val="00965C7B"/>
    <w:rsid w:val="009661DD"/>
    <w:rsid w:val="00970121"/>
    <w:rsid w:val="0098361D"/>
    <w:rsid w:val="009A2783"/>
    <w:rsid w:val="009D28D5"/>
    <w:rsid w:val="009D5E6D"/>
    <w:rsid w:val="009E3C93"/>
    <w:rsid w:val="009F2126"/>
    <w:rsid w:val="009F231E"/>
    <w:rsid w:val="009F7020"/>
    <w:rsid w:val="00A27B62"/>
    <w:rsid w:val="00A34550"/>
    <w:rsid w:val="00A4643C"/>
    <w:rsid w:val="00A46917"/>
    <w:rsid w:val="00A509B5"/>
    <w:rsid w:val="00A606C4"/>
    <w:rsid w:val="00A7094C"/>
    <w:rsid w:val="00A76FC4"/>
    <w:rsid w:val="00A7735B"/>
    <w:rsid w:val="00A931F2"/>
    <w:rsid w:val="00A96C95"/>
    <w:rsid w:val="00AA1F6C"/>
    <w:rsid w:val="00AA3558"/>
    <w:rsid w:val="00AB7D97"/>
    <w:rsid w:val="00AD1A1C"/>
    <w:rsid w:val="00AD7A1C"/>
    <w:rsid w:val="00AF0748"/>
    <w:rsid w:val="00AF6122"/>
    <w:rsid w:val="00AF6D18"/>
    <w:rsid w:val="00B00986"/>
    <w:rsid w:val="00B105C4"/>
    <w:rsid w:val="00B26C46"/>
    <w:rsid w:val="00B26D65"/>
    <w:rsid w:val="00B30580"/>
    <w:rsid w:val="00B35671"/>
    <w:rsid w:val="00B42BE0"/>
    <w:rsid w:val="00B54178"/>
    <w:rsid w:val="00B73DC8"/>
    <w:rsid w:val="00B940ED"/>
    <w:rsid w:val="00BA297B"/>
    <w:rsid w:val="00BA778D"/>
    <w:rsid w:val="00BC7673"/>
    <w:rsid w:val="00BD3596"/>
    <w:rsid w:val="00BE37CD"/>
    <w:rsid w:val="00BF0F89"/>
    <w:rsid w:val="00C147E2"/>
    <w:rsid w:val="00C159F9"/>
    <w:rsid w:val="00C21DCB"/>
    <w:rsid w:val="00C23E2B"/>
    <w:rsid w:val="00C2623A"/>
    <w:rsid w:val="00C316BC"/>
    <w:rsid w:val="00C448AF"/>
    <w:rsid w:val="00C528A9"/>
    <w:rsid w:val="00C569DE"/>
    <w:rsid w:val="00C72874"/>
    <w:rsid w:val="00C8076C"/>
    <w:rsid w:val="00C82366"/>
    <w:rsid w:val="00C86963"/>
    <w:rsid w:val="00C91AE4"/>
    <w:rsid w:val="00C9561F"/>
    <w:rsid w:val="00C9604D"/>
    <w:rsid w:val="00CB1159"/>
    <w:rsid w:val="00CB2650"/>
    <w:rsid w:val="00CE285E"/>
    <w:rsid w:val="00CF40EF"/>
    <w:rsid w:val="00D06BF8"/>
    <w:rsid w:val="00D07B51"/>
    <w:rsid w:val="00D25000"/>
    <w:rsid w:val="00D3001B"/>
    <w:rsid w:val="00D310A0"/>
    <w:rsid w:val="00D3415F"/>
    <w:rsid w:val="00D411A8"/>
    <w:rsid w:val="00D448D6"/>
    <w:rsid w:val="00D55838"/>
    <w:rsid w:val="00D607B3"/>
    <w:rsid w:val="00D650CD"/>
    <w:rsid w:val="00D8661B"/>
    <w:rsid w:val="00D868B8"/>
    <w:rsid w:val="00D92B66"/>
    <w:rsid w:val="00DB1426"/>
    <w:rsid w:val="00DB5962"/>
    <w:rsid w:val="00DC1748"/>
    <w:rsid w:val="00DC1B45"/>
    <w:rsid w:val="00DF344E"/>
    <w:rsid w:val="00E07C48"/>
    <w:rsid w:val="00E347B8"/>
    <w:rsid w:val="00E4511D"/>
    <w:rsid w:val="00E45652"/>
    <w:rsid w:val="00E53486"/>
    <w:rsid w:val="00E64624"/>
    <w:rsid w:val="00E7144A"/>
    <w:rsid w:val="00E7644D"/>
    <w:rsid w:val="00E84E15"/>
    <w:rsid w:val="00E90A00"/>
    <w:rsid w:val="00E94D0D"/>
    <w:rsid w:val="00E96B68"/>
    <w:rsid w:val="00EA659D"/>
    <w:rsid w:val="00EC2EEF"/>
    <w:rsid w:val="00ED00F8"/>
    <w:rsid w:val="00ED260A"/>
    <w:rsid w:val="00EE6AD6"/>
    <w:rsid w:val="00F019B7"/>
    <w:rsid w:val="00F03FCE"/>
    <w:rsid w:val="00F260C1"/>
    <w:rsid w:val="00F42743"/>
    <w:rsid w:val="00F570DE"/>
    <w:rsid w:val="00F57DB0"/>
    <w:rsid w:val="00F61DD1"/>
    <w:rsid w:val="00F72A7C"/>
    <w:rsid w:val="00F77710"/>
    <w:rsid w:val="00F81564"/>
    <w:rsid w:val="00F86468"/>
    <w:rsid w:val="00F91861"/>
    <w:rsid w:val="00FC49AE"/>
    <w:rsid w:val="00FD33DC"/>
    <w:rsid w:val="00FD70EF"/>
    <w:rsid w:val="00FE496C"/>
    <w:rsid w:val="00FF7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Professional" w:locked="1" w:semiHidden="0" w:uiPriority="0" w:unhideWhenUsed="0"/>
    <w:lsdException w:name="Table Web 1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83E"/>
    <w:pPr>
      <w:suppressAutoHyphens/>
    </w:pPr>
    <w:rPr>
      <w:color w:val="00000A"/>
      <w:kern w:val="1"/>
      <w:sz w:val="28"/>
      <w:szCs w:val="28"/>
      <w:lang w:val="ru-RU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E483E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E483E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26E5"/>
    <w:rPr>
      <w:rFonts w:asciiTheme="majorHAnsi" w:eastAsiaTheme="majorEastAsia" w:hAnsiTheme="majorHAnsi" w:cstheme="majorBidi"/>
      <w:b/>
      <w:bCs/>
      <w:color w:val="00000A"/>
      <w:kern w:val="32"/>
      <w:sz w:val="32"/>
      <w:szCs w:val="32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26E5"/>
    <w:rPr>
      <w:rFonts w:asciiTheme="majorHAnsi" w:eastAsiaTheme="majorEastAsia" w:hAnsiTheme="majorHAnsi" w:cstheme="majorBidi"/>
      <w:b/>
      <w:bCs/>
      <w:i/>
      <w:iCs/>
      <w:color w:val="00000A"/>
      <w:kern w:val="1"/>
      <w:sz w:val="28"/>
      <w:szCs w:val="28"/>
      <w:lang w:val="ru-RU" w:eastAsia="zh-CN"/>
    </w:rPr>
  </w:style>
  <w:style w:type="character" w:customStyle="1" w:styleId="WW8Num1z0">
    <w:name w:val="WW8Num1z0"/>
    <w:uiPriority w:val="99"/>
    <w:rsid w:val="000E483E"/>
  </w:style>
  <w:style w:type="character" w:customStyle="1" w:styleId="WW8Num1z1">
    <w:name w:val="WW8Num1z1"/>
    <w:uiPriority w:val="99"/>
    <w:rsid w:val="000E483E"/>
  </w:style>
  <w:style w:type="character" w:customStyle="1" w:styleId="WW8Num1z2">
    <w:name w:val="WW8Num1z2"/>
    <w:uiPriority w:val="99"/>
    <w:rsid w:val="000E483E"/>
  </w:style>
  <w:style w:type="character" w:customStyle="1" w:styleId="WW8Num1z3">
    <w:name w:val="WW8Num1z3"/>
    <w:uiPriority w:val="99"/>
    <w:rsid w:val="000E483E"/>
  </w:style>
  <w:style w:type="character" w:customStyle="1" w:styleId="WW8Num1z4">
    <w:name w:val="WW8Num1z4"/>
    <w:uiPriority w:val="99"/>
    <w:rsid w:val="000E483E"/>
  </w:style>
  <w:style w:type="character" w:customStyle="1" w:styleId="WW8Num1z5">
    <w:name w:val="WW8Num1z5"/>
    <w:uiPriority w:val="99"/>
    <w:rsid w:val="000E483E"/>
  </w:style>
  <w:style w:type="character" w:customStyle="1" w:styleId="WW8Num1z6">
    <w:name w:val="WW8Num1z6"/>
    <w:uiPriority w:val="99"/>
    <w:rsid w:val="000E483E"/>
  </w:style>
  <w:style w:type="character" w:customStyle="1" w:styleId="WW8Num1z7">
    <w:name w:val="WW8Num1z7"/>
    <w:uiPriority w:val="99"/>
    <w:rsid w:val="000E483E"/>
  </w:style>
  <w:style w:type="character" w:customStyle="1" w:styleId="WW8Num1z8">
    <w:name w:val="WW8Num1z8"/>
    <w:uiPriority w:val="99"/>
    <w:rsid w:val="000E483E"/>
  </w:style>
  <w:style w:type="character" w:customStyle="1" w:styleId="WW8Num2z0">
    <w:name w:val="WW8Num2z0"/>
    <w:uiPriority w:val="99"/>
    <w:rsid w:val="000E483E"/>
  </w:style>
  <w:style w:type="character" w:customStyle="1" w:styleId="WW8Num2z1">
    <w:name w:val="WW8Num2z1"/>
    <w:uiPriority w:val="99"/>
    <w:rsid w:val="000E483E"/>
  </w:style>
  <w:style w:type="character" w:customStyle="1" w:styleId="WW8Num2z2">
    <w:name w:val="WW8Num2z2"/>
    <w:uiPriority w:val="99"/>
    <w:rsid w:val="000E483E"/>
  </w:style>
  <w:style w:type="character" w:customStyle="1" w:styleId="WW8Num2z3">
    <w:name w:val="WW8Num2z3"/>
    <w:uiPriority w:val="99"/>
    <w:rsid w:val="000E483E"/>
  </w:style>
  <w:style w:type="character" w:customStyle="1" w:styleId="WW8Num2z4">
    <w:name w:val="WW8Num2z4"/>
    <w:uiPriority w:val="99"/>
    <w:rsid w:val="000E483E"/>
  </w:style>
  <w:style w:type="character" w:customStyle="1" w:styleId="WW8Num2z5">
    <w:name w:val="WW8Num2z5"/>
    <w:uiPriority w:val="99"/>
    <w:rsid w:val="000E483E"/>
  </w:style>
  <w:style w:type="character" w:customStyle="1" w:styleId="WW8Num2z6">
    <w:name w:val="WW8Num2z6"/>
    <w:uiPriority w:val="99"/>
    <w:rsid w:val="000E483E"/>
  </w:style>
  <w:style w:type="character" w:customStyle="1" w:styleId="WW8Num2z7">
    <w:name w:val="WW8Num2z7"/>
    <w:uiPriority w:val="99"/>
    <w:rsid w:val="000E483E"/>
  </w:style>
  <w:style w:type="character" w:customStyle="1" w:styleId="WW8Num2z8">
    <w:name w:val="WW8Num2z8"/>
    <w:uiPriority w:val="99"/>
    <w:rsid w:val="000E483E"/>
  </w:style>
  <w:style w:type="character" w:customStyle="1" w:styleId="2">
    <w:name w:val="Основной шрифт абзаца2"/>
    <w:uiPriority w:val="99"/>
    <w:rsid w:val="000E483E"/>
  </w:style>
  <w:style w:type="character" w:customStyle="1" w:styleId="Absatz-Standardschriftart">
    <w:name w:val="Absatz-Standardschriftart"/>
    <w:uiPriority w:val="99"/>
    <w:rsid w:val="000E483E"/>
  </w:style>
  <w:style w:type="character" w:customStyle="1" w:styleId="WW-Absatz-Standardschriftart">
    <w:name w:val="WW-Absatz-Standardschriftart"/>
    <w:uiPriority w:val="99"/>
    <w:rsid w:val="000E483E"/>
  </w:style>
  <w:style w:type="character" w:customStyle="1" w:styleId="WW-Absatz-Standardschriftart1">
    <w:name w:val="WW-Absatz-Standardschriftart1"/>
    <w:uiPriority w:val="99"/>
    <w:rsid w:val="000E483E"/>
  </w:style>
  <w:style w:type="character" w:customStyle="1" w:styleId="1">
    <w:name w:val="Основной шрифт абзаца1"/>
    <w:uiPriority w:val="99"/>
    <w:rsid w:val="000E483E"/>
  </w:style>
  <w:style w:type="character" w:styleId="PageNumber">
    <w:name w:val="page number"/>
    <w:basedOn w:val="1"/>
    <w:uiPriority w:val="99"/>
    <w:rsid w:val="000E483E"/>
    <w:rPr>
      <w:rFonts w:cs="Times New Roman"/>
    </w:rPr>
  </w:style>
  <w:style w:type="character" w:customStyle="1" w:styleId="rvts23">
    <w:name w:val="rvts23"/>
    <w:basedOn w:val="2"/>
    <w:uiPriority w:val="99"/>
    <w:rsid w:val="000E483E"/>
    <w:rPr>
      <w:rFonts w:cs="Times New Roman"/>
    </w:rPr>
  </w:style>
  <w:style w:type="paragraph" w:styleId="Title">
    <w:name w:val="Title"/>
    <w:basedOn w:val="Normal"/>
    <w:next w:val="BodyText"/>
    <w:link w:val="TitleChar"/>
    <w:uiPriority w:val="99"/>
    <w:qFormat/>
    <w:rsid w:val="000E483E"/>
    <w:pPr>
      <w:keepNext/>
      <w:spacing w:before="240" w:after="120"/>
    </w:pPr>
    <w:rPr>
      <w:rFonts w:ascii="Arial" w:hAnsi="Arial" w:cs="Mangal"/>
    </w:rPr>
  </w:style>
  <w:style w:type="character" w:customStyle="1" w:styleId="TitleChar">
    <w:name w:val="Title Char"/>
    <w:basedOn w:val="DefaultParagraphFont"/>
    <w:link w:val="Title"/>
    <w:uiPriority w:val="10"/>
    <w:rsid w:val="00EE26E5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  <w:lang w:val="ru-RU" w:eastAsia="zh-CN"/>
    </w:rPr>
  </w:style>
  <w:style w:type="paragraph" w:styleId="BodyText">
    <w:name w:val="Body Text"/>
    <w:basedOn w:val="Normal"/>
    <w:link w:val="BodyTextChar"/>
    <w:uiPriority w:val="99"/>
    <w:rsid w:val="000E48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26E5"/>
    <w:rPr>
      <w:color w:val="00000A"/>
      <w:kern w:val="1"/>
      <w:sz w:val="28"/>
      <w:szCs w:val="28"/>
      <w:lang w:val="ru-RU" w:eastAsia="zh-CN"/>
    </w:rPr>
  </w:style>
  <w:style w:type="paragraph" w:styleId="List">
    <w:name w:val="List"/>
    <w:basedOn w:val="BodyText"/>
    <w:uiPriority w:val="99"/>
    <w:rsid w:val="000E483E"/>
    <w:rPr>
      <w:rFonts w:cs="Mangal"/>
    </w:rPr>
  </w:style>
  <w:style w:type="paragraph" w:styleId="Caption">
    <w:name w:val="caption"/>
    <w:basedOn w:val="Normal"/>
    <w:uiPriority w:val="99"/>
    <w:qFormat/>
    <w:rsid w:val="000E483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">
    <w:name w:val="Покажчик"/>
    <w:basedOn w:val="Normal"/>
    <w:uiPriority w:val="99"/>
    <w:rsid w:val="000E483E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BodyText"/>
    <w:uiPriority w:val="99"/>
    <w:rsid w:val="000E483E"/>
    <w:pPr>
      <w:keepNext/>
      <w:spacing w:before="240" w:after="120"/>
    </w:pPr>
    <w:rPr>
      <w:rFonts w:ascii="Liberation Sans" w:eastAsia="Microsoft YaHei" w:hAnsi="Liberation Sans" w:cs="Lucida Sans"/>
    </w:rPr>
  </w:style>
  <w:style w:type="paragraph" w:customStyle="1" w:styleId="10">
    <w:name w:val="Название объекта1"/>
    <w:basedOn w:val="Normal"/>
    <w:uiPriority w:val="99"/>
    <w:rsid w:val="000E483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0E483E"/>
    <w:pPr>
      <w:suppressLineNumbers/>
    </w:pPr>
    <w:rPr>
      <w:rFonts w:cs="Lucida Sans"/>
    </w:rPr>
  </w:style>
  <w:style w:type="paragraph" w:customStyle="1" w:styleId="11">
    <w:name w:val="Название объекта11"/>
    <w:basedOn w:val="Normal"/>
    <w:uiPriority w:val="99"/>
    <w:rsid w:val="000E483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0E483E"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rsid w:val="000E483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26E5"/>
    <w:rPr>
      <w:color w:val="00000A"/>
      <w:kern w:val="1"/>
      <w:sz w:val="28"/>
      <w:szCs w:val="28"/>
      <w:lang w:val="ru-RU" w:eastAsia="zh-CN"/>
    </w:rPr>
  </w:style>
  <w:style w:type="paragraph" w:customStyle="1" w:styleId="13">
    <w:name w:val="Текст выноски1"/>
    <w:basedOn w:val="Normal"/>
    <w:uiPriority w:val="99"/>
    <w:rsid w:val="000E483E"/>
    <w:rPr>
      <w:rFonts w:ascii="Tahoma" w:hAnsi="Tahoma" w:cs="Tahoma"/>
      <w:sz w:val="16"/>
      <w:szCs w:val="16"/>
    </w:rPr>
  </w:style>
  <w:style w:type="paragraph" w:customStyle="1" w:styleId="a0">
    <w:name w:val="Содержимое таблицы"/>
    <w:basedOn w:val="Normal"/>
    <w:uiPriority w:val="99"/>
    <w:rsid w:val="000E483E"/>
    <w:pPr>
      <w:suppressLineNumbers/>
    </w:pPr>
  </w:style>
  <w:style w:type="paragraph" w:customStyle="1" w:styleId="a1">
    <w:name w:val="Заголовок таблицы"/>
    <w:basedOn w:val="a0"/>
    <w:uiPriority w:val="99"/>
    <w:rsid w:val="000E483E"/>
    <w:pPr>
      <w:jc w:val="center"/>
    </w:pPr>
    <w:rPr>
      <w:b/>
      <w:bCs/>
    </w:rPr>
  </w:style>
  <w:style w:type="paragraph" w:customStyle="1" w:styleId="a2">
    <w:name w:val="Содержимое врезки"/>
    <w:basedOn w:val="BodyText"/>
    <w:uiPriority w:val="99"/>
    <w:rsid w:val="000E483E"/>
  </w:style>
  <w:style w:type="paragraph" w:styleId="Footer">
    <w:name w:val="footer"/>
    <w:basedOn w:val="Normal"/>
    <w:link w:val="FooterChar"/>
    <w:uiPriority w:val="99"/>
    <w:rsid w:val="000E483E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26E5"/>
    <w:rPr>
      <w:color w:val="00000A"/>
      <w:kern w:val="1"/>
      <w:sz w:val="28"/>
      <w:szCs w:val="28"/>
      <w:lang w:val="ru-RU" w:eastAsia="zh-CN"/>
    </w:rPr>
  </w:style>
  <w:style w:type="paragraph" w:styleId="BodyTextIndent">
    <w:name w:val="Body Text Indent"/>
    <w:basedOn w:val="Normal"/>
    <w:link w:val="BodyTextIndentChar"/>
    <w:uiPriority w:val="99"/>
    <w:rsid w:val="000E483E"/>
    <w:pPr>
      <w:spacing w:after="120"/>
      <w:ind w:left="283"/>
    </w:pPr>
    <w:rPr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26E5"/>
    <w:rPr>
      <w:color w:val="00000A"/>
      <w:kern w:val="1"/>
      <w:sz w:val="28"/>
      <w:szCs w:val="28"/>
      <w:lang w:val="ru-RU" w:eastAsia="zh-CN"/>
    </w:rPr>
  </w:style>
  <w:style w:type="paragraph" w:customStyle="1" w:styleId="TableContents">
    <w:name w:val="Table Contents"/>
    <w:basedOn w:val="Normal"/>
    <w:uiPriority w:val="99"/>
    <w:rsid w:val="000E483E"/>
    <w:pPr>
      <w:suppressLineNumbers/>
    </w:pPr>
  </w:style>
  <w:style w:type="paragraph" w:customStyle="1" w:styleId="TableHeading">
    <w:name w:val="Table Heading"/>
    <w:basedOn w:val="TableContents"/>
    <w:uiPriority w:val="99"/>
    <w:rsid w:val="000E483E"/>
    <w:pPr>
      <w:jc w:val="center"/>
    </w:pPr>
    <w:rPr>
      <w:b/>
      <w:bCs/>
    </w:rPr>
  </w:style>
  <w:style w:type="paragraph" w:customStyle="1" w:styleId="a3">
    <w:name w:val="Вміст таблиці"/>
    <w:basedOn w:val="Normal"/>
    <w:uiPriority w:val="99"/>
    <w:rsid w:val="000E483E"/>
    <w:pPr>
      <w:suppressLineNumbers/>
    </w:pPr>
  </w:style>
  <w:style w:type="paragraph" w:customStyle="1" w:styleId="a4">
    <w:name w:val="Заголовок таблиці"/>
    <w:basedOn w:val="a3"/>
    <w:uiPriority w:val="99"/>
    <w:rsid w:val="000E483E"/>
    <w:pPr>
      <w:jc w:val="center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F2126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F2126"/>
    <w:rPr>
      <w:rFonts w:ascii="Segoe UI" w:hAnsi="Segoe UI"/>
      <w:color w:val="00000A"/>
      <w:kern w:val="1"/>
      <w:sz w:val="18"/>
      <w:lang w:val="ru-RU" w:eastAsia="zh-CN"/>
    </w:rPr>
  </w:style>
  <w:style w:type="paragraph" w:styleId="NoSpacing">
    <w:name w:val="No Spacing"/>
    <w:uiPriority w:val="99"/>
    <w:qFormat/>
    <w:rsid w:val="00CE285E"/>
    <w:rPr>
      <w:rFonts w:ascii="Arial" w:hAnsi="Arial"/>
      <w:sz w:val="28"/>
      <w:szCs w:val="20"/>
      <w:lang w:val="uk-UA" w:eastAsia="ru-RU"/>
    </w:rPr>
  </w:style>
  <w:style w:type="character" w:styleId="Hyperlink">
    <w:name w:val="Hyperlink"/>
    <w:basedOn w:val="DefaultParagraphFont"/>
    <w:uiPriority w:val="99"/>
    <w:semiHidden/>
    <w:rsid w:val="00801123"/>
    <w:rPr>
      <w:rFonts w:cs="Times New Roman"/>
      <w:color w:val="0000FF"/>
      <w:u w:val="single"/>
    </w:rPr>
  </w:style>
  <w:style w:type="paragraph" w:styleId="NormalWeb">
    <w:name w:val="Normal (Web)"/>
    <w:aliases w:val="Обычный (Web)"/>
    <w:basedOn w:val="Normal"/>
    <w:uiPriority w:val="99"/>
    <w:rsid w:val="00B42BE0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6165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25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183</TotalTime>
  <Pages>4</Pages>
  <Words>1264</Words>
  <Characters>7210</Characters>
  <Application>Microsoft Office Outlook</Application>
  <DocSecurity>0</DocSecurity>
  <Lines>0</Lines>
  <Paragraphs>0</Paragraphs>
  <ScaleCrop>false</ScaleCrop>
  <Company>_CVGAZ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Відповідно до наказу Головного управління Державного казначейства України від 30</dc:title>
  <dc:subject/>
  <dc:creator>Drykarku</dc:creator>
  <cp:keywords/>
  <dc:description/>
  <cp:lastModifiedBy>Drukarky</cp:lastModifiedBy>
  <cp:revision>17</cp:revision>
  <cp:lastPrinted>2020-07-06T09:13:00Z</cp:lastPrinted>
  <dcterms:created xsi:type="dcterms:W3CDTF">2020-07-01T11:18:00Z</dcterms:created>
  <dcterms:modified xsi:type="dcterms:W3CDTF">2020-07-06T10:05:00Z</dcterms:modified>
</cp:coreProperties>
</file>