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391" w:rsidRDefault="00BF2391" w:rsidP="00BF2391">
      <w:pPr>
        <w:pStyle w:val="1f1"/>
        <w:ind w:firstLine="5670"/>
        <w:rPr>
          <w:b/>
        </w:rPr>
      </w:pPr>
      <w:r>
        <w:rPr>
          <w:b/>
        </w:rPr>
        <w:t>ЗАТВЕРДЖЕНО</w:t>
      </w:r>
    </w:p>
    <w:p w:rsidR="00BF2391" w:rsidRDefault="00BF2391" w:rsidP="00BF2391">
      <w:pPr>
        <w:pStyle w:val="1f1"/>
        <w:ind w:firstLine="5670"/>
        <w:rPr>
          <w:b/>
          <w:lang w:val="uk-UA"/>
        </w:rPr>
      </w:pPr>
      <w:r>
        <w:rPr>
          <w:b/>
          <w:lang w:val="uk-UA"/>
        </w:rPr>
        <w:t xml:space="preserve">рішення міської ради </w:t>
      </w:r>
    </w:p>
    <w:p w:rsidR="00BF2391" w:rsidRDefault="00BF2391" w:rsidP="00BF2391">
      <w:pPr>
        <w:pStyle w:val="1f1"/>
        <w:ind w:firstLine="5670"/>
        <w:rPr>
          <w:b/>
          <w:lang w:val="uk-UA"/>
        </w:rPr>
      </w:pPr>
      <w:r>
        <w:rPr>
          <w:b/>
          <w:lang w:val="uk-UA"/>
        </w:rPr>
        <w:t>від 25.05.2017 р. №1511-21/2017</w:t>
      </w:r>
    </w:p>
    <w:p w:rsidR="00A4145B" w:rsidRDefault="00A4145B" w:rsidP="00D074FC">
      <w:pPr>
        <w:spacing w:after="120"/>
        <w:ind w:left="-284"/>
        <w:jc w:val="center"/>
        <w:rPr>
          <w:rFonts w:cs="Arial"/>
          <w:color w:val="0D0D0D"/>
        </w:rPr>
      </w:pPr>
      <w:bookmarkStart w:id="0" w:name="_GoBack"/>
      <w:bookmarkEnd w:id="0"/>
    </w:p>
    <w:p w:rsidR="00A4145B" w:rsidRDefault="00A4145B" w:rsidP="00D074FC">
      <w:pPr>
        <w:spacing w:after="120"/>
        <w:ind w:left="-284"/>
        <w:jc w:val="center"/>
        <w:rPr>
          <w:rFonts w:cs="Arial"/>
          <w:color w:val="0D0D0D"/>
        </w:rPr>
      </w:pPr>
    </w:p>
    <w:p w:rsidR="00D074FC" w:rsidRPr="00196EEB" w:rsidRDefault="001C5B5C" w:rsidP="00D074FC">
      <w:pPr>
        <w:spacing w:after="120"/>
        <w:ind w:left="-284"/>
        <w:jc w:val="center"/>
        <w:rPr>
          <w:rFonts w:cs="Arial"/>
          <w:color w:val="0D0D0D"/>
        </w:rPr>
      </w:pPr>
      <w:r>
        <w:rPr>
          <w:rFonts w:cs="Arial"/>
          <w:noProof/>
          <w:color w:val="0D0D0D"/>
          <w:lang w:val="ru-RU"/>
        </w:rPr>
        <w:drawing>
          <wp:anchor distT="0" distB="0" distL="114300" distR="114300" simplePos="0" relativeHeight="251612672" behindDoc="1" locked="0" layoutInCell="1" allowOverlap="1">
            <wp:simplePos x="0" y="0"/>
            <wp:positionH relativeFrom="column">
              <wp:posOffset>2467610</wp:posOffset>
            </wp:positionH>
            <wp:positionV relativeFrom="paragraph">
              <wp:posOffset>-41275</wp:posOffset>
            </wp:positionV>
            <wp:extent cx="1244600" cy="1454785"/>
            <wp:effectExtent l="0" t="0" r="0" b="0"/>
            <wp:wrapTight wrapText="bothSides">
              <wp:wrapPolygon edited="0">
                <wp:start x="0" y="0"/>
                <wp:lineTo x="0" y="20365"/>
                <wp:lineTo x="9588" y="21213"/>
                <wp:lineTo x="11571" y="21213"/>
                <wp:lineTo x="21159" y="20365"/>
                <wp:lineTo x="21159" y="0"/>
                <wp:lineTo x="0" y="0"/>
              </wp:wrapPolygon>
            </wp:wrapTight>
            <wp:docPr id="6" name="Рисунок 6" descr="Description: kolomyja_city_c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kolomyja_city_co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4600" cy="1454785"/>
                    </a:xfrm>
                    <a:prstGeom prst="rect">
                      <a:avLst/>
                    </a:prstGeom>
                    <a:noFill/>
                    <a:ln>
                      <a:noFill/>
                    </a:ln>
                  </pic:spPr>
                </pic:pic>
              </a:graphicData>
            </a:graphic>
          </wp:anchor>
        </w:drawing>
      </w:r>
    </w:p>
    <w:p w:rsidR="00D074FC" w:rsidRPr="00196EEB" w:rsidRDefault="00D074FC" w:rsidP="00D074FC">
      <w:pPr>
        <w:spacing w:after="120"/>
        <w:ind w:left="-284"/>
        <w:jc w:val="center"/>
        <w:rPr>
          <w:rFonts w:cs="Arial"/>
          <w:color w:val="0D0D0D"/>
        </w:rPr>
      </w:pPr>
    </w:p>
    <w:p w:rsidR="00D074FC" w:rsidRPr="00196EEB" w:rsidRDefault="00D074FC" w:rsidP="00D074FC">
      <w:pPr>
        <w:spacing w:after="120"/>
        <w:ind w:left="-1417" w:right="-800" w:hanging="1"/>
        <w:rPr>
          <w:rFonts w:cs="Arial"/>
          <w:color w:val="0D0D0D"/>
        </w:rPr>
      </w:pPr>
    </w:p>
    <w:p w:rsidR="00D074FC" w:rsidRPr="00196EEB" w:rsidRDefault="007D3DB8" w:rsidP="00D074FC">
      <w:pPr>
        <w:spacing w:after="120"/>
        <w:rPr>
          <w:rFonts w:cs="Arial"/>
          <w:color w:val="0D0D0D"/>
        </w:rPr>
      </w:pPr>
      <w:r>
        <w:rPr>
          <w:noProof/>
          <w:lang w:val="ru-RU"/>
        </w:rPr>
        <w:drawing>
          <wp:anchor distT="0" distB="0" distL="114300" distR="114300" simplePos="0" relativeHeight="251614720" behindDoc="1" locked="0" layoutInCell="1" allowOverlap="1">
            <wp:simplePos x="0" y="0"/>
            <wp:positionH relativeFrom="column">
              <wp:posOffset>2540</wp:posOffset>
            </wp:positionH>
            <wp:positionV relativeFrom="paragraph">
              <wp:posOffset>1261745</wp:posOffset>
            </wp:positionV>
            <wp:extent cx="5954395" cy="3133725"/>
            <wp:effectExtent l="0" t="0" r="0" b="0"/>
            <wp:wrapTight wrapText="bothSides">
              <wp:wrapPolygon edited="0">
                <wp:start x="0" y="0"/>
                <wp:lineTo x="0" y="21534"/>
                <wp:lineTo x="21561" y="21534"/>
                <wp:lineTo x="21561" y="0"/>
                <wp:lineTo x="0" y="0"/>
              </wp:wrapPolygon>
            </wp:wrapTight>
            <wp:docPr id="7" name="Рисунок 7" descr="Результат пошуку зображень за запитом &quot;коломия&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ьтат пошуку зображень за запитом &quot;коломия&qu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4395" cy="3133725"/>
                    </a:xfrm>
                    <a:prstGeom prst="rect">
                      <a:avLst/>
                    </a:prstGeom>
                    <a:noFill/>
                    <a:ln>
                      <a:noFill/>
                    </a:ln>
                  </pic:spPr>
                </pic:pic>
              </a:graphicData>
            </a:graphic>
          </wp:anchor>
        </w:drawing>
      </w:r>
    </w:p>
    <w:p w:rsidR="00D074FC" w:rsidRPr="00196EEB" w:rsidRDefault="00D074FC" w:rsidP="00D074FC">
      <w:pPr>
        <w:spacing w:after="120"/>
        <w:rPr>
          <w:rFonts w:cs="Arial"/>
          <w:color w:val="0D0D0D"/>
        </w:rPr>
      </w:pPr>
    </w:p>
    <w:p w:rsidR="00D074FC" w:rsidRPr="00196EEB" w:rsidRDefault="00710A8A" w:rsidP="00D074FC">
      <w:pPr>
        <w:spacing w:after="120"/>
        <w:rPr>
          <w:rFonts w:cs="Arial"/>
          <w:color w:val="0D0D0D"/>
        </w:rPr>
      </w:pPr>
      <w:r>
        <w:rPr>
          <w:rFonts w:cs="Arial"/>
          <w:noProof/>
          <w:color w:val="0D0D0D"/>
          <w:lang w:eastAsia="uk-UA"/>
        </w:rPr>
        <w:pict>
          <v:rect id="Прямокутник 15" o:spid="_x0000_s1026" style="position:absolute;margin-left:-56.7pt;margin-top:24.4pt;width:612.3pt;height:10.1pt;z-index:-251615744;visibility:visible" wrapcoords="-26 0 -26 19938 21600 19938 21600 0 -2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" fillcolor="#85d3d7" stroked="f">
            <v:textbox>
              <w:txbxContent>
                <w:p w:rsidR="005B21B9" w:rsidRDefault="005B21B9" w:rsidP="007D3DB8">
                  <w:pPr>
                    <w:ind w:left="-1560"/>
                  </w:pPr>
                </w:p>
              </w:txbxContent>
            </v:textbox>
            <w10:wrap type="tight"/>
          </v:rect>
        </w:pict>
      </w:r>
    </w:p>
    <w:p w:rsidR="00D074FC" w:rsidRPr="00196EEB" w:rsidRDefault="00D074FC" w:rsidP="00D074FC">
      <w:pPr>
        <w:spacing w:after="120"/>
        <w:rPr>
          <w:rFonts w:cs="Arial"/>
          <w:color w:val="0D0D0D"/>
        </w:rPr>
      </w:pPr>
    </w:p>
    <w:p w:rsidR="00D074FC" w:rsidRPr="00196EEB" w:rsidRDefault="00D074FC" w:rsidP="00D074FC">
      <w:pPr>
        <w:spacing w:after="120"/>
        <w:rPr>
          <w:rFonts w:cs="Arial"/>
          <w:color w:val="0D0D0D"/>
        </w:rPr>
      </w:pPr>
    </w:p>
    <w:p w:rsidR="00D074FC" w:rsidRPr="00196EEB" w:rsidRDefault="00D074FC" w:rsidP="00D074FC">
      <w:pPr>
        <w:spacing w:after="120"/>
        <w:rPr>
          <w:rFonts w:cs="Arial"/>
          <w:color w:val="0D0D0D"/>
        </w:rPr>
      </w:pPr>
    </w:p>
    <w:p w:rsidR="00D074FC" w:rsidRPr="00196EEB" w:rsidRDefault="00710A8A" w:rsidP="00D074FC">
      <w:pPr>
        <w:spacing w:after="120"/>
        <w:rPr>
          <w:rFonts w:cs="Arial"/>
          <w:color w:val="0D0D0D"/>
        </w:rPr>
      </w:pPr>
      <w:r>
        <w:rPr>
          <w:noProof/>
          <w:lang w:eastAsia="uk-UA"/>
        </w:rPr>
        <w:pict>
          <v:shapetype id="_x0000_t202" coordsize="21600,21600" o:spt="202" path="m,l,21600r21600,l21600,xe">
            <v:stroke joinstyle="miter"/>
            <v:path gradientshapeok="t" o:connecttype="rect"/>
          </v:shapetype>
          <v:shape id="Текстове поле 2" o:spid="_x0000_s1027" type="#_x0000_t202" style="position:absolute;margin-left:0;margin-top:3.9pt;width:474.3pt;height:137.25pt;z-index:25161574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" fillcolor="#85d3d7" stroked="f">
            <v:textbox>
              <w:txbxContent>
                <w:p w:rsidR="005B21B9" w:rsidRPr="00EC7EC4" w:rsidRDefault="005B21B9" w:rsidP="00D074FC">
                  <w:pPr>
                    <w:tabs>
                      <w:tab w:val="left" w:pos="8647"/>
                    </w:tabs>
                    <w:spacing w:before="360"/>
                    <w:ind w:left="284" w:right="777"/>
                    <w:jc w:val="right"/>
                    <w:rPr>
                      <w:color w:val="0D0D0D"/>
                    </w:rPr>
                  </w:pPr>
                  <w:r w:rsidRPr="00EC7EC4">
                    <w:rPr>
                      <w:rFonts w:cs="Arial"/>
                      <w:b/>
                      <w:color w:val="0D0D0D"/>
                      <w:sz w:val="48"/>
                    </w:rPr>
                    <w:t>Стратегі</w:t>
                  </w:r>
                  <w:r>
                    <w:rPr>
                      <w:rFonts w:cs="Arial"/>
                      <w:b/>
                      <w:color w:val="0D0D0D"/>
                      <w:sz w:val="48"/>
                    </w:rPr>
                    <w:t>я</w:t>
                  </w:r>
                  <w:r w:rsidRPr="00EC7EC4">
                    <w:rPr>
                      <w:rFonts w:cs="Arial"/>
                      <w:b/>
                      <w:color w:val="0D0D0D"/>
                      <w:sz w:val="48"/>
                    </w:rPr>
                    <w:br/>
                    <w:t xml:space="preserve">розвитку </w:t>
                  </w:r>
                  <w:r>
                    <w:rPr>
                      <w:rFonts w:cs="Arial"/>
                      <w:b/>
                      <w:color w:val="0D0D0D"/>
                      <w:sz w:val="48"/>
                    </w:rPr>
                    <w:t>міста Коломиї</w:t>
                  </w:r>
                  <w:r w:rsidRPr="00EC7EC4">
                    <w:rPr>
                      <w:rFonts w:cs="Arial"/>
                      <w:b/>
                      <w:color w:val="0D0D0D"/>
                      <w:sz w:val="48"/>
                    </w:rPr>
                    <w:br/>
                  </w:r>
                  <w:r>
                    <w:rPr>
                      <w:rFonts w:cs="Arial"/>
                      <w:b/>
                      <w:color w:val="0D0D0D"/>
                      <w:sz w:val="48"/>
                    </w:rPr>
                    <w:t>на період до 2027</w:t>
                  </w:r>
                  <w:r w:rsidRPr="00EC7EC4">
                    <w:rPr>
                      <w:rFonts w:cs="Arial"/>
                      <w:b/>
                      <w:color w:val="0D0D0D"/>
                      <w:sz w:val="48"/>
                    </w:rPr>
                    <w:t xml:space="preserve"> року</w:t>
                  </w:r>
                </w:p>
              </w:txbxContent>
            </v:textbox>
            <w10:wrap anchorx="margin"/>
          </v:shape>
        </w:pict>
      </w:r>
    </w:p>
    <w:p w:rsidR="00D074FC" w:rsidRPr="00196EEB" w:rsidRDefault="00D074FC" w:rsidP="00D074FC">
      <w:pPr>
        <w:pStyle w:val="a6"/>
        <w:tabs>
          <w:tab w:val="left" w:pos="4820"/>
        </w:tabs>
        <w:spacing w:after="120"/>
        <w:jc w:val="both"/>
        <w:rPr>
          <w:rFonts w:ascii="Arial" w:hAnsi="Arial" w:cs="Arial"/>
          <w:color w:val="0D0D0D"/>
          <w:sz w:val="22"/>
          <w:szCs w:val="22"/>
          <w:lang w:val="uk-UA"/>
        </w:rPr>
      </w:pPr>
    </w:p>
    <w:p w:rsidR="00D074FC" w:rsidRPr="00196EEB" w:rsidRDefault="00D074FC" w:rsidP="00D074FC">
      <w:pPr>
        <w:pStyle w:val="a6"/>
        <w:tabs>
          <w:tab w:val="left" w:pos="4820"/>
        </w:tabs>
        <w:spacing w:after="120"/>
        <w:jc w:val="both"/>
        <w:rPr>
          <w:rFonts w:ascii="Arial" w:hAnsi="Arial" w:cs="Arial"/>
          <w:color w:val="0D0D0D"/>
          <w:sz w:val="22"/>
          <w:szCs w:val="22"/>
          <w:lang w:val="uk-UA"/>
        </w:rPr>
      </w:pPr>
    </w:p>
    <w:p w:rsidR="00D074FC" w:rsidRPr="00196EEB" w:rsidRDefault="00D074FC" w:rsidP="00D074FC">
      <w:pPr>
        <w:pStyle w:val="a6"/>
        <w:tabs>
          <w:tab w:val="left" w:pos="4820"/>
        </w:tabs>
        <w:spacing w:after="120"/>
        <w:jc w:val="both"/>
        <w:rPr>
          <w:rFonts w:ascii="Arial" w:hAnsi="Arial" w:cs="Arial"/>
          <w:color w:val="0D0D0D"/>
          <w:sz w:val="22"/>
          <w:szCs w:val="22"/>
          <w:lang w:val="uk-UA"/>
        </w:rPr>
      </w:pPr>
    </w:p>
    <w:p w:rsidR="00D074FC" w:rsidRPr="00196EEB" w:rsidRDefault="00D074FC" w:rsidP="00D074FC">
      <w:pPr>
        <w:pStyle w:val="a6"/>
        <w:tabs>
          <w:tab w:val="left" w:pos="4820"/>
        </w:tabs>
        <w:spacing w:after="120"/>
        <w:jc w:val="both"/>
        <w:rPr>
          <w:rFonts w:ascii="Arial" w:hAnsi="Arial" w:cs="Arial"/>
          <w:color w:val="0D0D0D"/>
          <w:sz w:val="22"/>
          <w:szCs w:val="22"/>
          <w:lang w:val="uk-UA"/>
        </w:rPr>
      </w:pPr>
    </w:p>
    <w:p w:rsidR="00D074FC" w:rsidRPr="00196EEB" w:rsidRDefault="00D074FC" w:rsidP="00D074FC">
      <w:pPr>
        <w:pStyle w:val="a6"/>
        <w:tabs>
          <w:tab w:val="left" w:pos="4820"/>
        </w:tabs>
        <w:spacing w:after="120"/>
        <w:jc w:val="both"/>
        <w:rPr>
          <w:rFonts w:ascii="Arial" w:hAnsi="Arial" w:cs="Arial"/>
          <w:color w:val="0D0D0D"/>
          <w:sz w:val="22"/>
          <w:szCs w:val="22"/>
          <w:lang w:val="uk-UA"/>
        </w:rPr>
      </w:pPr>
    </w:p>
    <w:p w:rsidR="00D074FC" w:rsidRPr="00196EEB" w:rsidRDefault="00D074FC" w:rsidP="00D074FC">
      <w:pPr>
        <w:pStyle w:val="a6"/>
        <w:tabs>
          <w:tab w:val="left" w:pos="4820"/>
        </w:tabs>
        <w:spacing w:after="120"/>
        <w:jc w:val="both"/>
        <w:rPr>
          <w:rFonts w:ascii="Arial" w:hAnsi="Arial" w:cs="Arial"/>
          <w:color w:val="0D0D0D"/>
          <w:sz w:val="22"/>
          <w:szCs w:val="22"/>
          <w:lang w:val="uk-UA"/>
        </w:rPr>
      </w:pPr>
    </w:p>
    <w:p w:rsidR="00D074FC" w:rsidRPr="00196EEB" w:rsidRDefault="00D074FC" w:rsidP="00D074FC">
      <w:pPr>
        <w:pStyle w:val="a6"/>
        <w:tabs>
          <w:tab w:val="left" w:pos="4820"/>
        </w:tabs>
        <w:spacing w:after="120"/>
        <w:jc w:val="both"/>
        <w:rPr>
          <w:rFonts w:ascii="Arial" w:hAnsi="Arial" w:cs="Arial"/>
          <w:color w:val="0D0D0D"/>
          <w:sz w:val="22"/>
          <w:szCs w:val="22"/>
          <w:lang w:val="uk-UA"/>
        </w:rPr>
      </w:pPr>
    </w:p>
    <w:p w:rsidR="007C5101" w:rsidRDefault="007C5101">
      <w:pPr>
        <w:spacing w:after="200" w:line="276" w:lineRule="auto"/>
        <w:rPr>
          <w:rFonts w:cs="Arial"/>
          <w:color w:val="0D0D0D"/>
          <w:szCs w:val="22"/>
        </w:rPr>
      </w:pPr>
    </w:p>
    <w:p w:rsidR="007C5101" w:rsidRDefault="007C5101">
      <w:pPr>
        <w:spacing w:after="200" w:line="276" w:lineRule="auto"/>
        <w:rPr>
          <w:rFonts w:cs="Arial"/>
          <w:color w:val="0D0D0D"/>
          <w:szCs w:val="22"/>
        </w:rPr>
      </w:pPr>
    </w:p>
    <w:p w:rsidR="007C5101" w:rsidRDefault="00710A8A">
      <w:pPr>
        <w:spacing w:after="200" w:line="276" w:lineRule="auto"/>
        <w:rPr>
          <w:rFonts w:cs="Arial"/>
          <w:color w:val="0D0D0D"/>
          <w:szCs w:val="22"/>
        </w:rPr>
      </w:pPr>
      <w:r>
        <w:rPr>
          <w:rFonts w:cs="Arial"/>
          <w:noProof/>
          <w:color w:val="0D0D0D"/>
          <w:szCs w:val="22"/>
          <w:lang w:eastAsia="uk-UA"/>
        </w:rPr>
        <w:lastRenderedPageBreak/>
        <w:pict>
          <v:shape id="_x0000_s1159" type="#_x0000_t202" style="position:absolute;margin-left:132.5pt;margin-top:654.25pt;width:230.15pt;height:33.65pt;z-index:251701760;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" fillcolor="#678c94" stroked="f">
            <v:textbox>
              <w:txbxContent>
                <w:p w:rsidR="005B21B9" w:rsidRPr="0069502C" w:rsidRDefault="005B21B9" w:rsidP="007C5101">
                  <w:pPr>
                    <w:spacing w:before="120"/>
                    <w:ind w:left="142" w:right="692"/>
                    <w:jc w:val="right"/>
                    <w:rPr>
                      <w:rFonts w:cs="Arial"/>
                      <w:b/>
                      <w:noProof/>
                      <w:color w:val="FFFFFF"/>
                      <w:sz w:val="28"/>
                    </w:rPr>
                  </w:pPr>
                  <w:r w:rsidRPr="0069502C">
                    <w:rPr>
                      <w:rFonts w:cs="Arial"/>
                      <w:b/>
                      <w:noProof/>
                      <w:color w:val="FFFFFF"/>
                      <w:sz w:val="28"/>
                    </w:rPr>
                    <w:t xml:space="preserve">м. </w:t>
                  </w:r>
                  <w:r>
                    <w:rPr>
                      <w:rFonts w:cs="Arial"/>
                      <w:b/>
                      <w:noProof/>
                      <w:color w:val="FFFFFF"/>
                      <w:sz w:val="28"/>
                    </w:rPr>
                    <w:t>Коломия</w:t>
                  </w:r>
                  <w:r w:rsidRPr="0069502C">
                    <w:rPr>
                      <w:rFonts w:cs="Arial"/>
                      <w:b/>
                      <w:noProof/>
                      <w:color w:val="FFFFFF"/>
                      <w:sz w:val="28"/>
                    </w:rPr>
                    <w:t>, 201</w:t>
                  </w:r>
                  <w:r>
                    <w:rPr>
                      <w:rFonts w:cs="Arial"/>
                      <w:b/>
                      <w:noProof/>
                      <w:color w:val="FFFFFF"/>
                      <w:sz w:val="28"/>
                    </w:rPr>
                    <w:t>7</w:t>
                  </w:r>
                  <w:r w:rsidRPr="0069502C">
                    <w:rPr>
                      <w:rFonts w:cs="Arial"/>
                      <w:b/>
                      <w:noProof/>
                      <w:color w:val="FFFFFF"/>
                      <w:sz w:val="28"/>
                    </w:rPr>
                    <w:t xml:space="preserve"> р.</w:t>
                  </w:r>
                </w:p>
              </w:txbxContent>
            </v:textbox>
            <w10:wrap type="square" anchorx="margin" anchory="margin"/>
          </v:shape>
        </w:pict>
      </w:r>
    </w:p>
    <w:p w:rsidR="007C5101" w:rsidRDefault="007C5101">
      <w:pPr>
        <w:spacing w:after="200" w:line="276" w:lineRule="auto"/>
        <w:rPr>
          <w:rFonts w:cs="Arial"/>
          <w:color w:val="0D0D0D"/>
          <w:szCs w:val="22"/>
        </w:rPr>
      </w:pPr>
      <w:r>
        <w:rPr>
          <w:rFonts w:cs="Arial"/>
          <w:color w:val="0D0D0D"/>
          <w:szCs w:val="22"/>
        </w:rPr>
        <w:br w:type="page"/>
      </w:r>
    </w:p>
    <w:p w:rsidR="001C5B5C" w:rsidRDefault="001C5B5C" w:rsidP="00D074FC">
      <w:pPr>
        <w:pStyle w:val="a6"/>
        <w:tabs>
          <w:tab w:val="left" w:pos="4820"/>
        </w:tabs>
        <w:spacing w:after="120"/>
        <w:jc w:val="both"/>
        <w:rPr>
          <w:rFonts w:ascii="Arial" w:hAnsi="Arial" w:cs="Arial"/>
          <w:color w:val="0D0D0D"/>
          <w:sz w:val="22"/>
          <w:szCs w:val="22"/>
          <w:lang w:val="uk-UA"/>
        </w:rPr>
      </w:pPr>
    </w:p>
    <w:p w:rsidR="00D074FC" w:rsidRDefault="00D074FC" w:rsidP="00D074FC">
      <w:pPr>
        <w:pStyle w:val="a6"/>
        <w:tabs>
          <w:tab w:val="left" w:pos="4820"/>
        </w:tabs>
        <w:spacing w:after="120"/>
        <w:jc w:val="both"/>
        <w:rPr>
          <w:rFonts w:ascii="Arial" w:hAnsi="Arial" w:cs="Arial"/>
          <w:color w:val="0D0D0D"/>
          <w:sz w:val="22"/>
          <w:szCs w:val="22"/>
          <w:lang w:val="uk-UA"/>
        </w:rPr>
      </w:pPr>
    </w:p>
    <w:p w:rsidR="00D074FC" w:rsidRPr="00196EEB" w:rsidRDefault="00D074FC" w:rsidP="00D074FC">
      <w:pPr>
        <w:pStyle w:val="a6"/>
        <w:tabs>
          <w:tab w:val="left" w:pos="4820"/>
        </w:tabs>
        <w:spacing w:after="120"/>
        <w:jc w:val="both"/>
        <w:rPr>
          <w:rFonts w:ascii="Arial" w:hAnsi="Arial" w:cs="Arial"/>
          <w:color w:val="0D0D0D"/>
          <w:sz w:val="22"/>
          <w:szCs w:val="22"/>
          <w:lang w:val="uk-UA"/>
        </w:rPr>
      </w:pPr>
      <w:r w:rsidRPr="00006948">
        <w:rPr>
          <w:rFonts w:ascii="Arial" w:hAnsi="Arial" w:cs="Arial"/>
          <w:color w:val="0D0D0D"/>
          <w:sz w:val="22"/>
          <w:szCs w:val="22"/>
          <w:lang w:val="uk-UA"/>
        </w:rPr>
        <w:t>Стратегі</w:t>
      </w:r>
      <w:r>
        <w:rPr>
          <w:rFonts w:ascii="Arial" w:hAnsi="Arial" w:cs="Arial"/>
          <w:color w:val="0D0D0D"/>
          <w:sz w:val="22"/>
          <w:szCs w:val="22"/>
          <w:lang w:val="uk-UA"/>
        </w:rPr>
        <w:t>ю</w:t>
      </w:r>
      <w:r w:rsidRPr="00006948">
        <w:rPr>
          <w:rFonts w:ascii="Arial" w:hAnsi="Arial" w:cs="Arial"/>
          <w:color w:val="0D0D0D"/>
          <w:sz w:val="22"/>
          <w:szCs w:val="22"/>
          <w:lang w:val="uk-UA"/>
        </w:rPr>
        <w:t xml:space="preserve"> розвитку міс</w:t>
      </w:r>
      <w:r w:rsidR="001C5B5C">
        <w:rPr>
          <w:rFonts w:ascii="Arial" w:hAnsi="Arial" w:cs="Arial"/>
          <w:color w:val="0D0D0D"/>
          <w:sz w:val="22"/>
          <w:szCs w:val="22"/>
          <w:lang w:val="uk-UA"/>
        </w:rPr>
        <w:t>т</w:t>
      </w:r>
      <w:r w:rsidRPr="00006948">
        <w:rPr>
          <w:rFonts w:ascii="Arial" w:hAnsi="Arial" w:cs="Arial"/>
          <w:color w:val="0D0D0D"/>
          <w:sz w:val="22"/>
          <w:szCs w:val="22"/>
          <w:lang w:val="uk-UA"/>
        </w:rPr>
        <w:t>а</w:t>
      </w:r>
      <w:r w:rsidR="001C5B5C">
        <w:rPr>
          <w:rFonts w:ascii="Arial" w:hAnsi="Arial" w:cs="Arial"/>
          <w:color w:val="0D0D0D"/>
          <w:sz w:val="22"/>
          <w:szCs w:val="22"/>
          <w:lang w:val="uk-UA"/>
        </w:rPr>
        <w:t xml:space="preserve"> Коломиї </w:t>
      </w:r>
      <w:r w:rsidRPr="00006948">
        <w:rPr>
          <w:rFonts w:ascii="Arial" w:hAnsi="Arial" w:cs="Arial"/>
          <w:color w:val="0D0D0D"/>
          <w:sz w:val="22"/>
          <w:szCs w:val="22"/>
          <w:lang w:val="uk-UA"/>
        </w:rPr>
        <w:t xml:space="preserve">на період до 2027 року </w:t>
      </w:r>
      <w:r w:rsidRPr="00196EEB">
        <w:rPr>
          <w:rFonts w:ascii="Arial" w:hAnsi="Arial" w:cs="Arial"/>
          <w:color w:val="0D0D0D"/>
          <w:sz w:val="22"/>
          <w:szCs w:val="22"/>
          <w:lang w:val="uk-UA"/>
        </w:rPr>
        <w:t>розроблено за підтримки проекту міжнародної технічної допомоги «Партнерство для розвитку міст»</w:t>
      </w:r>
      <w:r w:rsidR="001B670B">
        <w:rPr>
          <w:rFonts w:ascii="Arial" w:hAnsi="Arial" w:cs="Arial"/>
          <w:color w:val="0D0D0D"/>
          <w:sz w:val="22"/>
          <w:szCs w:val="22"/>
          <w:lang w:val="uk-UA"/>
        </w:rPr>
        <w:t xml:space="preserve"> </w:t>
      </w:r>
      <w:r w:rsidRPr="00196EEB">
        <w:rPr>
          <w:rFonts w:ascii="Arial" w:hAnsi="Arial" w:cs="Arial"/>
          <w:color w:val="0D0D0D"/>
          <w:sz w:val="22"/>
          <w:szCs w:val="22"/>
          <w:lang w:val="uk-UA"/>
        </w:rPr>
        <w:t xml:space="preserve">(Проект ПРОМІС), який впроваджує Федерація канадських муніципалітетів (ФКМ) за фінансової підтримки </w:t>
      </w:r>
      <w:r>
        <w:rPr>
          <w:rFonts w:ascii="Arial" w:hAnsi="Arial" w:cs="Arial"/>
          <w:color w:val="0D0D0D"/>
          <w:sz w:val="22"/>
          <w:szCs w:val="22"/>
          <w:lang w:val="uk-UA"/>
        </w:rPr>
        <w:t xml:space="preserve">Міністерства міжнародних справ </w:t>
      </w:r>
      <w:r w:rsidRPr="00196EEB">
        <w:rPr>
          <w:rFonts w:ascii="Arial" w:hAnsi="Arial" w:cs="Arial"/>
          <w:color w:val="0D0D0D"/>
          <w:sz w:val="22"/>
          <w:szCs w:val="22"/>
          <w:lang w:val="uk-UA"/>
        </w:rPr>
        <w:t>Канади. Зміст документу є виключною думкою авторів та не обов’язково відображає офіційну позицію Уряду Канади.</w:t>
      </w:r>
    </w:p>
    <w:p w:rsidR="007C5101" w:rsidRDefault="007C5101" w:rsidP="00D074FC">
      <w:pPr>
        <w:pStyle w:val="a6"/>
        <w:tabs>
          <w:tab w:val="left" w:pos="4820"/>
        </w:tabs>
        <w:spacing w:after="120"/>
        <w:jc w:val="both"/>
        <w:rPr>
          <w:rFonts w:ascii="Arial" w:hAnsi="Arial" w:cs="Arial"/>
          <w:color w:val="0D0D0D"/>
          <w:lang w:val="uk-UA"/>
        </w:rPr>
      </w:pPr>
    </w:p>
    <w:p w:rsidR="007C5101" w:rsidRDefault="007C5101" w:rsidP="00D074FC">
      <w:pPr>
        <w:pStyle w:val="a6"/>
        <w:tabs>
          <w:tab w:val="left" w:pos="4820"/>
        </w:tabs>
        <w:spacing w:after="120"/>
        <w:jc w:val="both"/>
        <w:rPr>
          <w:rFonts w:ascii="Arial" w:hAnsi="Arial" w:cs="Arial"/>
          <w:color w:val="0D0D0D"/>
          <w:lang w:val="uk-UA"/>
        </w:rPr>
      </w:pPr>
    </w:p>
    <w:p w:rsidR="00D074FC" w:rsidRPr="00196EEB" w:rsidRDefault="00D074FC" w:rsidP="00D074FC">
      <w:pPr>
        <w:pStyle w:val="a6"/>
        <w:tabs>
          <w:tab w:val="left" w:pos="4820"/>
        </w:tabs>
        <w:spacing w:after="120"/>
        <w:jc w:val="both"/>
        <w:rPr>
          <w:rFonts w:ascii="Arial" w:hAnsi="Arial" w:cs="Arial"/>
          <w:color w:val="0D0D0D"/>
          <w:lang w:val="uk-UA"/>
        </w:rPr>
      </w:pPr>
    </w:p>
    <w:p w:rsidR="00D074FC" w:rsidRPr="001E40AB" w:rsidRDefault="00D074FC" w:rsidP="00D074FC">
      <w:pPr>
        <w:pStyle w:val="af1"/>
        <w:spacing w:before="120"/>
        <w:rPr>
          <w:lang w:val="uk-UA"/>
        </w:rPr>
      </w:pPr>
    </w:p>
    <w:p w:rsidR="00D074FC" w:rsidRPr="001E40AB" w:rsidRDefault="00D074FC" w:rsidP="00D074FC">
      <w:pPr>
        <w:pStyle w:val="af1"/>
        <w:spacing w:before="120"/>
        <w:rPr>
          <w:noProof/>
          <w:lang w:val="uk-UA" w:eastAsia="uk-UA"/>
        </w:rPr>
      </w:pPr>
      <w:r w:rsidRPr="001E40AB">
        <w:rPr>
          <w:noProof/>
        </w:rPr>
        <w:drawing>
          <wp:inline distT="0" distB="0" distL="0" distR="0">
            <wp:extent cx="2683510" cy="593725"/>
            <wp:effectExtent l="0" t="0" r="0" b="0"/>
            <wp:docPr id="34"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 cstate="print">
                      <a:extLst>
                        <a:ext uri="{28A0092B-C50C-407E-A947-70E740481C1C}">
                          <a14:useLocalDpi xmlns:a14="http://schemas.microsoft.com/office/drawing/2010/main" val="0"/>
                        </a:ext>
                      </a:extLst>
                    </a:blip>
                    <a:srcRect l="13159" t="36472" r="12320" b="40846"/>
                    <a:stretch>
                      <a:fillRect/>
                    </a:stretch>
                  </pic:blipFill>
                  <pic:spPr bwMode="auto">
                    <a:xfrm>
                      <a:off x="0" y="0"/>
                      <a:ext cx="2683510" cy="593725"/>
                    </a:xfrm>
                    <a:prstGeom prst="rect">
                      <a:avLst/>
                    </a:prstGeom>
                    <a:noFill/>
                    <a:ln>
                      <a:noFill/>
                    </a:ln>
                  </pic:spPr>
                </pic:pic>
              </a:graphicData>
            </a:graphic>
          </wp:inline>
        </w:drawing>
      </w:r>
      <w:r w:rsidRPr="001E40AB">
        <w:rPr>
          <w:noProof/>
        </w:rPr>
        <w:drawing>
          <wp:inline distT="0" distB="0" distL="0" distR="0">
            <wp:extent cx="1769110" cy="462915"/>
            <wp:effectExtent l="0" t="0" r="0" b="0"/>
            <wp:docPr id="33"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1" cstate="print">
                      <a:extLst>
                        <a:ext uri="{28A0092B-C50C-407E-A947-70E740481C1C}">
                          <a14:useLocalDpi xmlns:a14="http://schemas.microsoft.com/office/drawing/2010/main" val="0"/>
                        </a:ext>
                      </a:extLst>
                    </a:blip>
                    <a:srcRect l="-6973" t="-65079" r="-5344" b="-871"/>
                    <a:stretch>
                      <a:fillRect/>
                    </a:stretch>
                  </pic:blipFill>
                  <pic:spPr bwMode="auto">
                    <a:xfrm>
                      <a:off x="0" y="0"/>
                      <a:ext cx="1769110" cy="462915"/>
                    </a:xfrm>
                    <a:prstGeom prst="rect">
                      <a:avLst/>
                    </a:prstGeom>
                    <a:noFill/>
                    <a:ln>
                      <a:noFill/>
                    </a:ln>
                  </pic:spPr>
                </pic:pic>
              </a:graphicData>
            </a:graphic>
          </wp:inline>
        </w:drawing>
      </w:r>
      <w:r w:rsidRPr="001E40AB">
        <w:rPr>
          <w:noProof/>
        </w:rPr>
        <w:drawing>
          <wp:inline distT="0" distB="0" distL="0" distR="0">
            <wp:extent cx="1270635" cy="427355"/>
            <wp:effectExtent l="0" t="0" r="0" b="0"/>
            <wp:docPr id="32"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 cstate="print">
                      <a:extLst>
                        <a:ext uri="{28A0092B-C50C-407E-A947-70E740481C1C}">
                          <a14:useLocalDpi xmlns:a14="http://schemas.microsoft.com/office/drawing/2010/main" val="0"/>
                        </a:ext>
                      </a:extLst>
                    </a:blip>
                    <a:srcRect l="-4782" t="-38290" r="-3104"/>
                    <a:stretch>
                      <a:fillRect/>
                    </a:stretch>
                  </pic:blipFill>
                  <pic:spPr bwMode="auto">
                    <a:xfrm>
                      <a:off x="0" y="0"/>
                      <a:ext cx="1270635" cy="427355"/>
                    </a:xfrm>
                    <a:prstGeom prst="rect">
                      <a:avLst/>
                    </a:prstGeom>
                    <a:noFill/>
                    <a:ln>
                      <a:noFill/>
                    </a:ln>
                  </pic:spPr>
                </pic:pic>
              </a:graphicData>
            </a:graphic>
          </wp:inline>
        </w:drawing>
      </w:r>
    </w:p>
    <w:p w:rsidR="00D074FC" w:rsidRDefault="00D074FC" w:rsidP="00D074FC">
      <w:pPr>
        <w:pStyle w:val="a6"/>
        <w:tabs>
          <w:tab w:val="left" w:pos="4820"/>
        </w:tabs>
        <w:spacing w:after="120"/>
        <w:jc w:val="both"/>
        <w:rPr>
          <w:rFonts w:ascii="Arial" w:hAnsi="Arial" w:cs="Arial"/>
          <w:color w:val="0D0D0D"/>
          <w:lang w:val="uk-UA"/>
        </w:rPr>
      </w:pPr>
    </w:p>
    <w:p w:rsidR="007C5101" w:rsidRDefault="007C5101" w:rsidP="00D074FC">
      <w:pPr>
        <w:pStyle w:val="a6"/>
        <w:tabs>
          <w:tab w:val="left" w:pos="4820"/>
        </w:tabs>
        <w:spacing w:after="120"/>
        <w:jc w:val="both"/>
        <w:rPr>
          <w:rFonts w:ascii="Arial" w:hAnsi="Arial" w:cs="Arial"/>
          <w:color w:val="0D0D0D"/>
          <w:lang w:val="uk-UA"/>
        </w:rPr>
      </w:pPr>
    </w:p>
    <w:p w:rsidR="007C5101" w:rsidRPr="00196EEB" w:rsidRDefault="007C5101" w:rsidP="00D074FC">
      <w:pPr>
        <w:pStyle w:val="a6"/>
        <w:tabs>
          <w:tab w:val="left" w:pos="4820"/>
        </w:tabs>
        <w:spacing w:after="120"/>
        <w:jc w:val="both"/>
        <w:rPr>
          <w:rFonts w:ascii="Arial" w:hAnsi="Arial" w:cs="Arial"/>
          <w:color w:val="0D0D0D"/>
          <w:lang w:val="uk-UA"/>
        </w:rPr>
      </w:pPr>
    </w:p>
    <w:p w:rsidR="00D074FC" w:rsidRPr="00196EEB" w:rsidRDefault="00710A8A" w:rsidP="00D074FC">
      <w:pPr>
        <w:pStyle w:val="a6"/>
        <w:tabs>
          <w:tab w:val="left" w:pos="4820"/>
        </w:tabs>
        <w:spacing w:after="120"/>
        <w:jc w:val="both"/>
        <w:rPr>
          <w:rFonts w:ascii="Arial" w:hAnsi="Arial" w:cs="Arial"/>
          <w:color w:val="0D0D0D"/>
          <w:lang w:val="uk-UA"/>
        </w:rPr>
      </w:pPr>
      <w:r>
        <w:rPr>
          <w:noProof/>
          <w:lang w:val="uk-UA" w:eastAsia="uk-UA"/>
        </w:rPr>
        <w:pict>
          <v:group id="Group 307" o:spid="_x0000_s1029" style="position:absolute;left:0;text-align:left;margin-left:-57.7pt;margin-top:19.8pt;width:597.4pt;height:141.15pt;z-index:251616768" coordorigin=",5232" coordsize="11948,2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">
            <v:shape id="_x0000_s1030" type="#_x0000_t202" style="position:absolute;top:5232;width:11948;height:23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ZKsYA&#10;AADcAAAADwAAAGRycy9kb3ducmV2LnhtbESPzWrDMBCE74W8g9hAb40Up4TiRglJaCCFXvJzSG6L&#10;tbXdWisjqbb79lUg0OMwM98wi9VgG9GRD7VjDdOJAkFcOFNzqeF82j29gAgR2WDjmDT8UoDVcvSw&#10;wNy4ng/UHWMpEoRDjhqqGNtcylBUZDFMXEucvE/nLcYkfSmNxz7BbSMzpebSYs1pocKWthUV38cf&#10;q8Gc5GW267LsrVf+67p/L+Rl86H143hYv4KINMT/8L29Nxpm6hluZ9IR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ZKsYAAADcAAAADwAAAAAAAAAAAAAAAACYAgAAZHJz&#10;L2Rvd25yZXYueG1sUEsFBgAAAAAEAAQA9QAAAIsDAAAAAA==&#10;" fillcolor="#85d3d7" stroked="f">
              <v:textbox>
                <w:txbxContent>
                  <w:p w:rsidR="005B21B9" w:rsidRPr="00C64D36" w:rsidRDefault="005B21B9" w:rsidP="00D074FC">
                    <w:pPr>
                      <w:pStyle w:val="a6"/>
                      <w:tabs>
                        <w:tab w:val="left" w:pos="4820"/>
                      </w:tabs>
                      <w:spacing w:before="360" w:after="120"/>
                      <w:ind w:left="1276" w:right="1023"/>
                      <w:jc w:val="both"/>
                      <w:rPr>
                        <w:color w:val="0D0D0D"/>
                        <w:sz w:val="22"/>
                        <w:szCs w:val="22"/>
                      </w:rPr>
                    </w:pPr>
                    <w:r w:rsidRPr="00C64D36">
                      <w:rPr>
                        <w:rFonts w:ascii="Arial" w:hAnsi="Arial" w:cs="Arial"/>
                        <w:color w:val="0D0D0D"/>
                        <w:sz w:val="22"/>
                        <w:szCs w:val="22"/>
                        <w:lang w:val="uk-UA"/>
                      </w:rPr>
                      <w:t>Проект ПРОМІС спрямовано на зміцнення муніципального сектору в Україні, впровадження ефективного демократичного управління та прискорення економічного розвитку шляхом підвищення спроможності українських міст у сфері демократизації врядування та місцевого економічного розвитку; створення сприятливого середовища для розвитку малого та середнього бізнесу; підтримк</w:t>
                    </w:r>
                    <w:r>
                      <w:rPr>
                        <w:rFonts w:ascii="Arial" w:hAnsi="Arial" w:cs="Arial"/>
                        <w:color w:val="0D0D0D"/>
                        <w:sz w:val="22"/>
                        <w:szCs w:val="22"/>
                        <w:lang w:val="uk-UA"/>
                      </w:rPr>
                      <w:t>и</w:t>
                    </w:r>
                    <w:r w:rsidRPr="00C64D36">
                      <w:rPr>
                        <w:rFonts w:ascii="Arial" w:hAnsi="Arial" w:cs="Arial"/>
                        <w:color w:val="0D0D0D"/>
                        <w:sz w:val="22"/>
                        <w:szCs w:val="22"/>
                        <w:lang w:val="uk-UA"/>
                      </w:rPr>
                      <w:t xml:space="preserve"> процесу децентралізації та інтегрованого планування розвитку на місцевому, регіональному та національному рівнях.</w:t>
                    </w:r>
                  </w:p>
                </w:txbxContent>
              </v:textbox>
            </v:shape>
            <v:shape id="_x0000_s1031" type="#_x0000_t202" style="position:absolute;left:7523;top:7382;width:4395;height:6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wCq8UA&#10;AADcAAAADwAAAGRycy9kb3ducmV2LnhtbESPT4vCMBTE74LfITzBi6ypf1akaxQVlT3Yg7qXvT2a&#10;Z1tsXkoTbf32RljY4zAzv2EWq9aU4kG1KywrGA0jEMSp1QVnCn4u+485COeRNZaWScGTHKyW3c4C&#10;Y20bPtHj7DMRIOxiVJB7X8VSujQng25oK+LgXW1t0AdZZ1LX2AS4KeU4imbSYMFhIceKtjmlt/Pd&#10;KJjufo+D62ZOzfMgkzbJjsng4pTq99r1FwhPrf8P/7W/tYJJ9AnvM+EIyO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3AKrxQAAANwAAAAPAAAAAAAAAAAAAAAAAJgCAABkcnMv&#10;ZG93bnJldi54bWxQSwUGAAAAAAQABAD1AAAAigMAAAAA&#10;" fillcolor="#678c94" stroked="f">
              <v:textbox>
                <w:txbxContent>
                  <w:p w:rsidR="005B21B9" w:rsidRPr="008D7067" w:rsidRDefault="005B21B9" w:rsidP="00D074FC">
                    <w:pPr>
                      <w:spacing w:before="120"/>
                      <w:ind w:left="142" w:right="692"/>
                      <w:jc w:val="right"/>
                      <w:rPr>
                        <w:rFonts w:cs="Arial"/>
                        <w:b/>
                        <w:color w:val="FFFFFF"/>
                        <w:sz w:val="28"/>
                        <w:lang w:val="en-US"/>
                      </w:rPr>
                    </w:pPr>
                    <w:r w:rsidRPr="00EC7EC4">
                      <w:rPr>
                        <w:rFonts w:cs="Arial"/>
                        <w:b/>
                        <w:noProof/>
                        <w:color w:val="FFFFFF"/>
                        <w:sz w:val="28"/>
                      </w:rPr>
                      <w:t>www.pledd</w:t>
                    </w:r>
                    <w:r>
                      <w:rPr>
                        <w:rFonts w:cs="Arial"/>
                        <w:b/>
                        <w:noProof/>
                        <w:color w:val="FFFFFF"/>
                        <w:sz w:val="28"/>
                        <w:lang w:val="en-US"/>
                      </w:rPr>
                      <w:t>g</w:t>
                    </w:r>
                    <w:r w:rsidRPr="00EC7EC4">
                      <w:rPr>
                        <w:rFonts w:cs="Arial"/>
                        <w:b/>
                        <w:noProof/>
                        <w:color w:val="FFFFFF"/>
                        <w:sz w:val="28"/>
                      </w:rPr>
                      <w:t>.org.ua</w:t>
                    </w:r>
                  </w:p>
                </w:txbxContent>
              </v:textbox>
            </v:shape>
          </v:group>
        </w:pict>
      </w:r>
    </w:p>
    <w:p w:rsidR="00D074FC" w:rsidRPr="00196EEB" w:rsidRDefault="00D074FC" w:rsidP="00D074FC">
      <w:pPr>
        <w:pStyle w:val="a6"/>
        <w:tabs>
          <w:tab w:val="left" w:pos="4820"/>
        </w:tabs>
        <w:spacing w:after="120"/>
        <w:ind w:right="-285" w:hanging="1247"/>
        <w:jc w:val="both"/>
        <w:rPr>
          <w:rFonts w:ascii="Arial" w:hAnsi="Arial" w:cs="Arial"/>
          <w:color w:val="0D0D0D"/>
          <w:lang w:val="uk-UA"/>
        </w:rPr>
      </w:pPr>
    </w:p>
    <w:p w:rsidR="00D074FC" w:rsidRPr="00196EEB" w:rsidRDefault="00D074FC" w:rsidP="00D074FC">
      <w:pPr>
        <w:pStyle w:val="a6"/>
        <w:tabs>
          <w:tab w:val="left" w:pos="4820"/>
        </w:tabs>
        <w:spacing w:after="120"/>
        <w:ind w:left="-1134"/>
        <w:jc w:val="both"/>
        <w:rPr>
          <w:rFonts w:ascii="Arial" w:hAnsi="Arial" w:cs="Arial"/>
          <w:color w:val="0D0D0D"/>
          <w:lang w:val="uk-UA"/>
        </w:rPr>
      </w:pPr>
    </w:p>
    <w:p w:rsidR="00D074FC" w:rsidRPr="00196EEB" w:rsidRDefault="00D074FC" w:rsidP="00D074FC">
      <w:pPr>
        <w:pStyle w:val="a6"/>
        <w:tabs>
          <w:tab w:val="left" w:pos="4820"/>
        </w:tabs>
        <w:spacing w:after="120"/>
        <w:jc w:val="both"/>
        <w:rPr>
          <w:rFonts w:ascii="Arial" w:hAnsi="Arial" w:cs="Arial"/>
          <w:color w:val="0D0D0D"/>
          <w:lang w:val="uk-UA"/>
        </w:rPr>
      </w:pPr>
    </w:p>
    <w:p w:rsidR="00D074FC" w:rsidRPr="00196EEB" w:rsidRDefault="00D074FC" w:rsidP="00D074FC">
      <w:pPr>
        <w:pStyle w:val="a6"/>
        <w:tabs>
          <w:tab w:val="left" w:pos="4820"/>
        </w:tabs>
        <w:spacing w:after="120"/>
        <w:jc w:val="both"/>
        <w:rPr>
          <w:rFonts w:ascii="Arial" w:hAnsi="Arial" w:cs="Arial"/>
          <w:color w:val="0D0D0D"/>
          <w:lang w:val="uk-UA"/>
        </w:rPr>
      </w:pPr>
    </w:p>
    <w:p w:rsidR="00D074FC" w:rsidRPr="00196EEB" w:rsidRDefault="00D074FC" w:rsidP="00D074FC">
      <w:pPr>
        <w:rPr>
          <w:rFonts w:cs="Arial"/>
        </w:rPr>
      </w:pPr>
    </w:p>
    <w:p w:rsidR="00D074FC" w:rsidRPr="00196EEB" w:rsidRDefault="00D074FC" w:rsidP="00D074FC">
      <w:pPr>
        <w:jc w:val="center"/>
        <w:rPr>
          <w:rFonts w:cs="Arial"/>
        </w:rPr>
      </w:pPr>
      <w:r w:rsidRPr="00196EEB">
        <w:rPr>
          <w:rFonts w:cs="Arial"/>
        </w:rPr>
        <w:br w:type="page"/>
      </w:r>
    </w:p>
    <w:p w:rsidR="00D074FC" w:rsidRPr="00404A77" w:rsidRDefault="00D074FC" w:rsidP="00D074FC">
      <w:pPr>
        <w:pStyle w:val="aff5"/>
        <w:jc w:val="center"/>
        <w:rPr>
          <w:rFonts w:ascii="Arial" w:eastAsia="Times New Roman" w:hAnsi="Arial" w:cs="Arial"/>
          <w:b/>
          <w:bCs/>
          <w:color w:val="455E63"/>
          <w:kern w:val="32"/>
          <w:sz w:val="36"/>
          <w:szCs w:val="36"/>
          <w:lang w:eastAsia="en-US"/>
        </w:rPr>
      </w:pPr>
      <w:bookmarkStart w:id="1" w:name="_Toc435710559"/>
      <w:bookmarkStart w:id="2" w:name="_Toc435013307"/>
      <w:bookmarkStart w:id="3" w:name="_Toc299775501"/>
      <w:r w:rsidRPr="00404A77">
        <w:rPr>
          <w:rFonts w:ascii="Arial" w:eastAsia="Times New Roman" w:hAnsi="Arial" w:cs="Arial"/>
          <w:b/>
          <w:bCs/>
          <w:color w:val="455E63"/>
          <w:kern w:val="32"/>
          <w:sz w:val="36"/>
          <w:szCs w:val="36"/>
          <w:lang w:eastAsia="en-US"/>
        </w:rPr>
        <w:lastRenderedPageBreak/>
        <w:t>З</w:t>
      </w:r>
      <w:r>
        <w:rPr>
          <w:rFonts w:ascii="Arial" w:eastAsia="Times New Roman" w:hAnsi="Arial" w:cs="Arial"/>
          <w:b/>
          <w:bCs/>
          <w:color w:val="455E63"/>
          <w:kern w:val="32"/>
          <w:sz w:val="36"/>
          <w:szCs w:val="36"/>
          <w:lang w:eastAsia="en-US"/>
        </w:rPr>
        <w:t>міст</w:t>
      </w:r>
    </w:p>
    <w:p w:rsidR="001A2B9E" w:rsidRDefault="001F64A1">
      <w:pPr>
        <w:pStyle w:val="12"/>
        <w:rPr>
          <w:rFonts w:asciiTheme="minorHAnsi" w:eastAsiaTheme="minorEastAsia" w:hAnsiTheme="minorHAnsi" w:cstheme="minorBidi"/>
          <w:b w:val="0"/>
          <w:bCs w:val="0"/>
          <w:caps w:val="0"/>
          <w:noProof/>
          <w:sz w:val="22"/>
          <w:szCs w:val="22"/>
          <w:lang w:eastAsia="uk-UA"/>
        </w:rPr>
      </w:pPr>
      <w:r w:rsidRPr="00196EEB">
        <w:fldChar w:fldCharType="begin"/>
      </w:r>
      <w:r w:rsidR="00D074FC" w:rsidRPr="00196EEB">
        <w:instrText xml:space="preserve"> TOC \o "1-3" \h \z \u </w:instrText>
      </w:r>
      <w:r w:rsidRPr="00196EEB">
        <w:fldChar w:fldCharType="separate"/>
      </w:r>
      <w:hyperlink w:anchor="_Toc482975378" w:history="1">
        <w:r w:rsidR="001A2B9E" w:rsidRPr="006D653A">
          <w:rPr>
            <w:rStyle w:val="af0"/>
          </w:rPr>
          <w:t>Звернення до громади</w:t>
        </w:r>
        <w:r w:rsidR="001A2B9E">
          <w:rPr>
            <w:noProof/>
            <w:webHidden/>
          </w:rPr>
          <w:tab/>
        </w:r>
        <w:r>
          <w:rPr>
            <w:noProof/>
            <w:webHidden/>
          </w:rPr>
          <w:fldChar w:fldCharType="begin"/>
        </w:r>
        <w:r w:rsidR="001A2B9E">
          <w:rPr>
            <w:noProof/>
            <w:webHidden/>
          </w:rPr>
          <w:instrText xml:space="preserve"> PAGEREF _Toc482975378 \h </w:instrText>
        </w:r>
        <w:r>
          <w:rPr>
            <w:noProof/>
            <w:webHidden/>
          </w:rPr>
        </w:r>
        <w:r>
          <w:rPr>
            <w:noProof/>
            <w:webHidden/>
          </w:rPr>
          <w:fldChar w:fldCharType="separate"/>
        </w:r>
        <w:r w:rsidR="001A2B9E">
          <w:rPr>
            <w:noProof/>
            <w:webHidden/>
          </w:rPr>
          <w:t>5</w:t>
        </w:r>
        <w:r>
          <w:rPr>
            <w:noProof/>
            <w:webHidden/>
          </w:rPr>
          <w:fldChar w:fldCharType="end"/>
        </w:r>
      </w:hyperlink>
    </w:p>
    <w:p w:rsidR="001A2B9E" w:rsidRDefault="00710A8A">
      <w:pPr>
        <w:pStyle w:val="12"/>
        <w:rPr>
          <w:rFonts w:asciiTheme="minorHAnsi" w:eastAsiaTheme="minorEastAsia" w:hAnsiTheme="minorHAnsi" w:cstheme="minorBidi"/>
          <w:b w:val="0"/>
          <w:bCs w:val="0"/>
          <w:caps w:val="0"/>
          <w:noProof/>
          <w:sz w:val="22"/>
          <w:szCs w:val="22"/>
          <w:lang w:eastAsia="uk-UA"/>
        </w:rPr>
      </w:pPr>
      <w:hyperlink w:anchor="_Toc482975379" w:history="1">
        <w:r w:rsidR="001A2B9E" w:rsidRPr="006D653A">
          <w:rPr>
            <w:rStyle w:val="af0"/>
          </w:rPr>
          <w:t>Вступ</w:t>
        </w:r>
        <w:r w:rsidR="001A2B9E">
          <w:rPr>
            <w:noProof/>
            <w:webHidden/>
          </w:rPr>
          <w:tab/>
        </w:r>
        <w:r w:rsidR="001F64A1">
          <w:rPr>
            <w:noProof/>
            <w:webHidden/>
          </w:rPr>
          <w:fldChar w:fldCharType="begin"/>
        </w:r>
        <w:r w:rsidR="001A2B9E">
          <w:rPr>
            <w:noProof/>
            <w:webHidden/>
          </w:rPr>
          <w:instrText xml:space="preserve"> PAGEREF _Toc482975379 \h </w:instrText>
        </w:r>
        <w:r w:rsidR="001F64A1">
          <w:rPr>
            <w:noProof/>
            <w:webHidden/>
          </w:rPr>
        </w:r>
        <w:r w:rsidR="001F64A1">
          <w:rPr>
            <w:noProof/>
            <w:webHidden/>
          </w:rPr>
          <w:fldChar w:fldCharType="separate"/>
        </w:r>
        <w:r w:rsidR="001A2B9E">
          <w:rPr>
            <w:noProof/>
            <w:webHidden/>
          </w:rPr>
          <w:t>6</w:t>
        </w:r>
        <w:r w:rsidR="001F64A1">
          <w:rPr>
            <w:noProof/>
            <w:webHidden/>
          </w:rPr>
          <w:fldChar w:fldCharType="end"/>
        </w:r>
      </w:hyperlink>
    </w:p>
    <w:p w:rsidR="001A2B9E" w:rsidRDefault="00710A8A">
      <w:pPr>
        <w:pStyle w:val="12"/>
        <w:rPr>
          <w:rFonts w:asciiTheme="minorHAnsi" w:eastAsiaTheme="minorEastAsia" w:hAnsiTheme="minorHAnsi" w:cstheme="minorBidi"/>
          <w:b w:val="0"/>
          <w:bCs w:val="0"/>
          <w:caps w:val="0"/>
          <w:noProof/>
          <w:sz w:val="22"/>
          <w:szCs w:val="22"/>
          <w:lang w:eastAsia="uk-UA"/>
        </w:rPr>
      </w:pPr>
      <w:hyperlink w:anchor="_Toc482975380" w:history="1">
        <w:r w:rsidR="001A2B9E" w:rsidRPr="006D653A">
          <w:rPr>
            <w:rStyle w:val="af0"/>
          </w:rPr>
          <w:t>1.</w:t>
        </w:r>
        <w:r w:rsidR="001A2B9E">
          <w:rPr>
            <w:rFonts w:asciiTheme="minorHAnsi" w:eastAsiaTheme="minorEastAsia" w:hAnsiTheme="minorHAnsi" w:cstheme="minorBidi"/>
            <w:b w:val="0"/>
            <w:bCs w:val="0"/>
            <w:caps w:val="0"/>
            <w:noProof/>
            <w:sz w:val="22"/>
            <w:szCs w:val="22"/>
            <w:lang w:eastAsia="uk-UA"/>
          </w:rPr>
          <w:tab/>
        </w:r>
        <w:r w:rsidR="001A2B9E" w:rsidRPr="006D653A">
          <w:rPr>
            <w:rStyle w:val="af0"/>
          </w:rPr>
          <w:t>Методологія та процес розробки Стратегії</w:t>
        </w:r>
        <w:r w:rsidR="001A2B9E">
          <w:rPr>
            <w:noProof/>
            <w:webHidden/>
          </w:rPr>
          <w:tab/>
        </w:r>
        <w:r w:rsidR="001F64A1">
          <w:rPr>
            <w:noProof/>
            <w:webHidden/>
          </w:rPr>
          <w:fldChar w:fldCharType="begin"/>
        </w:r>
        <w:r w:rsidR="001A2B9E">
          <w:rPr>
            <w:noProof/>
            <w:webHidden/>
          </w:rPr>
          <w:instrText xml:space="preserve"> PAGEREF _Toc482975380 \h </w:instrText>
        </w:r>
        <w:r w:rsidR="001F64A1">
          <w:rPr>
            <w:noProof/>
            <w:webHidden/>
          </w:rPr>
        </w:r>
        <w:r w:rsidR="001F64A1">
          <w:rPr>
            <w:noProof/>
            <w:webHidden/>
          </w:rPr>
          <w:fldChar w:fldCharType="separate"/>
        </w:r>
        <w:r w:rsidR="001A2B9E">
          <w:rPr>
            <w:noProof/>
            <w:webHidden/>
          </w:rPr>
          <w:t>7</w:t>
        </w:r>
        <w:r w:rsidR="001F64A1">
          <w:rPr>
            <w:noProof/>
            <w:webHidden/>
          </w:rPr>
          <w:fldChar w:fldCharType="end"/>
        </w:r>
      </w:hyperlink>
    </w:p>
    <w:p w:rsidR="001A2B9E" w:rsidRDefault="00710A8A">
      <w:pPr>
        <w:pStyle w:val="12"/>
        <w:rPr>
          <w:rFonts w:asciiTheme="minorHAnsi" w:eastAsiaTheme="minorEastAsia" w:hAnsiTheme="minorHAnsi" w:cstheme="minorBidi"/>
          <w:b w:val="0"/>
          <w:bCs w:val="0"/>
          <w:caps w:val="0"/>
          <w:noProof/>
          <w:sz w:val="22"/>
          <w:szCs w:val="22"/>
          <w:lang w:eastAsia="uk-UA"/>
        </w:rPr>
      </w:pPr>
      <w:hyperlink w:anchor="_Toc482975381" w:history="1">
        <w:r w:rsidR="001A2B9E" w:rsidRPr="006D653A">
          <w:rPr>
            <w:rStyle w:val="af0"/>
          </w:rPr>
          <w:t>2.</w:t>
        </w:r>
        <w:r w:rsidR="001A2B9E">
          <w:rPr>
            <w:rFonts w:asciiTheme="minorHAnsi" w:eastAsiaTheme="minorEastAsia" w:hAnsiTheme="minorHAnsi" w:cstheme="minorBidi"/>
            <w:b w:val="0"/>
            <w:bCs w:val="0"/>
            <w:caps w:val="0"/>
            <w:noProof/>
            <w:sz w:val="22"/>
            <w:szCs w:val="22"/>
            <w:lang w:eastAsia="uk-UA"/>
          </w:rPr>
          <w:tab/>
        </w:r>
        <w:r w:rsidR="001A2B9E" w:rsidRPr="006D653A">
          <w:rPr>
            <w:rStyle w:val="af0"/>
          </w:rPr>
          <w:t>Характеристика міста та регіону</w:t>
        </w:r>
        <w:r w:rsidR="001A2B9E">
          <w:rPr>
            <w:noProof/>
            <w:webHidden/>
          </w:rPr>
          <w:tab/>
        </w:r>
        <w:r w:rsidR="001F64A1">
          <w:rPr>
            <w:noProof/>
            <w:webHidden/>
          </w:rPr>
          <w:fldChar w:fldCharType="begin"/>
        </w:r>
        <w:r w:rsidR="001A2B9E">
          <w:rPr>
            <w:noProof/>
            <w:webHidden/>
          </w:rPr>
          <w:instrText xml:space="preserve"> PAGEREF _Toc482975381 \h </w:instrText>
        </w:r>
        <w:r w:rsidR="001F64A1">
          <w:rPr>
            <w:noProof/>
            <w:webHidden/>
          </w:rPr>
        </w:r>
        <w:r w:rsidR="001F64A1">
          <w:rPr>
            <w:noProof/>
            <w:webHidden/>
          </w:rPr>
          <w:fldChar w:fldCharType="separate"/>
        </w:r>
        <w:r w:rsidR="001A2B9E">
          <w:rPr>
            <w:noProof/>
            <w:webHidden/>
          </w:rPr>
          <w:t>11</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82" w:history="1">
        <w:r w:rsidR="001A2B9E" w:rsidRPr="006D653A">
          <w:rPr>
            <w:rStyle w:val="af0"/>
          </w:rPr>
          <w:t>2.1.</w:t>
        </w:r>
        <w:r w:rsidR="001A2B9E">
          <w:rPr>
            <w:rFonts w:asciiTheme="minorHAnsi" w:eastAsiaTheme="minorEastAsia" w:hAnsiTheme="minorHAnsi" w:cstheme="minorBidi"/>
            <w:smallCaps w:val="0"/>
            <w:noProof/>
            <w:sz w:val="22"/>
            <w:szCs w:val="22"/>
            <w:lang w:eastAsia="uk-UA"/>
          </w:rPr>
          <w:tab/>
        </w:r>
        <w:r w:rsidR="001A2B9E" w:rsidRPr="006D653A">
          <w:rPr>
            <w:rStyle w:val="af0"/>
          </w:rPr>
          <w:t>Коротка характеристика міста</w:t>
        </w:r>
        <w:r w:rsidR="001A2B9E">
          <w:rPr>
            <w:noProof/>
            <w:webHidden/>
          </w:rPr>
          <w:tab/>
        </w:r>
        <w:r w:rsidR="001F64A1">
          <w:rPr>
            <w:noProof/>
            <w:webHidden/>
          </w:rPr>
          <w:fldChar w:fldCharType="begin"/>
        </w:r>
        <w:r w:rsidR="001A2B9E">
          <w:rPr>
            <w:noProof/>
            <w:webHidden/>
          </w:rPr>
          <w:instrText xml:space="preserve"> PAGEREF _Toc482975382 \h </w:instrText>
        </w:r>
        <w:r w:rsidR="001F64A1">
          <w:rPr>
            <w:noProof/>
            <w:webHidden/>
          </w:rPr>
        </w:r>
        <w:r w:rsidR="001F64A1">
          <w:rPr>
            <w:noProof/>
            <w:webHidden/>
          </w:rPr>
          <w:fldChar w:fldCharType="separate"/>
        </w:r>
        <w:r w:rsidR="001A2B9E">
          <w:rPr>
            <w:noProof/>
            <w:webHidden/>
          </w:rPr>
          <w:t>11</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83" w:history="1">
        <w:r w:rsidR="001A2B9E" w:rsidRPr="006D653A">
          <w:rPr>
            <w:rStyle w:val="af0"/>
          </w:rPr>
          <w:t>2.2.</w:t>
        </w:r>
        <w:r w:rsidR="001A2B9E">
          <w:rPr>
            <w:rFonts w:asciiTheme="minorHAnsi" w:eastAsiaTheme="minorEastAsia" w:hAnsiTheme="minorHAnsi" w:cstheme="minorBidi"/>
            <w:smallCaps w:val="0"/>
            <w:noProof/>
            <w:sz w:val="22"/>
            <w:szCs w:val="22"/>
            <w:lang w:eastAsia="uk-UA"/>
          </w:rPr>
          <w:tab/>
        </w:r>
        <w:r w:rsidR="001A2B9E" w:rsidRPr="006D653A">
          <w:rPr>
            <w:rStyle w:val="af0"/>
          </w:rPr>
          <w:t>Історична довідка</w:t>
        </w:r>
        <w:r w:rsidR="001A2B9E">
          <w:rPr>
            <w:noProof/>
            <w:webHidden/>
          </w:rPr>
          <w:tab/>
        </w:r>
        <w:r w:rsidR="001F64A1">
          <w:rPr>
            <w:noProof/>
            <w:webHidden/>
          </w:rPr>
          <w:fldChar w:fldCharType="begin"/>
        </w:r>
        <w:r w:rsidR="001A2B9E">
          <w:rPr>
            <w:noProof/>
            <w:webHidden/>
          </w:rPr>
          <w:instrText xml:space="preserve"> PAGEREF _Toc482975383 \h </w:instrText>
        </w:r>
        <w:r w:rsidR="001F64A1">
          <w:rPr>
            <w:noProof/>
            <w:webHidden/>
          </w:rPr>
        </w:r>
        <w:r w:rsidR="001F64A1">
          <w:rPr>
            <w:noProof/>
            <w:webHidden/>
          </w:rPr>
          <w:fldChar w:fldCharType="separate"/>
        </w:r>
        <w:r w:rsidR="001A2B9E">
          <w:rPr>
            <w:noProof/>
            <w:webHidden/>
          </w:rPr>
          <w:t>12</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84" w:history="1">
        <w:r w:rsidR="001A2B9E" w:rsidRPr="006D653A">
          <w:rPr>
            <w:rStyle w:val="af0"/>
          </w:rPr>
          <w:t>2.3.</w:t>
        </w:r>
        <w:r w:rsidR="001A2B9E">
          <w:rPr>
            <w:rFonts w:asciiTheme="minorHAnsi" w:eastAsiaTheme="minorEastAsia" w:hAnsiTheme="minorHAnsi" w:cstheme="minorBidi"/>
            <w:smallCaps w:val="0"/>
            <w:noProof/>
            <w:sz w:val="22"/>
            <w:szCs w:val="22"/>
            <w:lang w:eastAsia="uk-UA"/>
          </w:rPr>
          <w:tab/>
        </w:r>
        <w:r w:rsidR="001A2B9E" w:rsidRPr="006D653A">
          <w:rPr>
            <w:rStyle w:val="af0"/>
          </w:rPr>
          <w:t>Коротка характеристика Івано-Франківської області</w:t>
        </w:r>
        <w:r w:rsidR="001A2B9E">
          <w:rPr>
            <w:noProof/>
            <w:webHidden/>
          </w:rPr>
          <w:tab/>
        </w:r>
        <w:r w:rsidR="001F64A1">
          <w:rPr>
            <w:noProof/>
            <w:webHidden/>
          </w:rPr>
          <w:fldChar w:fldCharType="begin"/>
        </w:r>
        <w:r w:rsidR="001A2B9E">
          <w:rPr>
            <w:noProof/>
            <w:webHidden/>
          </w:rPr>
          <w:instrText xml:space="preserve"> PAGEREF _Toc482975384 \h </w:instrText>
        </w:r>
        <w:r w:rsidR="001F64A1">
          <w:rPr>
            <w:noProof/>
            <w:webHidden/>
          </w:rPr>
        </w:r>
        <w:r w:rsidR="001F64A1">
          <w:rPr>
            <w:noProof/>
            <w:webHidden/>
          </w:rPr>
          <w:fldChar w:fldCharType="separate"/>
        </w:r>
        <w:r w:rsidR="001A2B9E">
          <w:rPr>
            <w:noProof/>
            <w:webHidden/>
          </w:rPr>
          <w:t>12</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85" w:history="1">
        <w:r w:rsidR="001A2B9E" w:rsidRPr="006D653A">
          <w:rPr>
            <w:rStyle w:val="af0"/>
          </w:rPr>
          <w:t>2.4.</w:t>
        </w:r>
        <w:r w:rsidR="001A2B9E">
          <w:rPr>
            <w:rFonts w:asciiTheme="minorHAnsi" w:eastAsiaTheme="minorEastAsia" w:hAnsiTheme="minorHAnsi" w:cstheme="minorBidi"/>
            <w:smallCaps w:val="0"/>
            <w:noProof/>
            <w:sz w:val="22"/>
            <w:szCs w:val="22"/>
            <w:lang w:eastAsia="uk-UA"/>
          </w:rPr>
          <w:tab/>
        </w:r>
        <w:r w:rsidR="001A2B9E" w:rsidRPr="006D653A">
          <w:rPr>
            <w:rStyle w:val="af0"/>
          </w:rPr>
          <w:t>Значення міста Коломиї для регіону в економічному вимірі</w:t>
        </w:r>
        <w:r w:rsidR="001A2B9E">
          <w:rPr>
            <w:noProof/>
            <w:webHidden/>
          </w:rPr>
          <w:tab/>
        </w:r>
        <w:r w:rsidR="001F64A1">
          <w:rPr>
            <w:noProof/>
            <w:webHidden/>
          </w:rPr>
          <w:fldChar w:fldCharType="begin"/>
        </w:r>
        <w:r w:rsidR="001A2B9E">
          <w:rPr>
            <w:noProof/>
            <w:webHidden/>
          </w:rPr>
          <w:instrText xml:space="preserve"> PAGEREF _Toc482975385 \h </w:instrText>
        </w:r>
        <w:r w:rsidR="001F64A1">
          <w:rPr>
            <w:noProof/>
            <w:webHidden/>
          </w:rPr>
        </w:r>
        <w:r w:rsidR="001F64A1">
          <w:rPr>
            <w:noProof/>
            <w:webHidden/>
          </w:rPr>
          <w:fldChar w:fldCharType="separate"/>
        </w:r>
        <w:r w:rsidR="001A2B9E">
          <w:rPr>
            <w:noProof/>
            <w:webHidden/>
          </w:rPr>
          <w:t>14</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86" w:history="1">
        <w:r w:rsidR="001A2B9E" w:rsidRPr="006D653A">
          <w:rPr>
            <w:rStyle w:val="af0"/>
          </w:rPr>
          <w:t>2.5.</w:t>
        </w:r>
        <w:r w:rsidR="001A2B9E">
          <w:rPr>
            <w:rFonts w:asciiTheme="minorHAnsi" w:eastAsiaTheme="minorEastAsia" w:hAnsiTheme="minorHAnsi" w:cstheme="minorBidi"/>
            <w:smallCaps w:val="0"/>
            <w:noProof/>
            <w:sz w:val="22"/>
            <w:szCs w:val="22"/>
            <w:lang w:eastAsia="uk-UA"/>
          </w:rPr>
          <w:tab/>
        </w:r>
        <w:r w:rsidR="001A2B9E" w:rsidRPr="006D653A">
          <w:rPr>
            <w:rStyle w:val="af0"/>
          </w:rPr>
          <w:t>Зайнятість населення</w:t>
        </w:r>
        <w:r w:rsidR="001A2B9E">
          <w:rPr>
            <w:noProof/>
            <w:webHidden/>
          </w:rPr>
          <w:tab/>
        </w:r>
        <w:r w:rsidR="001F64A1">
          <w:rPr>
            <w:noProof/>
            <w:webHidden/>
          </w:rPr>
          <w:fldChar w:fldCharType="begin"/>
        </w:r>
        <w:r w:rsidR="001A2B9E">
          <w:rPr>
            <w:noProof/>
            <w:webHidden/>
          </w:rPr>
          <w:instrText xml:space="preserve"> PAGEREF _Toc482975386 \h </w:instrText>
        </w:r>
        <w:r w:rsidR="001F64A1">
          <w:rPr>
            <w:noProof/>
            <w:webHidden/>
          </w:rPr>
        </w:r>
        <w:r w:rsidR="001F64A1">
          <w:rPr>
            <w:noProof/>
            <w:webHidden/>
          </w:rPr>
          <w:fldChar w:fldCharType="separate"/>
        </w:r>
        <w:r w:rsidR="001A2B9E">
          <w:rPr>
            <w:noProof/>
            <w:webHidden/>
          </w:rPr>
          <w:t>14</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87" w:history="1">
        <w:r w:rsidR="001A2B9E" w:rsidRPr="006D653A">
          <w:rPr>
            <w:rStyle w:val="af0"/>
          </w:rPr>
          <w:t>2.6.</w:t>
        </w:r>
        <w:r w:rsidR="001A2B9E">
          <w:rPr>
            <w:rFonts w:asciiTheme="minorHAnsi" w:eastAsiaTheme="minorEastAsia" w:hAnsiTheme="minorHAnsi" w:cstheme="minorBidi"/>
            <w:smallCaps w:val="0"/>
            <w:noProof/>
            <w:sz w:val="22"/>
            <w:szCs w:val="22"/>
            <w:lang w:eastAsia="uk-UA"/>
          </w:rPr>
          <w:tab/>
        </w:r>
        <w:r w:rsidR="001A2B9E" w:rsidRPr="006D653A">
          <w:rPr>
            <w:rStyle w:val="af0"/>
          </w:rPr>
          <w:t>Економіка міста</w:t>
        </w:r>
        <w:r w:rsidR="001A2B9E">
          <w:rPr>
            <w:noProof/>
            <w:webHidden/>
          </w:rPr>
          <w:tab/>
        </w:r>
        <w:r w:rsidR="001F64A1">
          <w:rPr>
            <w:noProof/>
            <w:webHidden/>
          </w:rPr>
          <w:fldChar w:fldCharType="begin"/>
        </w:r>
        <w:r w:rsidR="001A2B9E">
          <w:rPr>
            <w:noProof/>
            <w:webHidden/>
          </w:rPr>
          <w:instrText xml:space="preserve"> PAGEREF _Toc482975387 \h </w:instrText>
        </w:r>
        <w:r w:rsidR="001F64A1">
          <w:rPr>
            <w:noProof/>
            <w:webHidden/>
          </w:rPr>
        </w:r>
        <w:r w:rsidR="001F64A1">
          <w:rPr>
            <w:noProof/>
            <w:webHidden/>
          </w:rPr>
          <w:fldChar w:fldCharType="separate"/>
        </w:r>
        <w:r w:rsidR="001A2B9E">
          <w:rPr>
            <w:noProof/>
            <w:webHidden/>
          </w:rPr>
          <w:t>15</w:t>
        </w:r>
        <w:r w:rsidR="001F64A1">
          <w:rPr>
            <w:noProof/>
            <w:webHidden/>
          </w:rPr>
          <w:fldChar w:fldCharType="end"/>
        </w:r>
      </w:hyperlink>
    </w:p>
    <w:p w:rsidR="001A2B9E" w:rsidRDefault="00710A8A">
      <w:pPr>
        <w:pStyle w:val="12"/>
        <w:rPr>
          <w:rFonts w:asciiTheme="minorHAnsi" w:eastAsiaTheme="minorEastAsia" w:hAnsiTheme="minorHAnsi" w:cstheme="minorBidi"/>
          <w:b w:val="0"/>
          <w:bCs w:val="0"/>
          <w:caps w:val="0"/>
          <w:noProof/>
          <w:sz w:val="22"/>
          <w:szCs w:val="22"/>
          <w:lang w:eastAsia="uk-UA"/>
        </w:rPr>
      </w:pPr>
      <w:hyperlink w:anchor="_Toc482975388" w:history="1">
        <w:r w:rsidR="001A2B9E" w:rsidRPr="006D653A">
          <w:rPr>
            <w:rStyle w:val="af0"/>
          </w:rPr>
          <w:t>3.</w:t>
        </w:r>
        <w:r w:rsidR="001A2B9E">
          <w:rPr>
            <w:rFonts w:asciiTheme="minorHAnsi" w:eastAsiaTheme="minorEastAsia" w:hAnsiTheme="minorHAnsi" w:cstheme="minorBidi"/>
            <w:b w:val="0"/>
            <w:bCs w:val="0"/>
            <w:caps w:val="0"/>
            <w:noProof/>
            <w:sz w:val="22"/>
            <w:szCs w:val="22"/>
            <w:lang w:eastAsia="uk-UA"/>
          </w:rPr>
          <w:tab/>
        </w:r>
        <w:r w:rsidR="001A2B9E" w:rsidRPr="006D653A">
          <w:rPr>
            <w:rStyle w:val="af0"/>
          </w:rPr>
          <w:t>Обґрунтування стратегічного вибору</w:t>
        </w:r>
        <w:r w:rsidR="001A2B9E">
          <w:rPr>
            <w:noProof/>
            <w:webHidden/>
          </w:rPr>
          <w:tab/>
        </w:r>
        <w:r w:rsidR="001F64A1">
          <w:rPr>
            <w:noProof/>
            <w:webHidden/>
          </w:rPr>
          <w:fldChar w:fldCharType="begin"/>
        </w:r>
        <w:r w:rsidR="001A2B9E">
          <w:rPr>
            <w:noProof/>
            <w:webHidden/>
          </w:rPr>
          <w:instrText xml:space="preserve"> PAGEREF _Toc482975388 \h </w:instrText>
        </w:r>
        <w:r w:rsidR="001F64A1">
          <w:rPr>
            <w:noProof/>
            <w:webHidden/>
          </w:rPr>
        </w:r>
        <w:r w:rsidR="001F64A1">
          <w:rPr>
            <w:noProof/>
            <w:webHidden/>
          </w:rPr>
          <w:fldChar w:fldCharType="separate"/>
        </w:r>
        <w:r w:rsidR="001A2B9E">
          <w:rPr>
            <w:noProof/>
            <w:webHidden/>
          </w:rPr>
          <w:t>16</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89" w:history="1">
        <w:r w:rsidR="001A2B9E" w:rsidRPr="006D653A">
          <w:rPr>
            <w:rStyle w:val="af0"/>
          </w:rPr>
          <w:t>3.1. Деякі прогнози розвитку Коломиї до 2020 року</w:t>
        </w:r>
        <w:r w:rsidR="001A2B9E">
          <w:rPr>
            <w:noProof/>
            <w:webHidden/>
          </w:rPr>
          <w:tab/>
        </w:r>
        <w:r w:rsidR="001F64A1">
          <w:rPr>
            <w:noProof/>
            <w:webHidden/>
          </w:rPr>
          <w:fldChar w:fldCharType="begin"/>
        </w:r>
        <w:r w:rsidR="001A2B9E">
          <w:rPr>
            <w:noProof/>
            <w:webHidden/>
          </w:rPr>
          <w:instrText xml:space="preserve"> PAGEREF _Toc482975389 \h </w:instrText>
        </w:r>
        <w:r w:rsidR="001F64A1">
          <w:rPr>
            <w:noProof/>
            <w:webHidden/>
          </w:rPr>
        </w:r>
        <w:r w:rsidR="001F64A1">
          <w:rPr>
            <w:noProof/>
            <w:webHidden/>
          </w:rPr>
          <w:fldChar w:fldCharType="separate"/>
        </w:r>
        <w:r w:rsidR="001A2B9E">
          <w:rPr>
            <w:noProof/>
            <w:webHidden/>
          </w:rPr>
          <w:t>16</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90" w:history="1">
        <w:r w:rsidR="001A2B9E" w:rsidRPr="006D653A">
          <w:rPr>
            <w:rStyle w:val="af0"/>
          </w:rPr>
          <w:t>3.2. Сценарії розвитку міста Коломиї</w:t>
        </w:r>
        <w:r w:rsidR="001A2B9E">
          <w:rPr>
            <w:noProof/>
            <w:webHidden/>
          </w:rPr>
          <w:tab/>
        </w:r>
        <w:r w:rsidR="001F64A1">
          <w:rPr>
            <w:noProof/>
            <w:webHidden/>
          </w:rPr>
          <w:fldChar w:fldCharType="begin"/>
        </w:r>
        <w:r w:rsidR="001A2B9E">
          <w:rPr>
            <w:noProof/>
            <w:webHidden/>
          </w:rPr>
          <w:instrText xml:space="preserve"> PAGEREF _Toc482975390 \h </w:instrText>
        </w:r>
        <w:r w:rsidR="001F64A1">
          <w:rPr>
            <w:noProof/>
            <w:webHidden/>
          </w:rPr>
        </w:r>
        <w:r w:rsidR="001F64A1">
          <w:rPr>
            <w:noProof/>
            <w:webHidden/>
          </w:rPr>
          <w:fldChar w:fldCharType="separate"/>
        </w:r>
        <w:r w:rsidR="001A2B9E">
          <w:rPr>
            <w:noProof/>
            <w:webHidden/>
          </w:rPr>
          <w:t>19</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91" w:history="1">
        <w:r w:rsidR="001A2B9E" w:rsidRPr="006D653A">
          <w:rPr>
            <w:rStyle w:val="af0"/>
          </w:rPr>
          <w:t>3.3. Стратегічне бачення розвитку міста</w:t>
        </w:r>
        <w:r w:rsidR="001A2B9E">
          <w:rPr>
            <w:noProof/>
            <w:webHidden/>
          </w:rPr>
          <w:tab/>
        </w:r>
        <w:r w:rsidR="001F64A1">
          <w:rPr>
            <w:noProof/>
            <w:webHidden/>
          </w:rPr>
          <w:fldChar w:fldCharType="begin"/>
        </w:r>
        <w:r w:rsidR="001A2B9E">
          <w:rPr>
            <w:noProof/>
            <w:webHidden/>
          </w:rPr>
          <w:instrText xml:space="preserve"> PAGEREF _Toc482975391 \h </w:instrText>
        </w:r>
        <w:r w:rsidR="001F64A1">
          <w:rPr>
            <w:noProof/>
            <w:webHidden/>
          </w:rPr>
        </w:r>
        <w:r w:rsidR="001F64A1">
          <w:rPr>
            <w:noProof/>
            <w:webHidden/>
          </w:rPr>
          <w:fldChar w:fldCharType="separate"/>
        </w:r>
        <w:r w:rsidR="001A2B9E">
          <w:rPr>
            <w:noProof/>
            <w:webHidden/>
          </w:rPr>
          <w:t>21</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92" w:history="1">
        <w:r w:rsidR="001A2B9E" w:rsidRPr="006D653A">
          <w:rPr>
            <w:rStyle w:val="af0"/>
          </w:rPr>
          <w:t>3.4. Результати аналізу SWOT/TOWS</w:t>
        </w:r>
        <w:r w:rsidR="001A2B9E">
          <w:rPr>
            <w:noProof/>
            <w:webHidden/>
          </w:rPr>
          <w:tab/>
        </w:r>
        <w:r w:rsidR="001F64A1">
          <w:rPr>
            <w:noProof/>
            <w:webHidden/>
          </w:rPr>
          <w:fldChar w:fldCharType="begin"/>
        </w:r>
        <w:r w:rsidR="001A2B9E">
          <w:rPr>
            <w:noProof/>
            <w:webHidden/>
          </w:rPr>
          <w:instrText xml:space="preserve"> PAGEREF _Toc482975392 \h </w:instrText>
        </w:r>
        <w:r w:rsidR="001F64A1">
          <w:rPr>
            <w:noProof/>
            <w:webHidden/>
          </w:rPr>
        </w:r>
        <w:r w:rsidR="001F64A1">
          <w:rPr>
            <w:noProof/>
            <w:webHidden/>
          </w:rPr>
          <w:fldChar w:fldCharType="separate"/>
        </w:r>
        <w:r w:rsidR="001A2B9E">
          <w:rPr>
            <w:noProof/>
            <w:webHidden/>
          </w:rPr>
          <w:t>22</w:t>
        </w:r>
        <w:r w:rsidR="001F64A1">
          <w:rPr>
            <w:noProof/>
            <w:webHidden/>
          </w:rPr>
          <w:fldChar w:fldCharType="end"/>
        </w:r>
      </w:hyperlink>
    </w:p>
    <w:p w:rsidR="001A2B9E" w:rsidRDefault="00710A8A">
      <w:pPr>
        <w:pStyle w:val="12"/>
        <w:rPr>
          <w:rFonts w:asciiTheme="minorHAnsi" w:eastAsiaTheme="minorEastAsia" w:hAnsiTheme="minorHAnsi" w:cstheme="minorBidi"/>
          <w:b w:val="0"/>
          <w:bCs w:val="0"/>
          <w:caps w:val="0"/>
          <w:noProof/>
          <w:sz w:val="22"/>
          <w:szCs w:val="22"/>
          <w:lang w:eastAsia="uk-UA"/>
        </w:rPr>
      </w:pPr>
      <w:hyperlink w:anchor="_Toc482975393" w:history="1">
        <w:r w:rsidR="001A2B9E" w:rsidRPr="006D653A">
          <w:rPr>
            <w:rStyle w:val="af0"/>
          </w:rPr>
          <w:t>4. Структура цілей Стратегії розвитку міста Коломиї до 2027 року</w:t>
        </w:r>
        <w:r w:rsidR="001A2B9E">
          <w:rPr>
            <w:noProof/>
            <w:webHidden/>
          </w:rPr>
          <w:tab/>
        </w:r>
        <w:r w:rsidR="001F64A1">
          <w:rPr>
            <w:noProof/>
            <w:webHidden/>
          </w:rPr>
          <w:fldChar w:fldCharType="begin"/>
        </w:r>
        <w:r w:rsidR="001A2B9E">
          <w:rPr>
            <w:noProof/>
            <w:webHidden/>
          </w:rPr>
          <w:instrText xml:space="preserve"> PAGEREF _Toc482975393 \h </w:instrText>
        </w:r>
        <w:r w:rsidR="001F64A1">
          <w:rPr>
            <w:noProof/>
            <w:webHidden/>
          </w:rPr>
        </w:r>
        <w:r w:rsidR="001F64A1">
          <w:rPr>
            <w:noProof/>
            <w:webHidden/>
          </w:rPr>
          <w:fldChar w:fldCharType="separate"/>
        </w:r>
        <w:r w:rsidR="001A2B9E">
          <w:rPr>
            <w:noProof/>
            <w:webHidden/>
          </w:rPr>
          <w:t>28</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94" w:history="1">
        <w:r w:rsidR="001A2B9E" w:rsidRPr="006D653A">
          <w:rPr>
            <w:rStyle w:val="af0"/>
          </w:rPr>
          <w:t>4.1. Стратегічний напрям А: Коломия – регіональний економічний та туристичний центр Прикарпаття</w:t>
        </w:r>
        <w:r w:rsidR="001A2B9E">
          <w:rPr>
            <w:noProof/>
            <w:webHidden/>
          </w:rPr>
          <w:tab/>
        </w:r>
        <w:r w:rsidR="001F64A1">
          <w:rPr>
            <w:noProof/>
            <w:webHidden/>
          </w:rPr>
          <w:fldChar w:fldCharType="begin"/>
        </w:r>
        <w:r w:rsidR="001A2B9E">
          <w:rPr>
            <w:noProof/>
            <w:webHidden/>
          </w:rPr>
          <w:instrText xml:space="preserve"> PAGEREF _Toc482975394 \h </w:instrText>
        </w:r>
        <w:r w:rsidR="001F64A1">
          <w:rPr>
            <w:noProof/>
            <w:webHidden/>
          </w:rPr>
        </w:r>
        <w:r w:rsidR="001F64A1">
          <w:rPr>
            <w:noProof/>
            <w:webHidden/>
          </w:rPr>
          <w:fldChar w:fldCharType="separate"/>
        </w:r>
        <w:r w:rsidR="001A2B9E">
          <w:rPr>
            <w:noProof/>
            <w:webHidden/>
          </w:rPr>
          <w:t>28</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95" w:history="1">
        <w:r w:rsidR="001A2B9E" w:rsidRPr="006D653A">
          <w:rPr>
            <w:rStyle w:val="af0"/>
          </w:rPr>
          <w:t>Стратегічна ціль А.1. Розвиток нової високотехнологічної промисловості через залучення інвестицій</w:t>
        </w:r>
        <w:r w:rsidR="001A2B9E">
          <w:rPr>
            <w:noProof/>
            <w:webHidden/>
          </w:rPr>
          <w:tab/>
        </w:r>
        <w:r w:rsidR="001F64A1">
          <w:rPr>
            <w:noProof/>
            <w:webHidden/>
          </w:rPr>
          <w:fldChar w:fldCharType="begin"/>
        </w:r>
        <w:r w:rsidR="001A2B9E">
          <w:rPr>
            <w:noProof/>
            <w:webHidden/>
          </w:rPr>
          <w:instrText xml:space="preserve"> PAGEREF _Toc482975395 \h </w:instrText>
        </w:r>
        <w:r w:rsidR="001F64A1">
          <w:rPr>
            <w:noProof/>
            <w:webHidden/>
          </w:rPr>
        </w:r>
        <w:r w:rsidR="001F64A1">
          <w:rPr>
            <w:noProof/>
            <w:webHidden/>
          </w:rPr>
          <w:fldChar w:fldCharType="separate"/>
        </w:r>
        <w:r w:rsidR="001A2B9E">
          <w:rPr>
            <w:noProof/>
            <w:webHidden/>
          </w:rPr>
          <w:t>31</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96" w:history="1">
        <w:r w:rsidR="001A2B9E" w:rsidRPr="006D653A">
          <w:rPr>
            <w:rStyle w:val="af0"/>
          </w:rPr>
          <w:t>Стратегічна ціль А.2. Розвиток підприємницького потенціалу мешканців</w:t>
        </w:r>
        <w:r w:rsidR="001A2B9E">
          <w:rPr>
            <w:noProof/>
            <w:webHidden/>
          </w:rPr>
          <w:tab/>
        </w:r>
        <w:r w:rsidR="001F64A1">
          <w:rPr>
            <w:noProof/>
            <w:webHidden/>
          </w:rPr>
          <w:fldChar w:fldCharType="begin"/>
        </w:r>
        <w:r w:rsidR="001A2B9E">
          <w:rPr>
            <w:noProof/>
            <w:webHidden/>
          </w:rPr>
          <w:instrText xml:space="preserve"> PAGEREF _Toc482975396 \h </w:instrText>
        </w:r>
        <w:r w:rsidR="001F64A1">
          <w:rPr>
            <w:noProof/>
            <w:webHidden/>
          </w:rPr>
        </w:r>
        <w:r w:rsidR="001F64A1">
          <w:rPr>
            <w:noProof/>
            <w:webHidden/>
          </w:rPr>
          <w:fldChar w:fldCharType="separate"/>
        </w:r>
        <w:r w:rsidR="001A2B9E">
          <w:rPr>
            <w:noProof/>
            <w:webHidden/>
          </w:rPr>
          <w:t>32</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97" w:history="1">
        <w:r w:rsidR="001A2B9E" w:rsidRPr="006D653A">
          <w:rPr>
            <w:rStyle w:val="af0"/>
          </w:rPr>
          <w:t>Стратегічна ціль А.3. Розвиток туристичного потенціалу міста</w:t>
        </w:r>
        <w:r w:rsidR="001A2B9E">
          <w:rPr>
            <w:noProof/>
            <w:webHidden/>
          </w:rPr>
          <w:tab/>
        </w:r>
        <w:r w:rsidR="001F64A1">
          <w:rPr>
            <w:noProof/>
            <w:webHidden/>
          </w:rPr>
          <w:fldChar w:fldCharType="begin"/>
        </w:r>
        <w:r w:rsidR="001A2B9E">
          <w:rPr>
            <w:noProof/>
            <w:webHidden/>
          </w:rPr>
          <w:instrText xml:space="preserve"> PAGEREF _Toc482975397 \h </w:instrText>
        </w:r>
        <w:r w:rsidR="001F64A1">
          <w:rPr>
            <w:noProof/>
            <w:webHidden/>
          </w:rPr>
        </w:r>
        <w:r w:rsidR="001F64A1">
          <w:rPr>
            <w:noProof/>
            <w:webHidden/>
          </w:rPr>
          <w:fldChar w:fldCharType="separate"/>
        </w:r>
        <w:r w:rsidR="001A2B9E">
          <w:rPr>
            <w:noProof/>
            <w:webHidden/>
          </w:rPr>
          <w:t>34</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98" w:history="1">
        <w:r w:rsidR="001A2B9E" w:rsidRPr="006D653A">
          <w:rPr>
            <w:rStyle w:val="af0"/>
          </w:rPr>
          <w:t>4.2. Стратегічний напрям Б: Коломия – місто якісного міського середовища</w:t>
        </w:r>
        <w:r w:rsidR="001A2B9E">
          <w:rPr>
            <w:noProof/>
            <w:webHidden/>
          </w:rPr>
          <w:tab/>
        </w:r>
        <w:r w:rsidR="001F64A1">
          <w:rPr>
            <w:noProof/>
            <w:webHidden/>
          </w:rPr>
          <w:fldChar w:fldCharType="begin"/>
        </w:r>
        <w:r w:rsidR="001A2B9E">
          <w:rPr>
            <w:noProof/>
            <w:webHidden/>
          </w:rPr>
          <w:instrText xml:space="preserve"> PAGEREF _Toc482975398 \h </w:instrText>
        </w:r>
        <w:r w:rsidR="001F64A1">
          <w:rPr>
            <w:noProof/>
            <w:webHidden/>
          </w:rPr>
        </w:r>
        <w:r w:rsidR="001F64A1">
          <w:rPr>
            <w:noProof/>
            <w:webHidden/>
          </w:rPr>
          <w:fldChar w:fldCharType="separate"/>
        </w:r>
        <w:r w:rsidR="001A2B9E">
          <w:rPr>
            <w:noProof/>
            <w:webHidden/>
          </w:rPr>
          <w:t>36</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399" w:history="1">
        <w:r w:rsidR="001A2B9E" w:rsidRPr="006D653A">
          <w:rPr>
            <w:rStyle w:val="af0"/>
          </w:rPr>
          <w:t>Стратегічна ціль Б.1. Розвиток та модернізація інженерної інфраструктури</w:t>
        </w:r>
        <w:r w:rsidR="001A2B9E">
          <w:rPr>
            <w:noProof/>
            <w:webHidden/>
          </w:rPr>
          <w:tab/>
        </w:r>
        <w:r w:rsidR="001F64A1">
          <w:rPr>
            <w:noProof/>
            <w:webHidden/>
          </w:rPr>
          <w:fldChar w:fldCharType="begin"/>
        </w:r>
        <w:r w:rsidR="001A2B9E">
          <w:rPr>
            <w:noProof/>
            <w:webHidden/>
          </w:rPr>
          <w:instrText xml:space="preserve"> PAGEREF _Toc482975399 \h </w:instrText>
        </w:r>
        <w:r w:rsidR="001F64A1">
          <w:rPr>
            <w:noProof/>
            <w:webHidden/>
          </w:rPr>
        </w:r>
        <w:r w:rsidR="001F64A1">
          <w:rPr>
            <w:noProof/>
            <w:webHidden/>
          </w:rPr>
          <w:fldChar w:fldCharType="separate"/>
        </w:r>
        <w:r w:rsidR="001A2B9E">
          <w:rPr>
            <w:noProof/>
            <w:webHidden/>
          </w:rPr>
          <w:t>40</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00" w:history="1">
        <w:r w:rsidR="001A2B9E" w:rsidRPr="006D653A">
          <w:rPr>
            <w:rStyle w:val="af0"/>
          </w:rPr>
          <w:t>Стратегічна ціль Б.2. Підвищення рівня енергоефективності</w:t>
        </w:r>
        <w:r w:rsidR="001A2B9E">
          <w:rPr>
            <w:noProof/>
            <w:webHidden/>
          </w:rPr>
          <w:tab/>
        </w:r>
        <w:r w:rsidR="001F64A1">
          <w:rPr>
            <w:noProof/>
            <w:webHidden/>
          </w:rPr>
          <w:fldChar w:fldCharType="begin"/>
        </w:r>
        <w:r w:rsidR="001A2B9E">
          <w:rPr>
            <w:noProof/>
            <w:webHidden/>
          </w:rPr>
          <w:instrText xml:space="preserve"> PAGEREF _Toc482975400 \h </w:instrText>
        </w:r>
        <w:r w:rsidR="001F64A1">
          <w:rPr>
            <w:noProof/>
            <w:webHidden/>
          </w:rPr>
        </w:r>
        <w:r w:rsidR="001F64A1">
          <w:rPr>
            <w:noProof/>
            <w:webHidden/>
          </w:rPr>
          <w:fldChar w:fldCharType="separate"/>
        </w:r>
        <w:r w:rsidR="001A2B9E">
          <w:rPr>
            <w:noProof/>
            <w:webHidden/>
          </w:rPr>
          <w:t>42</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01" w:history="1">
        <w:r w:rsidR="001A2B9E" w:rsidRPr="006D653A">
          <w:rPr>
            <w:rStyle w:val="af0"/>
          </w:rPr>
          <w:t>Стратегічна ціль Б.3. Вдосконалення системи поводження з ТПВ</w:t>
        </w:r>
        <w:r w:rsidR="001A2B9E">
          <w:rPr>
            <w:noProof/>
            <w:webHidden/>
          </w:rPr>
          <w:tab/>
        </w:r>
        <w:r w:rsidR="001F64A1">
          <w:rPr>
            <w:noProof/>
            <w:webHidden/>
          </w:rPr>
          <w:fldChar w:fldCharType="begin"/>
        </w:r>
        <w:r w:rsidR="001A2B9E">
          <w:rPr>
            <w:noProof/>
            <w:webHidden/>
          </w:rPr>
          <w:instrText xml:space="preserve"> PAGEREF _Toc482975401 \h </w:instrText>
        </w:r>
        <w:r w:rsidR="001F64A1">
          <w:rPr>
            <w:noProof/>
            <w:webHidden/>
          </w:rPr>
        </w:r>
        <w:r w:rsidR="001F64A1">
          <w:rPr>
            <w:noProof/>
            <w:webHidden/>
          </w:rPr>
          <w:fldChar w:fldCharType="separate"/>
        </w:r>
        <w:r w:rsidR="001A2B9E">
          <w:rPr>
            <w:noProof/>
            <w:webHidden/>
          </w:rPr>
          <w:t>43</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02" w:history="1">
        <w:r w:rsidR="001A2B9E" w:rsidRPr="006D653A">
          <w:rPr>
            <w:rStyle w:val="af0"/>
          </w:rPr>
          <w:t>Стратегічна ціль Б.4. Розвиток безпечного громадського міського простору</w:t>
        </w:r>
        <w:r w:rsidR="001A2B9E">
          <w:rPr>
            <w:noProof/>
            <w:webHidden/>
          </w:rPr>
          <w:tab/>
        </w:r>
        <w:r w:rsidR="001F64A1">
          <w:rPr>
            <w:noProof/>
            <w:webHidden/>
          </w:rPr>
          <w:fldChar w:fldCharType="begin"/>
        </w:r>
        <w:r w:rsidR="001A2B9E">
          <w:rPr>
            <w:noProof/>
            <w:webHidden/>
          </w:rPr>
          <w:instrText xml:space="preserve"> PAGEREF _Toc482975402 \h </w:instrText>
        </w:r>
        <w:r w:rsidR="001F64A1">
          <w:rPr>
            <w:noProof/>
            <w:webHidden/>
          </w:rPr>
        </w:r>
        <w:r w:rsidR="001F64A1">
          <w:rPr>
            <w:noProof/>
            <w:webHidden/>
          </w:rPr>
          <w:fldChar w:fldCharType="separate"/>
        </w:r>
        <w:r w:rsidR="001A2B9E">
          <w:rPr>
            <w:noProof/>
            <w:webHidden/>
          </w:rPr>
          <w:t>44</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03" w:history="1">
        <w:r w:rsidR="001A2B9E" w:rsidRPr="006D653A">
          <w:rPr>
            <w:rStyle w:val="af0"/>
          </w:rPr>
          <w:t>Стратегічна ціль Б.5. Розвиток соціальної інфраструктури</w:t>
        </w:r>
        <w:r w:rsidR="001A2B9E">
          <w:rPr>
            <w:noProof/>
            <w:webHidden/>
          </w:rPr>
          <w:tab/>
        </w:r>
        <w:r w:rsidR="001F64A1">
          <w:rPr>
            <w:noProof/>
            <w:webHidden/>
          </w:rPr>
          <w:fldChar w:fldCharType="begin"/>
        </w:r>
        <w:r w:rsidR="001A2B9E">
          <w:rPr>
            <w:noProof/>
            <w:webHidden/>
          </w:rPr>
          <w:instrText xml:space="preserve"> PAGEREF _Toc482975403 \h </w:instrText>
        </w:r>
        <w:r w:rsidR="001F64A1">
          <w:rPr>
            <w:noProof/>
            <w:webHidden/>
          </w:rPr>
        </w:r>
        <w:r w:rsidR="001F64A1">
          <w:rPr>
            <w:noProof/>
            <w:webHidden/>
          </w:rPr>
          <w:fldChar w:fldCharType="separate"/>
        </w:r>
        <w:r w:rsidR="001A2B9E">
          <w:rPr>
            <w:noProof/>
            <w:webHidden/>
          </w:rPr>
          <w:t>48</w:t>
        </w:r>
        <w:r w:rsidR="001F64A1">
          <w:rPr>
            <w:noProof/>
            <w:webHidden/>
          </w:rPr>
          <w:fldChar w:fldCharType="end"/>
        </w:r>
      </w:hyperlink>
    </w:p>
    <w:p w:rsidR="001A2B9E" w:rsidRDefault="00710A8A">
      <w:pPr>
        <w:pStyle w:val="12"/>
        <w:rPr>
          <w:rFonts w:asciiTheme="minorHAnsi" w:eastAsiaTheme="minorEastAsia" w:hAnsiTheme="minorHAnsi" w:cstheme="minorBidi"/>
          <w:b w:val="0"/>
          <w:bCs w:val="0"/>
          <w:caps w:val="0"/>
          <w:noProof/>
          <w:sz w:val="22"/>
          <w:szCs w:val="22"/>
          <w:lang w:eastAsia="uk-UA"/>
        </w:rPr>
      </w:pPr>
      <w:hyperlink w:anchor="_Toc482975404" w:history="1">
        <w:r w:rsidR="001A2B9E" w:rsidRPr="006D653A">
          <w:rPr>
            <w:rStyle w:val="af0"/>
          </w:rPr>
          <w:t>5.</w:t>
        </w:r>
        <w:r w:rsidR="001A2B9E">
          <w:rPr>
            <w:rFonts w:asciiTheme="minorHAnsi" w:eastAsiaTheme="minorEastAsia" w:hAnsiTheme="minorHAnsi" w:cstheme="minorBidi"/>
            <w:b w:val="0"/>
            <w:bCs w:val="0"/>
            <w:caps w:val="0"/>
            <w:noProof/>
            <w:sz w:val="22"/>
            <w:szCs w:val="22"/>
            <w:lang w:eastAsia="uk-UA"/>
          </w:rPr>
          <w:tab/>
        </w:r>
        <w:r w:rsidR="001A2B9E" w:rsidRPr="006D653A">
          <w:rPr>
            <w:rStyle w:val="af0"/>
          </w:rPr>
          <w:t>Узгодження основних положень Стратегії з іншими стратегічними документами регіону</w:t>
        </w:r>
        <w:r w:rsidR="001A2B9E">
          <w:rPr>
            <w:noProof/>
            <w:webHidden/>
          </w:rPr>
          <w:tab/>
        </w:r>
        <w:r w:rsidR="001F64A1">
          <w:rPr>
            <w:noProof/>
            <w:webHidden/>
          </w:rPr>
          <w:fldChar w:fldCharType="begin"/>
        </w:r>
        <w:r w:rsidR="001A2B9E">
          <w:rPr>
            <w:noProof/>
            <w:webHidden/>
          </w:rPr>
          <w:instrText xml:space="preserve"> PAGEREF _Toc482975404 \h </w:instrText>
        </w:r>
        <w:r w:rsidR="001F64A1">
          <w:rPr>
            <w:noProof/>
            <w:webHidden/>
          </w:rPr>
        </w:r>
        <w:r w:rsidR="001F64A1">
          <w:rPr>
            <w:noProof/>
            <w:webHidden/>
          </w:rPr>
          <w:fldChar w:fldCharType="separate"/>
        </w:r>
        <w:r w:rsidR="001A2B9E">
          <w:rPr>
            <w:noProof/>
            <w:webHidden/>
          </w:rPr>
          <w:t>50</w:t>
        </w:r>
        <w:r w:rsidR="001F64A1">
          <w:rPr>
            <w:noProof/>
            <w:webHidden/>
          </w:rPr>
          <w:fldChar w:fldCharType="end"/>
        </w:r>
      </w:hyperlink>
    </w:p>
    <w:p w:rsidR="001A2B9E" w:rsidRDefault="00710A8A">
      <w:pPr>
        <w:pStyle w:val="12"/>
        <w:rPr>
          <w:rFonts w:asciiTheme="minorHAnsi" w:eastAsiaTheme="minorEastAsia" w:hAnsiTheme="minorHAnsi" w:cstheme="minorBidi"/>
          <w:b w:val="0"/>
          <w:bCs w:val="0"/>
          <w:caps w:val="0"/>
          <w:noProof/>
          <w:sz w:val="22"/>
          <w:szCs w:val="22"/>
          <w:lang w:eastAsia="uk-UA"/>
        </w:rPr>
      </w:pPr>
      <w:hyperlink w:anchor="_Toc482975405" w:history="1">
        <w:r w:rsidR="001A2B9E" w:rsidRPr="006D653A">
          <w:rPr>
            <w:rStyle w:val="af0"/>
          </w:rPr>
          <w:t>6.</w:t>
        </w:r>
        <w:r w:rsidR="001A2B9E">
          <w:rPr>
            <w:rFonts w:asciiTheme="minorHAnsi" w:eastAsiaTheme="minorEastAsia" w:hAnsiTheme="minorHAnsi" w:cstheme="minorBidi"/>
            <w:b w:val="0"/>
            <w:bCs w:val="0"/>
            <w:caps w:val="0"/>
            <w:noProof/>
            <w:sz w:val="22"/>
            <w:szCs w:val="22"/>
            <w:lang w:eastAsia="uk-UA"/>
          </w:rPr>
          <w:tab/>
        </w:r>
        <w:r w:rsidR="001A2B9E" w:rsidRPr="006D653A">
          <w:rPr>
            <w:rStyle w:val="af0"/>
          </w:rPr>
          <w:t>Впровадження і моніторинг реалізації Стратегії</w:t>
        </w:r>
        <w:r w:rsidR="001A2B9E">
          <w:rPr>
            <w:noProof/>
            <w:webHidden/>
          </w:rPr>
          <w:tab/>
        </w:r>
        <w:r w:rsidR="001F64A1">
          <w:rPr>
            <w:noProof/>
            <w:webHidden/>
          </w:rPr>
          <w:fldChar w:fldCharType="begin"/>
        </w:r>
        <w:r w:rsidR="001A2B9E">
          <w:rPr>
            <w:noProof/>
            <w:webHidden/>
          </w:rPr>
          <w:instrText xml:space="preserve"> PAGEREF _Toc482975405 \h </w:instrText>
        </w:r>
        <w:r w:rsidR="001F64A1">
          <w:rPr>
            <w:noProof/>
            <w:webHidden/>
          </w:rPr>
        </w:r>
        <w:r w:rsidR="001F64A1">
          <w:rPr>
            <w:noProof/>
            <w:webHidden/>
          </w:rPr>
          <w:fldChar w:fldCharType="separate"/>
        </w:r>
        <w:r w:rsidR="001A2B9E">
          <w:rPr>
            <w:noProof/>
            <w:webHidden/>
          </w:rPr>
          <w:t>51</w:t>
        </w:r>
        <w:r w:rsidR="001F64A1">
          <w:rPr>
            <w:noProof/>
            <w:webHidden/>
          </w:rPr>
          <w:fldChar w:fldCharType="end"/>
        </w:r>
      </w:hyperlink>
    </w:p>
    <w:p w:rsidR="00D074FC" w:rsidRPr="007A4860" w:rsidRDefault="001F64A1" w:rsidP="007A4860">
      <w:pPr>
        <w:spacing w:before="120"/>
        <w:rPr>
          <w:rFonts w:cs="Arial"/>
          <w:bCs/>
        </w:rPr>
      </w:pPr>
      <w:r w:rsidRPr="00196EEB">
        <w:fldChar w:fldCharType="end"/>
      </w:r>
    </w:p>
    <w:p w:rsidR="00D074FC" w:rsidRPr="007A4860" w:rsidRDefault="00D074FC" w:rsidP="007A4860">
      <w:pPr>
        <w:spacing w:before="120"/>
        <w:rPr>
          <w:rFonts w:cs="Arial"/>
          <w:bCs/>
        </w:rPr>
      </w:pPr>
    </w:p>
    <w:p w:rsidR="00D074FC" w:rsidRPr="007A4860" w:rsidRDefault="00D074FC" w:rsidP="00D074FC">
      <w:pPr>
        <w:rPr>
          <w:rFonts w:cs="Arial"/>
          <w:b/>
          <w:sz w:val="24"/>
          <w:szCs w:val="20"/>
        </w:rPr>
      </w:pPr>
      <w:r w:rsidRPr="007A4860">
        <w:rPr>
          <w:rFonts w:cs="Arial"/>
          <w:b/>
          <w:sz w:val="24"/>
          <w:szCs w:val="20"/>
        </w:rPr>
        <w:t>ДОДАТКИ</w:t>
      </w:r>
    </w:p>
    <w:p w:rsidR="00D074FC" w:rsidRPr="00196EEB" w:rsidRDefault="00D074FC" w:rsidP="00D074FC">
      <w:pPr>
        <w:pStyle w:val="af1"/>
        <w:tabs>
          <w:tab w:val="left" w:pos="1701"/>
        </w:tabs>
        <w:ind w:left="1701" w:hanging="1275"/>
        <w:rPr>
          <w:rFonts w:cs="Arial"/>
          <w:sz w:val="20"/>
          <w:szCs w:val="20"/>
          <w:lang w:val="uk-UA"/>
        </w:rPr>
      </w:pPr>
      <w:r w:rsidRPr="00196EEB">
        <w:rPr>
          <w:rFonts w:cs="Arial"/>
          <w:sz w:val="20"/>
          <w:szCs w:val="20"/>
          <w:lang w:val="uk-UA"/>
        </w:rPr>
        <w:t xml:space="preserve">ДОДАТОК </w:t>
      </w:r>
      <w:r w:rsidR="008140EB">
        <w:rPr>
          <w:rFonts w:cs="Arial"/>
          <w:sz w:val="20"/>
          <w:szCs w:val="20"/>
          <w:lang w:val="uk-UA"/>
        </w:rPr>
        <w:t>1</w:t>
      </w:r>
      <w:r w:rsidRPr="00196EEB">
        <w:rPr>
          <w:rFonts w:cs="Arial"/>
          <w:sz w:val="20"/>
          <w:szCs w:val="20"/>
          <w:lang w:val="uk-UA"/>
        </w:rPr>
        <w:t>.</w:t>
      </w:r>
      <w:r w:rsidRPr="00196EEB">
        <w:rPr>
          <w:rFonts w:cs="Arial"/>
          <w:sz w:val="20"/>
          <w:szCs w:val="20"/>
          <w:lang w:val="uk-UA"/>
        </w:rPr>
        <w:tab/>
        <w:t xml:space="preserve">ПРОФІЛЬ </w:t>
      </w:r>
      <w:r w:rsidR="00E46600">
        <w:rPr>
          <w:rFonts w:cs="Arial"/>
          <w:sz w:val="20"/>
          <w:szCs w:val="20"/>
          <w:lang w:val="uk-UA"/>
        </w:rPr>
        <w:t>МІСТА КОЛОМИЇ</w:t>
      </w:r>
    </w:p>
    <w:p w:rsidR="00D074FC" w:rsidRDefault="00D074FC" w:rsidP="00D074FC">
      <w:pPr>
        <w:pStyle w:val="af1"/>
        <w:tabs>
          <w:tab w:val="left" w:pos="1701"/>
        </w:tabs>
        <w:ind w:left="1701" w:hanging="1275"/>
        <w:rPr>
          <w:rFonts w:cs="Arial"/>
          <w:sz w:val="20"/>
          <w:szCs w:val="20"/>
          <w:lang w:val="uk-UA"/>
        </w:rPr>
      </w:pPr>
      <w:r w:rsidRPr="00196EEB">
        <w:rPr>
          <w:rFonts w:cs="Arial"/>
          <w:sz w:val="20"/>
          <w:szCs w:val="20"/>
          <w:lang w:val="uk-UA"/>
        </w:rPr>
        <w:t xml:space="preserve">ДОДАТОК </w:t>
      </w:r>
      <w:r w:rsidR="008140EB">
        <w:rPr>
          <w:rFonts w:cs="Arial"/>
          <w:sz w:val="20"/>
          <w:szCs w:val="20"/>
          <w:lang w:val="uk-UA"/>
        </w:rPr>
        <w:t>2</w:t>
      </w:r>
      <w:r w:rsidRPr="00196EEB">
        <w:rPr>
          <w:rFonts w:cs="Arial"/>
          <w:sz w:val="20"/>
          <w:szCs w:val="20"/>
          <w:lang w:val="uk-UA"/>
        </w:rPr>
        <w:t>.</w:t>
      </w:r>
      <w:r w:rsidRPr="00196EEB">
        <w:rPr>
          <w:rFonts w:cs="Arial"/>
          <w:sz w:val="20"/>
          <w:szCs w:val="20"/>
          <w:lang w:val="uk-UA"/>
        </w:rPr>
        <w:tab/>
        <w:t xml:space="preserve">ЗВІТ ПРО РЕЗУЛЬТАТИ ОПИТУВАННЯ ПРЕДСТАВНИКІВ БІЗНЕСУ </w:t>
      </w:r>
      <w:r w:rsidR="00E46600">
        <w:rPr>
          <w:rFonts w:cs="Arial"/>
          <w:sz w:val="20"/>
          <w:szCs w:val="20"/>
          <w:lang w:val="uk-UA"/>
        </w:rPr>
        <w:t>МІСТА КОЛОМИЇ</w:t>
      </w:r>
    </w:p>
    <w:p w:rsidR="00D074FC" w:rsidRPr="00196EEB" w:rsidRDefault="00D074FC" w:rsidP="00D074FC">
      <w:pPr>
        <w:pStyle w:val="af1"/>
        <w:rPr>
          <w:rFonts w:cs="Arial"/>
          <w:b/>
          <w:lang w:val="uk-UA"/>
        </w:rPr>
      </w:pPr>
    </w:p>
    <w:p w:rsidR="00A3344A" w:rsidRDefault="00A3344A">
      <w:pPr>
        <w:spacing w:after="200" w:line="276" w:lineRule="auto"/>
        <w:rPr>
          <w:rFonts w:cs="Arial"/>
          <w:b/>
          <w:bCs/>
        </w:rPr>
      </w:pPr>
      <w:r>
        <w:rPr>
          <w:rFonts w:cs="Arial"/>
          <w:b/>
          <w:bCs/>
        </w:rPr>
        <w:br w:type="page"/>
      </w:r>
    </w:p>
    <w:p w:rsidR="00D074FC" w:rsidRPr="00F32A2C" w:rsidRDefault="00D074FC" w:rsidP="00F32A2C">
      <w:pPr>
        <w:spacing w:before="120"/>
        <w:rPr>
          <w:rFonts w:cs="Arial"/>
          <w:bCs/>
        </w:rPr>
      </w:pPr>
    </w:p>
    <w:p w:rsidR="00A3344A" w:rsidRPr="00A3344A" w:rsidRDefault="00A3344A" w:rsidP="00A3344A">
      <w:pPr>
        <w:spacing w:after="240"/>
        <w:jc w:val="center"/>
        <w:rPr>
          <w:rFonts w:cs="Arial"/>
          <w:b/>
          <w:bCs/>
          <w:color w:val="455E63"/>
          <w:kern w:val="32"/>
          <w:sz w:val="26"/>
          <w:szCs w:val="26"/>
        </w:rPr>
      </w:pPr>
      <w:r w:rsidRPr="00A3344A">
        <w:rPr>
          <w:rFonts w:cs="Arial"/>
          <w:b/>
          <w:bCs/>
          <w:color w:val="455E63"/>
          <w:kern w:val="32"/>
          <w:sz w:val="26"/>
          <w:szCs w:val="26"/>
        </w:rPr>
        <w:t>Перелік рисунків</w:t>
      </w:r>
    </w:p>
    <w:p w:rsidR="001A2B9E" w:rsidRDefault="001F64A1">
      <w:pPr>
        <w:pStyle w:val="21"/>
        <w:rPr>
          <w:rFonts w:asciiTheme="minorHAnsi" w:eastAsiaTheme="minorEastAsia" w:hAnsiTheme="minorHAnsi" w:cstheme="minorBidi"/>
          <w:smallCaps w:val="0"/>
          <w:noProof/>
          <w:sz w:val="22"/>
          <w:szCs w:val="22"/>
          <w:lang w:eastAsia="uk-UA"/>
        </w:rPr>
      </w:pPr>
      <w:r w:rsidRPr="00A3344A">
        <w:rPr>
          <w:b/>
        </w:rPr>
        <w:fldChar w:fldCharType="begin"/>
      </w:r>
      <w:r w:rsidR="00A3344A" w:rsidRPr="00A3344A">
        <w:rPr>
          <w:b/>
        </w:rPr>
        <w:instrText xml:space="preserve"> TOC \h \z \t "Figure Ukr;2" </w:instrText>
      </w:r>
      <w:r w:rsidRPr="00A3344A">
        <w:rPr>
          <w:b/>
        </w:rPr>
        <w:fldChar w:fldCharType="separate"/>
      </w:r>
      <w:hyperlink w:anchor="_Toc482975406" w:history="1">
        <w:r w:rsidR="001A2B9E" w:rsidRPr="009476F7">
          <w:rPr>
            <w:rStyle w:val="af0"/>
            <w:rFonts w:cs="Arial"/>
            <w:lang w:eastAsia="uk-UA"/>
          </w:rPr>
          <w:t>Рис. 1. Схема процесу розробки Стратегії</w:t>
        </w:r>
        <w:r w:rsidR="001A2B9E">
          <w:rPr>
            <w:noProof/>
            <w:webHidden/>
          </w:rPr>
          <w:tab/>
        </w:r>
        <w:r>
          <w:rPr>
            <w:noProof/>
            <w:webHidden/>
          </w:rPr>
          <w:fldChar w:fldCharType="begin"/>
        </w:r>
        <w:r w:rsidR="001A2B9E">
          <w:rPr>
            <w:noProof/>
            <w:webHidden/>
          </w:rPr>
          <w:instrText xml:space="preserve"> PAGEREF _Toc482975406 \h </w:instrText>
        </w:r>
        <w:r>
          <w:rPr>
            <w:noProof/>
            <w:webHidden/>
          </w:rPr>
        </w:r>
        <w:r>
          <w:rPr>
            <w:noProof/>
            <w:webHidden/>
          </w:rPr>
          <w:fldChar w:fldCharType="separate"/>
        </w:r>
        <w:r w:rsidR="001A2B9E">
          <w:rPr>
            <w:noProof/>
            <w:webHidden/>
          </w:rPr>
          <w:t>7</w:t>
        </w:r>
        <w:r>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07" w:history="1">
        <w:r w:rsidR="001A2B9E" w:rsidRPr="009476F7">
          <w:rPr>
            <w:rStyle w:val="af0"/>
            <w:rFonts w:cs="Arial"/>
            <w:lang w:eastAsia="uk-UA"/>
          </w:rPr>
          <w:t>Рис. 2. Схема побудови Стратегії</w:t>
        </w:r>
        <w:r w:rsidR="001A2B9E">
          <w:rPr>
            <w:noProof/>
            <w:webHidden/>
          </w:rPr>
          <w:tab/>
        </w:r>
        <w:r w:rsidR="001F64A1">
          <w:rPr>
            <w:noProof/>
            <w:webHidden/>
          </w:rPr>
          <w:fldChar w:fldCharType="begin"/>
        </w:r>
        <w:r w:rsidR="001A2B9E">
          <w:rPr>
            <w:noProof/>
            <w:webHidden/>
          </w:rPr>
          <w:instrText xml:space="preserve"> PAGEREF _Toc482975407 \h </w:instrText>
        </w:r>
        <w:r w:rsidR="001F64A1">
          <w:rPr>
            <w:noProof/>
            <w:webHidden/>
          </w:rPr>
        </w:r>
        <w:r w:rsidR="001F64A1">
          <w:rPr>
            <w:noProof/>
            <w:webHidden/>
          </w:rPr>
          <w:fldChar w:fldCharType="separate"/>
        </w:r>
        <w:r w:rsidR="001A2B9E">
          <w:rPr>
            <w:noProof/>
            <w:webHidden/>
          </w:rPr>
          <w:t>7</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08" w:history="1">
        <w:r w:rsidR="001A2B9E" w:rsidRPr="009476F7">
          <w:rPr>
            <w:rStyle w:val="af0"/>
            <w:rFonts w:cs="Arial"/>
            <w:lang w:eastAsia="uk-UA"/>
          </w:rPr>
          <w:t>Рис. 3. Коломия на адміністративній карті Івано-Франківської області</w:t>
        </w:r>
        <w:r w:rsidR="001A2B9E">
          <w:rPr>
            <w:noProof/>
            <w:webHidden/>
          </w:rPr>
          <w:tab/>
        </w:r>
        <w:r w:rsidR="001F64A1">
          <w:rPr>
            <w:noProof/>
            <w:webHidden/>
          </w:rPr>
          <w:fldChar w:fldCharType="begin"/>
        </w:r>
        <w:r w:rsidR="001A2B9E">
          <w:rPr>
            <w:noProof/>
            <w:webHidden/>
          </w:rPr>
          <w:instrText xml:space="preserve"> PAGEREF _Toc482975408 \h </w:instrText>
        </w:r>
        <w:r w:rsidR="001F64A1">
          <w:rPr>
            <w:noProof/>
            <w:webHidden/>
          </w:rPr>
        </w:r>
        <w:r w:rsidR="001F64A1">
          <w:rPr>
            <w:noProof/>
            <w:webHidden/>
          </w:rPr>
          <w:fldChar w:fldCharType="separate"/>
        </w:r>
        <w:r w:rsidR="001A2B9E">
          <w:rPr>
            <w:noProof/>
            <w:webHidden/>
          </w:rPr>
          <w:t>11</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09" w:history="1">
        <w:r w:rsidR="001A2B9E" w:rsidRPr="009476F7">
          <w:rPr>
            <w:rStyle w:val="af0"/>
            <w:rFonts w:cs="Arial"/>
            <w:lang w:eastAsia="uk-UA"/>
          </w:rPr>
          <w:t>Рис. 4. Географічне розташування Івано-Франківської області</w:t>
        </w:r>
        <w:r w:rsidR="001A2B9E">
          <w:rPr>
            <w:noProof/>
            <w:webHidden/>
          </w:rPr>
          <w:tab/>
        </w:r>
        <w:r w:rsidR="001F64A1">
          <w:rPr>
            <w:noProof/>
            <w:webHidden/>
          </w:rPr>
          <w:fldChar w:fldCharType="begin"/>
        </w:r>
        <w:r w:rsidR="001A2B9E">
          <w:rPr>
            <w:noProof/>
            <w:webHidden/>
          </w:rPr>
          <w:instrText xml:space="preserve"> PAGEREF _Toc482975409 \h </w:instrText>
        </w:r>
        <w:r w:rsidR="001F64A1">
          <w:rPr>
            <w:noProof/>
            <w:webHidden/>
          </w:rPr>
        </w:r>
        <w:r w:rsidR="001F64A1">
          <w:rPr>
            <w:noProof/>
            <w:webHidden/>
          </w:rPr>
          <w:fldChar w:fldCharType="separate"/>
        </w:r>
        <w:r w:rsidR="001A2B9E">
          <w:rPr>
            <w:noProof/>
            <w:webHidden/>
          </w:rPr>
          <w:t>13</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10" w:history="1">
        <w:r w:rsidR="001A2B9E" w:rsidRPr="009476F7">
          <w:rPr>
            <w:rStyle w:val="af0"/>
            <w:rFonts w:cs="Arial"/>
            <w:lang w:eastAsia="uk-UA"/>
          </w:rPr>
          <w:t>Рис. 5. Коломия на карті шляхів сполучення області</w:t>
        </w:r>
        <w:r w:rsidR="001A2B9E">
          <w:rPr>
            <w:noProof/>
            <w:webHidden/>
          </w:rPr>
          <w:tab/>
        </w:r>
        <w:r w:rsidR="001F64A1">
          <w:rPr>
            <w:noProof/>
            <w:webHidden/>
          </w:rPr>
          <w:fldChar w:fldCharType="begin"/>
        </w:r>
        <w:r w:rsidR="001A2B9E">
          <w:rPr>
            <w:noProof/>
            <w:webHidden/>
          </w:rPr>
          <w:instrText xml:space="preserve"> PAGEREF _Toc482975410 \h </w:instrText>
        </w:r>
        <w:r w:rsidR="001F64A1">
          <w:rPr>
            <w:noProof/>
            <w:webHidden/>
          </w:rPr>
        </w:r>
        <w:r w:rsidR="001F64A1">
          <w:rPr>
            <w:noProof/>
            <w:webHidden/>
          </w:rPr>
          <w:fldChar w:fldCharType="separate"/>
        </w:r>
        <w:r w:rsidR="001A2B9E">
          <w:rPr>
            <w:noProof/>
            <w:webHidden/>
          </w:rPr>
          <w:t>13</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11" w:history="1">
        <w:r w:rsidR="001A2B9E" w:rsidRPr="009476F7">
          <w:rPr>
            <w:rStyle w:val="af0"/>
            <w:rFonts w:cs="Arial"/>
            <w:lang w:eastAsia="uk-UA"/>
          </w:rPr>
          <w:t>Рис. 6. Структура зайнятості мешканців Коломиї у розрізі видів економічної діяльності,%</w:t>
        </w:r>
        <w:r w:rsidR="001A2B9E">
          <w:rPr>
            <w:noProof/>
            <w:webHidden/>
          </w:rPr>
          <w:tab/>
        </w:r>
        <w:r w:rsidR="001F64A1">
          <w:rPr>
            <w:noProof/>
            <w:webHidden/>
          </w:rPr>
          <w:fldChar w:fldCharType="begin"/>
        </w:r>
        <w:r w:rsidR="001A2B9E">
          <w:rPr>
            <w:noProof/>
            <w:webHidden/>
          </w:rPr>
          <w:instrText xml:space="preserve"> PAGEREF _Toc482975411 \h </w:instrText>
        </w:r>
        <w:r w:rsidR="001F64A1">
          <w:rPr>
            <w:noProof/>
            <w:webHidden/>
          </w:rPr>
        </w:r>
        <w:r w:rsidR="001F64A1">
          <w:rPr>
            <w:noProof/>
            <w:webHidden/>
          </w:rPr>
          <w:fldChar w:fldCharType="separate"/>
        </w:r>
        <w:r w:rsidR="001A2B9E">
          <w:rPr>
            <w:noProof/>
            <w:webHidden/>
          </w:rPr>
          <w:t>15</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12" w:history="1">
        <w:r w:rsidR="001A2B9E" w:rsidRPr="009476F7">
          <w:rPr>
            <w:rStyle w:val="af0"/>
            <w:rFonts w:cs="Arial"/>
            <w:lang w:eastAsia="uk-UA"/>
          </w:rPr>
          <w:t>Рис. 8. Статево-вікові піраміди наявного населення Івано-Франківської області за 1989 рік (зліва) та станом на 05.12.2014 р.</w:t>
        </w:r>
        <w:r w:rsidR="001A2B9E">
          <w:rPr>
            <w:noProof/>
            <w:webHidden/>
          </w:rPr>
          <w:tab/>
        </w:r>
        <w:r w:rsidR="001F64A1">
          <w:rPr>
            <w:noProof/>
            <w:webHidden/>
          </w:rPr>
          <w:fldChar w:fldCharType="begin"/>
        </w:r>
        <w:r w:rsidR="001A2B9E">
          <w:rPr>
            <w:noProof/>
            <w:webHidden/>
          </w:rPr>
          <w:instrText xml:space="preserve"> PAGEREF _Toc482975412 \h </w:instrText>
        </w:r>
        <w:r w:rsidR="001F64A1">
          <w:rPr>
            <w:noProof/>
            <w:webHidden/>
          </w:rPr>
        </w:r>
        <w:r w:rsidR="001F64A1">
          <w:rPr>
            <w:noProof/>
            <w:webHidden/>
          </w:rPr>
          <w:fldChar w:fldCharType="separate"/>
        </w:r>
        <w:r w:rsidR="001A2B9E">
          <w:rPr>
            <w:noProof/>
            <w:webHidden/>
          </w:rPr>
          <w:t>16</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13" w:history="1">
        <w:r w:rsidR="001A2B9E" w:rsidRPr="009476F7">
          <w:rPr>
            <w:rStyle w:val="af0"/>
            <w:rFonts w:cs="Arial"/>
            <w:lang w:eastAsia="uk-UA"/>
          </w:rPr>
          <w:t>Рис. 9. Структурні деформації демографічної ситуації у Івано-Франківській області</w:t>
        </w:r>
        <w:r w:rsidR="001A2B9E">
          <w:rPr>
            <w:noProof/>
            <w:webHidden/>
          </w:rPr>
          <w:tab/>
        </w:r>
        <w:r w:rsidR="001F64A1">
          <w:rPr>
            <w:noProof/>
            <w:webHidden/>
          </w:rPr>
          <w:fldChar w:fldCharType="begin"/>
        </w:r>
        <w:r w:rsidR="001A2B9E">
          <w:rPr>
            <w:noProof/>
            <w:webHidden/>
          </w:rPr>
          <w:instrText xml:space="preserve"> PAGEREF _Toc482975413 \h </w:instrText>
        </w:r>
        <w:r w:rsidR="001F64A1">
          <w:rPr>
            <w:noProof/>
            <w:webHidden/>
          </w:rPr>
        </w:r>
        <w:r w:rsidR="001F64A1">
          <w:rPr>
            <w:noProof/>
            <w:webHidden/>
          </w:rPr>
          <w:fldChar w:fldCharType="separate"/>
        </w:r>
        <w:r w:rsidR="001A2B9E">
          <w:rPr>
            <w:noProof/>
            <w:webHidden/>
          </w:rPr>
          <w:t>16</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14" w:history="1">
        <w:r w:rsidR="001A2B9E" w:rsidRPr="009476F7">
          <w:rPr>
            <w:rStyle w:val="af0"/>
            <w:rFonts w:cs="Arial"/>
            <w:lang w:eastAsia="uk-UA"/>
          </w:rPr>
          <w:t>Рис. 10. Динамічна картина та прогноз чисельності мешканців міста до 2020 р., осіб</w:t>
        </w:r>
        <w:r w:rsidR="001A2B9E">
          <w:rPr>
            <w:noProof/>
            <w:webHidden/>
          </w:rPr>
          <w:tab/>
        </w:r>
        <w:r w:rsidR="001F64A1">
          <w:rPr>
            <w:noProof/>
            <w:webHidden/>
          </w:rPr>
          <w:fldChar w:fldCharType="begin"/>
        </w:r>
        <w:r w:rsidR="001A2B9E">
          <w:rPr>
            <w:noProof/>
            <w:webHidden/>
          </w:rPr>
          <w:instrText xml:space="preserve"> PAGEREF _Toc482975414 \h </w:instrText>
        </w:r>
        <w:r w:rsidR="001F64A1">
          <w:rPr>
            <w:noProof/>
            <w:webHidden/>
          </w:rPr>
        </w:r>
        <w:r w:rsidR="001F64A1">
          <w:rPr>
            <w:noProof/>
            <w:webHidden/>
          </w:rPr>
          <w:fldChar w:fldCharType="separate"/>
        </w:r>
        <w:r w:rsidR="001A2B9E">
          <w:rPr>
            <w:noProof/>
            <w:webHidden/>
          </w:rPr>
          <w:t>17</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15" w:history="1">
        <w:r w:rsidR="001A2B9E" w:rsidRPr="009476F7">
          <w:rPr>
            <w:rStyle w:val="af0"/>
            <w:rFonts w:cs="Arial"/>
            <w:lang w:eastAsia="uk-UA"/>
          </w:rPr>
          <w:t>Рис 11. Динамічна картина структури вікових груп Коломиї та її прогноз до 2020 р.</w:t>
        </w:r>
        <w:r w:rsidR="001A2B9E">
          <w:rPr>
            <w:noProof/>
            <w:webHidden/>
          </w:rPr>
          <w:tab/>
        </w:r>
        <w:r w:rsidR="001F64A1">
          <w:rPr>
            <w:noProof/>
            <w:webHidden/>
          </w:rPr>
          <w:fldChar w:fldCharType="begin"/>
        </w:r>
        <w:r w:rsidR="001A2B9E">
          <w:rPr>
            <w:noProof/>
            <w:webHidden/>
          </w:rPr>
          <w:instrText xml:space="preserve"> PAGEREF _Toc482975415 \h </w:instrText>
        </w:r>
        <w:r w:rsidR="001F64A1">
          <w:rPr>
            <w:noProof/>
            <w:webHidden/>
          </w:rPr>
        </w:r>
        <w:r w:rsidR="001F64A1">
          <w:rPr>
            <w:noProof/>
            <w:webHidden/>
          </w:rPr>
          <w:fldChar w:fldCharType="separate"/>
        </w:r>
        <w:r w:rsidR="001A2B9E">
          <w:rPr>
            <w:noProof/>
            <w:webHidden/>
          </w:rPr>
          <w:t>17</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16" w:history="1">
        <w:r w:rsidR="001A2B9E" w:rsidRPr="009476F7">
          <w:rPr>
            <w:rStyle w:val="af0"/>
            <w:rFonts w:cs="Arial"/>
            <w:lang w:eastAsia="uk-UA"/>
          </w:rPr>
          <w:t>Рис 12. Прогнозована укрупнена вікова структура населення Коломиї (2020 р.)</w:t>
        </w:r>
        <w:r w:rsidR="001A2B9E">
          <w:rPr>
            <w:noProof/>
            <w:webHidden/>
          </w:rPr>
          <w:tab/>
        </w:r>
        <w:r w:rsidR="001F64A1">
          <w:rPr>
            <w:noProof/>
            <w:webHidden/>
          </w:rPr>
          <w:fldChar w:fldCharType="begin"/>
        </w:r>
        <w:r w:rsidR="001A2B9E">
          <w:rPr>
            <w:noProof/>
            <w:webHidden/>
          </w:rPr>
          <w:instrText xml:space="preserve"> PAGEREF _Toc482975416 \h </w:instrText>
        </w:r>
        <w:r w:rsidR="001F64A1">
          <w:rPr>
            <w:noProof/>
            <w:webHidden/>
          </w:rPr>
        </w:r>
        <w:r w:rsidR="001F64A1">
          <w:rPr>
            <w:noProof/>
            <w:webHidden/>
          </w:rPr>
          <w:fldChar w:fldCharType="separate"/>
        </w:r>
        <w:r w:rsidR="001A2B9E">
          <w:rPr>
            <w:noProof/>
            <w:webHidden/>
          </w:rPr>
          <w:t>18</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17" w:history="1">
        <w:r w:rsidR="001A2B9E" w:rsidRPr="009476F7">
          <w:rPr>
            <w:rStyle w:val="af0"/>
            <w:rFonts w:cs="Arial"/>
            <w:lang w:eastAsia="uk-UA"/>
          </w:rPr>
          <w:t>Рис. 13. Ретроспектива структурних змін економічного профілю Коломиї у 2004-2014 рр. та прогноз до 2020 р., %</w:t>
        </w:r>
        <w:r w:rsidR="001A2B9E">
          <w:rPr>
            <w:noProof/>
            <w:webHidden/>
          </w:rPr>
          <w:tab/>
        </w:r>
        <w:r w:rsidR="001F64A1">
          <w:rPr>
            <w:noProof/>
            <w:webHidden/>
          </w:rPr>
          <w:fldChar w:fldCharType="begin"/>
        </w:r>
        <w:r w:rsidR="001A2B9E">
          <w:rPr>
            <w:noProof/>
            <w:webHidden/>
          </w:rPr>
          <w:instrText xml:space="preserve"> PAGEREF _Toc482975417 \h </w:instrText>
        </w:r>
        <w:r w:rsidR="001F64A1">
          <w:rPr>
            <w:noProof/>
            <w:webHidden/>
          </w:rPr>
        </w:r>
        <w:r w:rsidR="001F64A1">
          <w:rPr>
            <w:noProof/>
            <w:webHidden/>
          </w:rPr>
          <w:fldChar w:fldCharType="separate"/>
        </w:r>
        <w:r w:rsidR="001A2B9E">
          <w:rPr>
            <w:noProof/>
            <w:webHidden/>
          </w:rPr>
          <w:t>18</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18" w:history="1">
        <w:r w:rsidR="001A2B9E" w:rsidRPr="009476F7">
          <w:rPr>
            <w:rStyle w:val="af0"/>
            <w:rFonts w:cs="Arial"/>
            <w:lang w:eastAsia="uk-UA"/>
          </w:rPr>
          <w:t>Рис. 14. Прогнозована структура економічного профілю міста у 2020 р.</w:t>
        </w:r>
        <w:r w:rsidR="001A2B9E">
          <w:rPr>
            <w:noProof/>
            <w:webHidden/>
          </w:rPr>
          <w:tab/>
        </w:r>
        <w:r w:rsidR="001F64A1">
          <w:rPr>
            <w:noProof/>
            <w:webHidden/>
          </w:rPr>
          <w:fldChar w:fldCharType="begin"/>
        </w:r>
        <w:r w:rsidR="001A2B9E">
          <w:rPr>
            <w:noProof/>
            <w:webHidden/>
          </w:rPr>
          <w:instrText xml:space="preserve"> PAGEREF _Toc482975418 \h </w:instrText>
        </w:r>
        <w:r w:rsidR="001F64A1">
          <w:rPr>
            <w:noProof/>
            <w:webHidden/>
          </w:rPr>
        </w:r>
        <w:r w:rsidR="001F64A1">
          <w:rPr>
            <w:noProof/>
            <w:webHidden/>
          </w:rPr>
          <w:fldChar w:fldCharType="separate"/>
        </w:r>
        <w:r w:rsidR="001A2B9E">
          <w:rPr>
            <w:noProof/>
            <w:webHidden/>
          </w:rPr>
          <w:t>19</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19" w:history="1">
        <w:r w:rsidR="001A2B9E" w:rsidRPr="009476F7">
          <w:rPr>
            <w:rStyle w:val="af0"/>
            <w:rFonts w:cs="Arial"/>
            <w:lang w:eastAsia="uk-UA"/>
          </w:rPr>
          <w:t>Рис. 15. Структура стратегічних цілей Стратегії розвитку міста Коломиї</w:t>
        </w:r>
        <w:r w:rsidR="001A2B9E">
          <w:rPr>
            <w:noProof/>
            <w:webHidden/>
          </w:rPr>
          <w:tab/>
        </w:r>
        <w:r w:rsidR="001F64A1">
          <w:rPr>
            <w:noProof/>
            <w:webHidden/>
          </w:rPr>
          <w:fldChar w:fldCharType="begin"/>
        </w:r>
        <w:r w:rsidR="001A2B9E">
          <w:rPr>
            <w:noProof/>
            <w:webHidden/>
          </w:rPr>
          <w:instrText xml:space="preserve"> PAGEREF _Toc482975419 \h </w:instrText>
        </w:r>
        <w:r w:rsidR="001F64A1">
          <w:rPr>
            <w:noProof/>
            <w:webHidden/>
          </w:rPr>
        </w:r>
        <w:r w:rsidR="001F64A1">
          <w:rPr>
            <w:noProof/>
            <w:webHidden/>
          </w:rPr>
          <w:fldChar w:fldCharType="separate"/>
        </w:r>
        <w:r w:rsidR="001A2B9E">
          <w:rPr>
            <w:noProof/>
            <w:webHidden/>
          </w:rPr>
          <w:t>28</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20" w:history="1">
        <w:r w:rsidR="001A2B9E" w:rsidRPr="009476F7">
          <w:rPr>
            <w:rStyle w:val="af0"/>
            <w:rFonts w:cs="Arial"/>
            <w:lang w:eastAsia="uk-UA"/>
          </w:rPr>
          <w:t>Рис. 16. Структура цілей стратегічного напряму А. Коломия – регіональний економічний та туристичний центр Прикарпаття</w:t>
        </w:r>
        <w:r w:rsidR="001A2B9E">
          <w:rPr>
            <w:noProof/>
            <w:webHidden/>
          </w:rPr>
          <w:tab/>
        </w:r>
        <w:r w:rsidR="001F64A1">
          <w:rPr>
            <w:noProof/>
            <w:webHidden/>
          </w:rPr>
          <w:fldChar w:fldCharType="begin"/>
        </w:r>
        <w:r w:rsidR="001A2B9E">
          <w:rPr>
            <w:noProof/>
            <w:webHidden/>
          </w:rPr>
          <w:instrText xml:space="preserve"> PAGEREF _Toc482975420 \h </w:instrText>
        </w:r>
        <w:r w:rsidR="001F64A1">
          <w:rPr>
            <w:noProof/>
            <w:webHidden/>
          </w:rPr>
        </w:r>
        <w:r w:rsidR="001F64A1">
          <w:rPr>
            <w:noProof/>
            <w:webHidden/>
          </w:rPr>
          <w:fldChar w:fldCharType="separate"/>
        </w:r>
        <w:r w:rsidR="001A2B9E">
          <w:rPr>
            <w:noProof/>
            <w:webHidden/>
          </w:rPr>
          <w:t>30</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21" w:history="1">
        <w:r w:rsidR="001A2B9E" w:rsidRPr="009476F7">
          <w:rPr>
            <w:rStyle w:val="af0"/>
            <w:rFonts w:cs="Arial"/>
            <w:lang w:eastAsia="uk-UA"/>
          </w:rPr>
          <w:t>Рис. 17. Структура цілей Стратегічного напряму Б. Коломия – місто якісного міського середовища</w:t>
        </w:r>
        <w:r w:rsidR="001A2B9E">
          <w:rPr>
            <w:noProof/>
            <w:webHidden/>
          </w:rPr>
          <w:tab/>
        </w:r>
        <w:r w:rsidR="001F64A1">
          <w:rPr>
            <w:noProof/>
            <w:webHidden/>
          </w:rPr>
          <w:fldChar w:fldCharType="begin"/>
        </w:r>
        <w:r w:rsidR="001A2B9E">
          <w:rPr>
            <w:noProof/>
            <w:webHidden/>
          </w:rPr>
          <w:instrText xml:space="preserve"> PAGEREF _Toc482975421 \h </w:instrText>
        </w:r>
        <w:r w:rsidR="001F64A1">
          <w:rPr>
            <w:noProof/>
            <w:webHidden/>
          </w:rPr>
        </w:r>
        <w:r w:rsidR="001F64A1">
          <w:rPr>
            <w:noProof/>
            <w:webHidden/>
          </w:rPr>
          <w:fldChar w:fldCharType="separate"/>
        </w:r>
        <w:r w:rsidR="001A2B9E">
          <w:rPr>
            <w:noProof/>
            <w:webHidden/>
          </w:rPr>
          <w:t>39</w:t>
        </w:r>
        <w:r w:rsidR="001F64A1">
          <w:rPr>
            <w:noProof/>
            <w:webHidden/>
          </w:rPr>
          <w:fldChar w:fldCharType="end"/>
        </w:r>
      </w:hyperlink>
    </w:p>
    <w:p w:rsidR="00D074FC" w:rsidRPr="00F32A2C" w:rsidRDefault="001F64A1" w:rsidP="00F32A2C">
      <w:pPr>
        <w:spacing w:before="120"/>
        <w:rPr>
          <w:rFonts w:cs="Arial"/>
          <w:bCs/>
        </w:rPr>
      </w:pPr>
      <w:r w:rsidRPr="00A3344A">
        <w:rPr>
          <w:rFonts w:cs="Arial"/>
          <w:b/>
          <w:sz w:val="20"/>
          <w:szCs w:val="20"/>
        </w:rPr>
        <w:fldChar w:fldCharType="end"/>
      </w:r>
    </w:p>
    <w:p w:rsidR="00D074FC" w:rsidRPr="00F32A2C" w:rsidRDefault="00D074FC" w:rsidP="00F32A2C">
      <w:pPr>
        <w:spacing w:before="120"/>
        <w:rPr>
          <w:rFonts w:cs="Arial"/>
        </w:rPr>
      </w:pPr>
    </w:p>
    <w:p w:rsidR="00A3344A" w:rsidRPr="00A3344A" w:rsidRDefault="00A3344A" w:rsidP="00A3344A">
      <w:pPr>
        <w:jc w:val="center"/>
        <w:rPr>
          <w:rFonts w:cs="Arial"/>
          <w:b/>
          <w:bCs/>
          <w:color w:val="455E63"/>
          <w:kern w:val="32"/>
          <w:sz w:val="26"/>
          <w:szCs w:val="26"/>
        </w:rPr>
      </w:pPr>
      <w:r w:rsidRPr="00A3344A">
        <w:rPr>
          <w:rFonts w:cs="Arial"/>
          <w:b/>
          <w:bCs/>
          <w:color w:val="455E63"/>
          <w:kern w:val="32"/>
          <w:sz w:val="26"/>
          <w:szCs w:val="26"/>
        </w:rPr>
        <w:t>Перелік таблиць</w:t>
      </w:r>
    </w:p>
    <w:p w:rsidR="001A2B9E" w:rsidRDefault="001F64A1">
      <w:pPr>
        <w:pStyle w:val="21"/>
        <w:rPr>
          <w:rFonts w:asciiTheme="minorHAnsi" w:eastAsiaTheme="minorEastAsia" w:hAnsiTheme="minorHAnsi" w:cstheme="minorBidi"/>
          <w:smallCaps w:val="0"/>
          <w:noProof/>
          <w:sz w:val="22"/>
          <w:szCs w:val="22"/>
          <w:lang w:eastAsia="uk-UA"/>
        </w:rPr>
      </w:pPr>
      <w:r w:rsidRPr="00A3344A">
        <w:rPr>
          <w:b/>
          <w:sz w:val="28"/>
          <w:szCs w:val="28"/>
        </w:rPr>
        <w:fldChar w:fldCharType="begin"/>
      </w:r>
      <w:r w:rsidR="00A3344A" w:rsidRPr="00A3344A">
        <w:rPr>
          <w:b/>
          <w:sz w:val="28"/>
          <w:szCs w:val="28"/>
        </w:rPr>
        <w:instrText xml:space="preserve"> TOC \h \z \t "Table Title;2" </w:instrText>
      </w:r>
      <w:r w:rsidRPr="00A3344A">
        <w:rPr>
          <w:b/>
          <w:sz w:val="28"/>
          <w:szCs w:val="28"/>
        </w:rPr>
        <w:fldChar w:fldCharType="separate"/>
      </w:r>
      <w:hyperlink w:anchor="_Toc482975422" w:history="1">
        <w:r w:rsidR="001A2B9E" w:rsidRPr="00781E3E">
          <w:rPr>
            <w:rStyle w:val="af0"/>
          </w:rPr>
          <w:t>Таблиця 1. Порівняння показників міста Коломиї, Коломийського району, Івано-Франківської області</w:t>
        </w:r>
        <w:r w:rsidR="001A2B9E">
          <w:rPr>
            <w:noProof/>
            <w:webHidden/>
          </w:rPr>
          <w:tab/>
        </w:r>
        <w:r>
          <w:rPr>
            <w:noProof/>
            <w:webHidden/>
          </w:rPr>
          <w:fldChar w:fldCharType="begin"/>
        </w:r>
        <w:r w:rsidR="001A2B9E">
          <w:rPr>
            <w:noProof/>
            <w:webHidden/>
          </w:rPr>
          <w:instrText xml:space="preserve"> PAGEREF _Toc482975422 \h </w:instrText>
        </w:r>
        <w:r>
          <w:rPr>
            <w:noProof/>
            <w:webHidden/>
          </w:rPr>
        </w:r>
        <w:r>
          <w:rPr>
            <w:noProof/>
            <w:webHidden/>
          </w:rPr>
          <w:fldChar w:fldCharType="separate"/>
        </w:r>
        <w:r w:rsidR="001A2B9E">
          <w:rPr>
            <w:noProof/>
            <w:webHidden/>
          </w:rPr>
          <w:t>11</w:t>
        </w:r>
        <w:r>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23" w:history="1">
        <w:r w:rsidR="001A2B9E" w:rsidRPr="00781E3E">
          <w:rPr>
            <w:rStyle w:val="af0"/>
          </w:rPr>
          <w:t xml:space="preserve">Таблиця </w:t>
        </w:r>
        <w:r w:rsidR="001A2B9E" w:rsidRPr="00781E3E">
          <w:rPr>
            <w:rStyle w:val="af0"/>
            <w:lang w:val="ru-RU"/>
          </w:rPr>
          <w:t>2</w:t>
        </w:r>
        <w:r w:rsidR="001A2B9E" w:rsidRPr="00781E3E">
          <w:rPr>
            <w:rStyle w:val="af0"/>
          </w:rPr>
          <w:t>. Динаміка чисельності зайнятого населення в Коломиї, Коломийському районі та Івано-Франківській області, тис. осіб</w:t>
        </w:r>
        <w:r w:rsidR="001A2B9E">
          <w:rPr>
            <w:noProof/>
            <w:webHidden/>
          </w:rPr>
          <w:tab/>
        </w:r>
        <w:r w:rsidR="001F64A1">
          <w:rPr>
            <w:noProof/>
            <w:webHidden/>
          </w:rPr>
          <w:fldChar w:fldCharType="begin"/>
        </w:r>
        <w:r w:rsidR="001A2B9E">
          <w:rPr>
            <w:noProof/>
            <w:webHidden/>
          </w:rPr>
          <w:instrText xml:space="preserve"> PAGEREF _Toc482975423 \h </w:instrText>
        </w:r>
        <w:r w:rsidR="001F64A1">
          <w:rPr>
            <w:noProof/>
            <w:webHidden/>
          </w:rPr>
        </w:r>
        <w:r w:rsidR="001F64A1">
          <w:rPr>
            <w:noProof/>
            <w:webHidden/>
          </w:rPr>
          <w:fldChar w:fldCharType="separate"/>
        </w:r>
        <w:r w:rsidR="001A2B9E">
          <w:rPr>
            <w:noProof/>
            <w:webHidden/>
          </w:rPr>
          <w:t>14</w:t>
        </w:r>
        <w:r w:rsidR="001F64A1">
          <w:rPr>
            <w:noProof/>
            <w:webHidden/>
          </w:rPr>
          <w:fldChar w:fldCharType="end"/>
        </w:r>
      </w:hyperlink>
    </w:p>
    <w:p w:rsidR="001A2B9E" w:rsidRDefault="00710A8A">
      <w:pPr>
        <w:pStyle w:val="21"/>
        <w:rPr>
          <w:rFonts w:asciiTheme="minorHAnsi" w:eastAsiaTheme="minorEastAsia" w:hAnsiTheme="minorHAnsi" w:cstheme="minorBidi"/>
          <w:smallCaps w:val="0"/>
          <w:noProof/>
          <w:sz w:val="22"/>
          <w:szCs w:val="22"/>
          <w:lang w:eastAsia="uk-UA"/>
        </w:rPr>
      </w:pPr>
      <w:hyperlink w:anchor="_Toc482975424" w:history="1">
        <w:r w:rsidR="001A2B9E" w:rsidRPr="00781E3E">
          <w:rPr>
            <w:rStyle w:val="af0"/>
          </w:rPr>
          <w:t>Таблиця 3. Результати SWOT-аналізу</w:t>
        </w:r>
        <w:r w:rsidR="001A2B9E">
          <w:rPr>
            <w:noProof/>
            <w:webHidden/>
          </w:rPr>
          <w:tab/>
        </w:r>
        <w:r w:rsidR="001F64A1">
          <w:rPr>
            <w:noProof/>
            <w:webHidden/>
          </w:rPr>
          <w:fldChar w:fldCharType="begin"/>
        </w:r>
        <w:r w:rsidR="001A2B9E">
          <w:rPr>
            <w:noProof/>
            <w:webHidden/>
          </w:rPr>
          <w:instrText xml:space="preserve"> PAGEREF _Toc482975424 \h </w:instrText>
        </w:r>
        <w:r w:rsidR="001F64A1">
          <w:rPr>
            <w:noProof/>
            <w:webHidden/>
          </w:rPr>
        </w:r>
        <w:r w:rsidR="001F64A1">
          <w:rPr>
            <w:noProof/>
            <w:webHidden/>
          </w:rPr>
          <w:fldChar w:fldCharType="separate"/>
        </w:r>
        <w:r w:rsidR="001A2B9E">
          <w:rPr>
            <w:noProof/>
            <w:webHidden/>
          </w:rPr>
          <w:t>22</w:t>
        </w:r>
        <w:r w:rsidR="001F64A1">
          <w:rPr>
            <w:noProof/>
            <w:webHidden/>
          </w:rPr>
          <w:fldChar w:fldCharType="end"/>
        </w:r>
      </w:hyperlink>
    </w:p>
    <w:p w:rsidR="00F32A2C" w:rsidRPr="00F32A2C" w:rsidRDefault="001F64A1" w:rsidP="00A3344A">
      <w:pPr>
        <w:rPr>
          <w:szCs w:val="28"/>
        </w:rPr>
      </w:pPr>
      <w:r w:rsidRPr="00A3344A">
        <w:rPr>
          <w:b/>
          <w:sz w:val="28"/>
          <w:szCs w:val="28"/>
        </w:rPr>
        <w:fldChar w:fldCharType="end"/>
      </w:r>
    </w:p>
    <w:p w:rsidR="00A3344A" w:rsidRDefault="00A3344A" w:rsidP="00A3344A">
      <w:pPr>
        <w:rPr>
          <w:b/>
          <w:sz w:val="28"/>
          <w:szCs w:val="28"/>
        </w:rPr>
      </w:pPr>
      <w:r>
        <w:rPr>
          <w:b/>
          <w:sz w:val="28"/>
          <w:szCs w:val="28"/>
        </w:rPr>
        <w:br w:type="page"/>
      </w:r>
    </w:p>
    <w:p w:rsidR="00D074FC" w:rsidRPr="00196EEB" w:rsidRDefault="00D074FC" w:rsidP="00D074FC">
      <w:pPr>
        <w:pStyle w:val="10"/>
      </w:pPr>
      <w:bookmarkStart w:id="4" w:name="_Toc482975378"/>
      <w:r w:rsidRPr="00196EEB">
        <w:lastRenderedPageBreak/>
        <w:t>Звернення до громади</w:t>
      </w:r>
      <w:bookmarkEnd w:id="1"/>
      <w:bookmarkEnd w:id="2"/>
      <w:bookmarkEnd w:id="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5"/>
      </w:tblGrid>
      <w:tr w:rsidR="00D074FC" w:rsidRPr="000D0D5D" w:rsidTr="006371B7">
        <w:trPr>
          <w:trHeight w:val="12253"/>
        </w:trPr>
        <w:tc>
          <w:tcPr>
            <w:tcW w:w="9745" w:type="dxa"/>
            <w:shd w:val="clear" w:color="auto" w:fill="C3E9EB"/>
          </w:tcPr>
          <w:p w:rsidR="00D074FC" w:rsidRPr="000D0D5D" w:rsidRDefault="00D074FC" w:rsidP="006371B7">
            <w:pPr>
              <w:jc w:val="center"/>
              <w:rPr>
                <w:rFonts w:cs="Arial"/>
                <w:b/>
                <w:i/>
              </w:rPr>
            </w:pPr>
          </w:p>
          <w:p w:rsidR="00E8400C" w:rsidRDefault="00E8400C" w:rsidP="00E8400C">
            <w:pPr>
              <w:ind w:firstLine="708"/>
              <w:jc w:val="center"/>
              <w:rPr>
                <w:rFonts w:cs="Arial"/>
                <w:sz w:val="24"/>
                <w:szCs w:val="28"/>
                <w:lang w:eastAsia="uk-UA"/>
              </w:rPr>
            </w:pPr>
          </w:p>
          <w:p w:rsidR="00E8400C" w:rsidRPr="00E8400C" w:rsidRDefault="00E8400C" w:rsidP="00E8400C">
            <w:pPr>
              <w:ind w:firstLine="708"/>
              <w:jc w:val="center"/>
              <w:rPr>
                <w:rFonts w:cs="Arial"/>
                <w:sz w:val="24"/>
                <w:szCs w:val="28"/>
                <w:lang w:eastAsia="uk-UA"/>
              </w:rPr>
            </w:pPr>
            <w:r w:rsidRPr="00E8400C">
              <w:rPr>
                <w:rFonts w:cs="Arial"/>
                <w:sz w:val="24"/>
                <w:szCs w:val="28"/>
                <w:lang w:eastAsia="uk-UA"/>
              </w:rPr>
              <w:t>Шановні коломияни!</w:t>
            </w:r>
          </w:p>
          <w:p w:rsidR="00E8400C" w:rsidRPr="00E8400C" w:rsidRDefault="00E8400C" w:rsidP="00E8400C">
            <w:pPr>
              <w:ind w:firstLine="708"/>
              <w:jc w:val="both"/>
              <w:rPr>
                <w:rFonts w:cs="Arial"/>
                <w:sz w:val="24"/>
                <w:szCs w:val="28"/>
                <w:lang w:eastAsia="uk-UA"/>
              </w:rPr>
            </w:pPr>
          </w:p>
          <w:p w:rsidR="00E8400C" w:rsidRPr="00E8400C" w:rsidRDefault="0050112C" w:rsidP="00A3344A">
            <w:pPr>
              <w:spacing w:before="120"/>
              <w:jc w:val="both"/>
              <w:rPr>
                <w:rFonts w:cs="Arial"/>
                <w:sz w:val="24"/>
                <w:szCs w:val="28"/>
                <w:lang w:eastAsia="uk-UA"/>
              </w:rPr>
            </w:pPr>
            <w:r w:rsidRPr="0070082F">
              <w:rPr>
                <w:rFonts w:cs="Arial"/>
                <w:noProof/>
                <w:sz w:val="24"/>
                <w:szCs w:val="28"/>
                <w:lang w:val="ru-RU"/>
              </w:rPr>
              <w:drawing>
                <wp:anchor distT="0" distB="0" distL="114300" distR="114300" simplePos="0" relativeHeight="251656192" behindDoc="0" locked="0" layoutInCell="1" allowOverlap="1">
                  <wp:simplePos x="0" y="0"/>
                  <wp:positionH relativeFrom="column">
                    <wp:posOffset>22225</wp:posOffset>
                  </wp:positionH>
                  <wp:positionV relativeFrom="paragraph">
                    <wp:posOffset>48260</wp:posOffset>
                  </wp:positionV>
                  <wp:extent cx="2655570" cy="2577465"/>
                  <wp:effectExtent l="0" t="0" r="0" b="0"/>
                  <wp:wrapSquare wrapText="bothSides"/>
                  <wp:docPr id="2" name="Picture 2" descr="D:\Lesyk\PROMIS\Kolomyja\DSC_4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Lesyk\PROMIS\Kolomyja\DSC_404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5570" cy="2577465"/>
                          </a:xfrm>
                          <a:prstGeom prst="rect">
                            <a:avLst/>
                          </a:prstGeom>
                          <a:noFill/>
                          <a:ln>
                            <a:noFill/>
                          </a:ln>
                        </pic:spPr>
                      </pic:pic>
                    </a:graphicData>
                  </a:graphic>
                </wp:anchor>
              </w:drawing>
            </w:r>
            <w:r w:rsidR="00E8400C" w:rsidRPr="00E8400C">
              <w:rPr>
                <w:rFonts w:cs="Arial"/>
                <w:sz w:val="24"/>
                <w:szCs w:val="28"/>
                <w:lang w:eastAsia="uk-UA"/>
              </w:rPr>
              <w:t xml:space="preserve">Необхідність розроблення Стратегії </w:t>
            </w:r>
            <w:r w:rsidR="00855421">
              <w:rPr>
                <w:rFonts w:cs="Arial"/>
                <w:sz w:val="24"/>
                <w:szCs w:val="28"/>
                <w:lang w:eastAsia="uk-UA"/>
              </w:rPr>
              <w:t xml:space="preserve">розвитку </w:t>
            </w:r>
            <w:r w:rsidR="00E8400C" w:rsidRPr="00E8400C">
              <w:rPr>
                <w:rFonts w:cs="Arial"/>
                <w:sz w:val="24"/>
                <w:szCs w:val="28"/>
                <w:lang w:eastAsia="uk-UA"/>
              </w:rPr>
              <w:t>міста Коломиї є одним з найважливіших завдань міської ради як органу місцевого самоврядування з огляду на глобальні соціально-економічні зміни та процес децентралізації, що</w:t>
            </w:r>
            <w:r w:rsidR="00543A7D">
              <w:rPr>
                <w:rFonts w:cs="Arial"/>
                <w:sz w:val="24"/>
                <w:szCs w:val="28"/>
                <w:lang w:eastAsia="uk-UA"/>
              </w:rPr>
              <w:t xml:space="preserve"> спрямований на посилення ролі </w:t>
            </w:r>
            <w:r w:rsidR="00E8400C" w:rsidRPr="00E8400C">
              <w:rPr>
                <w:rFonts w:cs="Arial"/>
                <w:sz w:val="24"/>
                <w:szCs w:val="28"/>
                <w:lang w:eastAsia="uk-UA"/>
              </w:rPr>
              <w:t>територіальної громади міста.</w:t>
            </w:r>
          </w:p>
          <w:p w:rsidR="00E8400C" w:rsidRPr="00E8400C" w:rsidRDefault="00E8400C" w:rsidP="00A3344A">
            <w:pPr>
              <w:spacing w:before="120"/>
              <w:jc w:val="both"/>
              <w:rPr>
                <w:rFonts w:cs="Arial"/>
                <w:sz w:val="24"/>
                <w:szCs w:val="28"/>
                <w:lang w:eastAsia="uk-UA"/>
              </w:rPr>
            </w:pPr>
            <w:r w:rsidRPr="00E8400C">
              <w:rPr>
                <w:rFonts w:cs="Arial"/>
                <w:sz w:val="24"/>
                <w:szCs w:val="28"/>
                <w:lang w:eastAsia="uk-UA"/>
              </w:rPr>
              <w:t xml:space="preserve">Низка </w:t>
            </w:r>
            <w:r w:rsidRPr="0050112C">
              <w:rPr>
                <w:rFonts w:cs="Arial"/>
                <w:sz w:val="24"/>
                <w:szCs w:val="28"/>
                <w:lang w:eastAsia="uk-UA"/>
              </w:rPr>
              <w:t>нагальних</w:t>
            </w:r>
            <w:r w:rsidRPr="009266EC">
              <w:rPr>
                <w:rFonts w:cs="Arial"/>
                <w:sz w:val="24"/>
                <w:szCs w:val="28"/>
                <w:lang w:eastAsia="uk-UA"/>
              </w:rPr>
              <w:t xml:space="preserve"> соціальних проблем, які виникли протягом останніх років, потребують </w:t>
            </w:r>
            <w:r w:rsidR="0050112C" w:rsidRPr="0050112C">
              <w:rPr>
                <w:rFonts w:cs="Arial"/>
                <w:sz w:val="24"/>
                <w:szCs w:val="28"/>
                <w:lang w:eastAsia="uk-UA"/>
              </w:rPr>
              <w:t>терміново</w:t>
            </w:r>
            <w:r w:rsidRPr="0050112C">
              <w:rPr>
                <w:rFonts w:cs="Arial"/>
                <w:sz w:val="24"/>
                <w:szCs w:val="28"/>
                <w:lang w:eastAsia="uk-UA"/>
              </w:rPr>
              <w:t>го</w:t>
            </w:r>
            <w:r w:rsidRPr="00E8400C">
              <w:rPr>
                <w:rFonts w:cs="Arial"/>
                <w:sz w:val="24"/>
                <w:szCs w:val="28"/>
                <w:lang w:eastAsia="uk-UA"/>
              </w:rPr>
              <w:t xml:space="preserve"> вирішення, а потреби суспільства та економічні реалії вимагають переоцінки стратегічних пріорите</w:t>
            </w:r>
            <w:r w:rsidR="00543A7D">
              <w:rPr>
                <w:rFonts w:cs="Arial"/>
                <w:sz w:val="24"/>
                <w:szCs w:val="28"/>
                <w:lang w:eastAsia="uk-UA"/>
              </w:rPr>
              <w:t>тів.</w:t>
            </w:r>
          </w:p>
          <w:p w:rsidR="00E8400C" w:rsidRPr="00E8400C" w:rsidRDefault="00E8400C" w:rsidP="00A3344A">
            <w:pPr>
              <w:pStyle w:val="36"/>
              <w:widowControl w:val="0"/>
              <w:spacing w:before="120" w:after="0"/>
              <w:jc w:val="both"/>
              <w:rPr>
                <w:rFonts w:ascii="Arial" w:hAnsi="Arial" w:cs="Arial"/>
                <w:sz w:val="24"/>
                <w:szCs w:val="28"/>
                <w:lang w:val="uk-UA"/>
              </w:rPr>
            </w:pPr>
            <w:r w:rsidRPr="00E8400C">
              <w:rPr>
                <w:rFonts w:ascii="Arial" w:hAnsi="Arial" w:cs="Arial"/>
                <w:sz w:val="24"/>
                <w:szCs w:val="28"/>
                <w:lang w:val="uk-UA"/>
              </w:rPr>
              <w:t xml:space="preserve">В основі Стратегії міста Коломиї – глибокий стратегічний аналіз внутрішнього і зовнішнього середовища міста як результат спільних напрацювань громадських активістів та представників органів місцевої влади, який дозволив виявити як найгостріші стратегічні проблеми міста, так і потенційні точки його економічного зростання. Стратегія базується на принципі зосередження зусиль реалізації пріоритетних питань розвитку для </w:t>
            </w:r>
            <w:r w:rsidRPr="00E8400C">
              <w:rPr>
                <w:rFonts w:ascii="Arial" w:hAnsi="Arial" w:cs="Arial"/>
                <w:snapToGrid w:val="0"/>
                <w:sz w:val="24"/>
                <w:szCs w:val="28"/>
                <w:lang w:val="uk-UA" w:eastAsia="en-US"/>
              </w:rPr>
              <w:t>наближення стандартів життя мешканців міста до рівня провідних європейських міст.</w:t>
            </w:r>
          </w:p>
          <w:p w:rsidR="00E8400C" w:rsidRPr="0050112C" w:rsidRDefault="00E8400C" w:rsidP="00A3344A">
            <w:pPr>
              <w:spacing w:before="120"/>
              <w:jc w:val="both"/>
              <w:rPr>
                <w:rFonts w:cs="Arial"/>
                <w:sz w:val="24"/>
                <w:szCs w:val="28"/>
              </w:rPr>
            </w:pPr>
            <w:r w:rsidRPr="00E8400C">
              <w:rPr>
                <w:rFonts w:cs="Arial"/>
                <w:sz w:val="24"/>
                <w:szCs w:val="28"/>
              </w:rPr>
              <w:t xml:space="preserve">Два стратегічні напрямки: </w:t>
            </w:r>
            <w:r w:rsidRPr="00E8400C">
              <w:rPr>
                <w:rFonts w:cs="Arial"/>
                <w:b/>
                <w:bCs/>
                <w:sz w:val="24"/>
                <w:szCs w:val="28"/>
              </w:rPr>
              <w:t>Коломия – регіональний економічний та туристичний центр, Коломия – місто якісного міського середовища</w:t>
            </w:r>
            <w:r w:rsidRPr="00E8400C">
              <w:rPr>
                <w:rFonts w:cs="Arial"/>
                <w:sz w:val="24"/>
                <w:szCs w:val="28"/>
              </w:rPr>
              <w:t xml:space="preserve"> – були вибрані як вирішальні для подальшого розвитку економіки та міста в цілому. Для кожного з цих напрямків були розроблені окремі стратегічні цілі, впровадження яких при</w:t>
            </w:r>
            <w:r w:rsidR="00855421">
              <w:rPr>
                <w:rFonts w:cs="Arial"/>
                <w:sz w:val="24"/>
                <w:szCs w:val="28"/>
              </w:rPr>
              <w:t>з</w:t>
            </w:r>
            <w:r w:rsidRPr="00E8400C">
              <w:rPr>
                <w:rFonts w:cs="Arial"/>
                <w:sz w:val="24"/>
                <w:szCs w:val="28"/>
              </w:rPr>
              <w:t xml:space="preserve">веде до </w:t>
            </w:r>
            <w:r w:rsidRPr="0050112C">
              <w:rPr>
                <w:rFonts w:cs="Arial"/>
                <w:sz w:val="24"/>
                <w:szCs w:val="28"/>
              </w:rPr>
              <w:t>покращення конкурентної позиції міста. До створення механізмів їх</w:t>
            </w:r>
            <w:r w:rsidR="00543A7D" w:rsidRPr="0050112C">
              <w:rPr>
                <w:rFonts w:cs="Arial"/>
                <w:sz w:val="24"/>
                <w:szCs w:val="28"/>
              </w:rPr>
              <w:t xml:space="preserve"> реалізації залучалися фахівці </w:t>
            </w:r>
            <w:r w:rsidRPr="0050112C">
              <w:rPr>
                <w:rFonts w:cs="Arial"/>
                <w:sz w:val="24"/>
                <w:szCs w:val="28"/>
              </w:rPr>
              <w:t>відповідних структурних підрозділів міської ради, спеціалісти, які мають професійні знання та нави</w:t>
            </w:r>
            <w:r w:rsidR="00232B86" w:rsidRPr="0050112C">
              <w:rPr>
                <w:rFonts w:cs="Arial"/>
                <w:sz w:val="24"/>
                <w:szCs w:val="28"/>
              </w:rPr>
              <w:t>ч</w:t>
            </w:r>
            <w:r w:rsidRPr="0050112C">
              <w:rPr>
                <w:rFonts w:cs="Arial"/>
                <w:sz w:val="24"/>
                <w:szCs w:val="28"/>
              </w:rPr>
              <w:t xml:space="preserve">ки </w:t>
            </w:r>
            <w:r w:rsidR="00543A7D" w:rsidRPr="0050112C">
              <w:rPr>
                <w:rFonts w:cs="Arial"/>
                <w:sz w:val="24"/>
                <w:szCs w:val="28"/>
              </w:rPr>
              <w:t>в</w:t>
            </w:r>
            <w:r w:rsidRPr="0050112C">
              <w:rPr>
                <w:rFonts w:cs="Arial"/>
                <w:sz w:val="24"/>
                <w:szCs w:val="28"/>
              </w:rPr>
              <w:t xml:space="preserve"> різних сферах.</w:t>
            </w:r>
          </w:p>
          <w:p w:rsidR="00E8400C" w:rsidRPr="0050112C" w:rsidRDefault="00E8400C" w:rsidP="00A3344A">
            <w:pPr>
              <w:pStyle w:val="ms-rteelement-p"/>
              <w:spacing w:before="120" w:beforeAutospacing="0" w:after="0" w:afterAutospacing="0" w:line="0" w:lineRule="atLeast"/>
              <w:jc w:val="both"/>
              <w:rPr>
                <w:rFonts w:ascii="Arial" w:hAnsi="Arial" w:cs="Arial"/>
                <w:szCs w:val="28"/>
                <w:lang w:val="uk-UA"/>
              </w:rPr>
            </w:pPr>
            <w:r w:rsidRPr="0050112C">
              <w:rPr>
                <w:rFonts w:ascii="Arial" w:hAnsi="Arial" w:cs="Arial"/>
                <w:szCs w:val="28"/>
                <w:lang w:val="uk-UA"/>
              </w:rPr>
              <w:t>Стратегія розвитку є основним документом, який дасть можливість створити місто сталого розвитку, де гармонійно поєднуватимуться інноваційна високотехнологічна промисловість, висока якість життя і безпечне довкілля</w:t>
            </w:r>
            <w:r w:rsidR="00543A7D" w:rsidRPr="0050112C">
              <w:rPr>
                <w:rFonts w:ascii="Arial" w:hAnsi="Arial" w:cs="Arial"/>
                <w:szCs w:val="28"/>
                <w:lang w:val="uk-UA"/>
              </w:rPr>
              <w:t>,</w:t>
            </w:r>
            <w:r w:rsidRPr="0050112C">
              <w:rPr>
                <w:rFonts w:ascii="Arial" w:hAnsi="Arial" w:cs="Arial"/>
                <w:szCs w:val="28"/>
                <w:lang w:val="uk-UA"/>
              </w:rPr>
              <w:t xml:space="preserve"> та стане платформою для дій міської влади на шляху розвитку Коломиї як динамічного </w:t>
            </w:r>
            <w:r w:rsidR="00F75E13" w:rsidRPr="0050112C">
              <w:rPr>
                <w:rFonts w:ascii="Arial" w:hAnsi="Arial" w:cs="Arial"/>
                <w:szCs w:val="28"/>
                <w:lang w:val="uk-UA"/>
              </w:rPr>
              <w:t>й</w:t>
            </w:r>
            <w:r w:rsidRPr="0050112C">
              <w:rPr>
                <w:rFonts w:ascii="Arial" w:hAnsi="Arial" w:cs="Arial"/>
                <w:szCs w:val="28"/>
                <w:lang w:val="uk-UA"/>
              </w:rPr>
              <w:t xml:space="preserve"> креативного міста.</w:t>
            </w:r>
          </w:p>
          <w:p w:rsidR="00E8400C" w:rsidRPr="0050112C" w:rsidRDefault="00E8400C" w:rsidP="00A3344A">
            <w:pPr>
              <w:pStyle w:val="ms-rteelement-p"/>
              <w:spacing w:before="120" w:beforeAutospacing="0" w:after="0" w:afterAutospacing="0" w:line="0" w:lineRule="atLeast"/>
              <w:jc w:val="both"/>
              <w:rPr>
                <w:rFonts w:ascii="Arial" w:hAnsi="Arial" w:cs="Arial"/>
                <w:szCs w:val="28"/>
                <w:lang w:val="uk-UA"/>
              </w:rPr>
            </w:pPr>
            <w:r w:rsidRPr="0050112C">
              <w:rPr>
                <w:rFonts w:ascii="Arial" w:hAnsi="Arial" w:cs="Arial"/>
                <w:szCs w:val="28"/>
                <w:lang w:val="uk-UA"/>
              </w:rPr>
              <w:t xml:space="preserve">Щиро дякую всім, хто долучився до розроблення Стратегії розвитку Коломиї та бажаю нам усім успіхів у її успішній реалізації на благо нинішнього </w:t>
            </w:r>
            <w:r w:rsidR="00F75E13" w:rsidRPr="0050112C">
              <w:rPr>
                <w:rFonts w:ascii="Arial" w:hAnsi="Arial" w:cs="Arial"/>
                <w:szCs w:val="28"/>
                <w:lang w:val="uk-UA"/>
              </w:rPr>
              <w:t>й</w:t>
            </w:r>
            <w:r w:rsidRPr="0050112C">
              <w:rPr>
                <w:rFonts w:ascii="Arial" w:hAnsi="Arial" w:cs="Arial"/>
                <w:szCs w:val="28"/>
                <w:lang w:val="uk-UA"/>
              </w:rPr>
              <w:t xml:space="preserve"> наступних поколінь мешканців нашого міста!</w:t>
            </w:r>
          </w:p>
          <w:p w:rsidR="00E8400C" w:rsidRPr="00E8400C" w:rsidRDefault="00E8400C" w:rsidP="0050112C">
            <w:pPr>
              <w:pStyle w:val="ms-rteelement-p"/>
              <w:spacing w:before="120" w:beforeAutospacing="0" w:after="0" w:afterAutospacing="0" w:line="0" w:lineRule="atLeast"/>
              <w:ind w:firstLine="708"/>
              <w:jc w:val="both"/>
              <w:rPr>
                <w:rFonts w:ascii="Arial" w:hAnsi="Arial" w:cs="Arial"/>
                <w:szCs w:val="28"/>
                <w:lang w:val="uk-UA"/>
              </w:rPr>
            </w:pPr>
          </w:p>
          <w:p w:rsidR="00E8400C" w:rsidRPr="00E8400C" w:rsidRDefault="00E8400C" w:rsidP="0050112C">
            <w:pPr>
              <w:pStyle w:val="ms-rteelement-p"/>
              <w:spacing w:before="120" w:beforeAutospacing="0" w:after="0" w:afterAutospacing="0" w:line="0" w:lineRule="atLeast"/>
              <w:ind w:firstLine="708"/>
              <w:jc w:val="both"/>
              <w:rPr>
                <w:rFonts w:ascii="Arial" w:hAnsi="Arial" w:cs="Arial"/>
                <w:szCs w:val="28"/>
                <w:lang w:val="uk-UA"/>
              </w:rPr>
            </w:pPr>
          </w:p>
          <w:p w:rsidR="00E8400C" w:rsidRPr="00E8400C" w:rsidRDefault="00E8400C" w:rsidP="0050112C">
            <w:pPr>
              <w:pStyle w:val="ms-rteelement-p"/>
              <w:spacing w:before="120" w:beforeAutospacing="0" w:after="0" w:afterAutospacing="0" w:line="0" w:lineRule="atLeast"/>
              <w:ind w:firstLine="708"/>
              <w:jc w:val="both"/>
              <w:rPr>
                <w:rFonts w:ascii="Arial" w:hAnsi="Arial" w:cs="Arial"/>
                <w:szCs w:val="28"/>
                <w:lang w:val="uk-UA"/>
              </w:rPr>
            </w:pPr>
            <w:r w:rsidRPr="00E8400C">
              <w:rPr>
                <w:rFonts w:ascii="Arial" w:hAnsi="Arial" w:cs="Arial"/>
                <w:szCs w:val="28"/>
                <w:lang w:val="uk-UA"/>
              </w:rPr>
              <w:t xml:space="preserve">З повагою, міський голова </w:t>
            </w:r>
            <w:r w:rsidR="0070082F">
              <w:rPr>
                <w:rFonts w:ascii="Arial" w:hAnsi="Arial" w:cs="Arial"/>
                <w:szCs w:val="28"/>
                <w:lang w:val="uk-UA"/>
              </w:rPr>
              <w:t>–</w:t>
            </w:r>
            <w:r w:rsidR="00F75E13">
              <w:rPr>
                <w:rFonts w:ascii="Arial" w:hAnsi="Arial" w:cs="Arial"/>
                <w:szCs w:val="28"/>
                <w:lang w:val="uk-UA"/>
              </w:rPr>
              <w:t xml:space="preserve"> </w:t>
            </w:r>
            <w:r w:rsidR="0070082F">
              <w:rPr>
                <w:rFonts w:ascii="Arial" w:hAnsi="Arial" w:cs="Arial"/>
                <w:szCs w:val="28"/>
                <w:lang w:val="uk-UA"/>
              </w:rPr>
              <w:t>Ігор Слюзар</w:t>
            </w:r>
          </w:p>
          <w:p w:rsidR="00D074FC" w:rsidRPr="000D0D5D" w:rsidRDefault="00D074FC" w:rsidP="00E8400C">
            <w:pPr>
              <w:ind w:left="176" w:right="175" w:firstLine="567"/>
              <w:rPr>
                <w:rFonts w:cs="Arial"/>
              </w:rPr>
            </w:pPr>
          </w:p>
        </w:tc>
      </w:tr>
    </w:tbl>
    <w:p w:rsidR="00D074FC" w:rsidRPr="00196EEB" w:rsidRDefault="00D074FC" w:rsidP="00D074FC">
      <w:pPr>
        <w:pStyle w:val="10"/>
      </w:pPr>
      <w:bookmarkStart w:id="5" w:name="_Toc435013308"/>
      <w:bookmarkStart w:id="6" w:name="_Toc435710560"/>
      <w:bookmarkStart w:id="7" w:name="_Toc482975379"/>
      <w:bookmarkStart w:id="8" w:name="_Toc308290433"/>
      <w:r w:rsidRPr="00196EEB">
        <w:lastRenderedPageBreak/>
        <w:t>Вступ</w:t>
      </w:r>
      <w:bookmarkEnd w:id="5"/>
      <w:bookmarkEnd w:id="6"/>
      <w:bookmarkEnd w:id="7"/>
    </w:p>
    <w:bookmarkEnd w:id="8"/>
    <w:p w:rsidR="00D074FC" w:rsidRDefault="00D074FC" w:rsidP="00837056">
      <w:pPr>
        <w:spacing w:before="120"/>
        <w:jc w:val="both"/>
        <w:rPr>
          <w:rFonts w:cs="Arial"/>
        </w:rPr>
      </w:pPr>
      <w:r w:rsidRPr="00D42976">
        <w:rPr>
          <w:rFonts w:cs="Arial"/>
        </w:rPr>
        <w:t xml:space="preserve">Відповідно до Закону України «Про місцеве самоврядування в Україні», постанови Кабінету Міністрів України від </w:t>
      </w:r>
      <w:r w:rsidR="00884BA7" w:rsidRPr="00884BA7">
        <w:rPr>
          <w:rFonts w:cs="Arial"/>
        </w:rPr>
        <w:t>від 6 серпня 2014 р. № 385</w:t>
      </w:r>
      <w:r w:rsidR="00884BA7">
        <w:rPr>
          <w:rFonts w:cs="Arial"/>
        </w:rPr>
        <w:t xml:space="preserve"> «</w:t>
      </w:r>
      <w:r w:rsidR="00356DC3" w:rsidRPr="00356DC3">
        <w:rPr>
          <w:rFonts w:cs="Arial"/>
        </w:rPr>
        <w:t>Про затвердження Державної стратегії регіонального розвитку на період до 2020 року</w:t>
      </w:r>
      <w:r w:rsidR="00884BA7">
        <w:rPr>
          <w:rFonts w:cs="Arial"/>
        </w:rPr>
        <w:t>»</w:t>
      </w:r>
      <w:r w:rsidRPr="00CB5D24">
        <w:rPr>
          <w:rFonts w:cs="Arial"/>
        </w:rPr>
        <w:t xml:space="preserve">, </w:t>
      </w:r>
      <w:r w:rsidR="00780EDE" w:rsidRPr="00CB5D24">
        <w:rPr>
          <w:rFonts w:cs="Arial"/>
        </w:rPr>
        <w:t>постанови Кабінету</w:t>
      </w:r>
      <w:r w:rsidRPr="00CB5D24">
        <w:rPr>
          <w:rFonts w:cs="Arial"/>
        </w:rPr>
        <w:t xml:space="preserve"> Міністр</w:t>
      </w:r>
      <w:r w:rsidR="00780EDE" w:rsidRPr="00CB5D24">
        <w:rPr>
          <w:rFonts w:cs="Arial"/>
        </w:rPr>
        <w:t>ів</w:t>
      </w:r>
      <w:r w:rsidR="00F75E13" w:rsidRPr="00CB5D24">
        <w:rPr>
          <w:rFonts w:cs="Arial"/>
        </w:rPr>
        <w:t xml:space="preserve"> </w:t>
      </w:r>
      <w:r w:rsidR="00780EDE" w:rsidRPr="00CB5D24">
        <w:rPr>
          <w:rFonts w:cs="Arial"/>
        </w:rPr>
        <w:t>України від 11</w:t>
      </w:r>
      <w:r w:rsidR="00CB5D24" w:rsidRPr="00CB5D24">
        <w:rPr>
          <w:rFonts w:cs="Arial"/>
        </w:rPr>
        <w:t> </w:t>
      </w:r>
      <w:r w:rsidR="00780EDE" w:rsidRPr="00CB5D24">
        <w:rPr>
          <w:rFonts w:cs="Arial"/>
        </w:rPr>
        <w:t>листопада</w:t>
      </w:r>
      <w:r w:rsidR="00780EDE">
        <w:rPr>
          <w:rFonts w:cs="Arial"/>
        </w:rPr>
        <w:t xml:space="preserve"> 2015 року</w:t>
      </w:r>
      <w:r w:rsidRPr="00D42976">
        <w:rPr>
          <w:rFonts w:cs="Arial"/>
        </w:rPr>
        <w:t xml:space="preserve"> №</w:t>
      </w:r>
      <w:r w:rsidR="00780EDE">
        <w:rPr>
          <w:rFonts w:cs="Arial"/>
        </w:rPr>
        <w:t xml:space="preserve"> 932 </w:t>
      </w:r>
      <w:r w:rsidRPr="00D42976">
        <w:rPr>
          <w:rFonts w:cs="Arial"/>
        </w:rPr>
        <w:t>«</w:t>
      </w:r>
      <w:r w:rsidR="00780EDE" w:rsidRPr="00780EDE">
        <w:t>Про затвердження П</w:t>
      </w:r>
      <w:r w:rsidR="00F75E13">
        <w:t xml:space="preserve">орядку розроблення регіональних </w:t>
      </w:r>
      <w:r w:rsidR="00780EDE" w:rsidRPr="00780EDE">
        <w:t>стратегій розвитку і планів заходів з їх реалізації,</w:t>
      </w:r>
      <w:r w:rsidR="00F75E13">
        <w:t xml:space="preserve"> </w:t>
      </w:r>
      <w:r w:rsidR="00780EDE" w:rsidRPr="00780EDE">
        <w:t>а також проведення моніторингу та оцінки</w:t>
      </w:r>
      <w:r w:rsidR="00F75E13">
        <w:t xml:space="preserve"> </w:t>
      </w:r>
      <w:r w:rsidR="00780EDE" w:rsidRPr="00780EDE">
        <w:t>результ</w:t>
      </w:r>
      <w:r w:rsidR="00F75E13">
        <w:t xml:space="preserve">ативності реалізації зазначених </w:t>
      </w:r>
      <w:r w:rsidR="00780EDE" w:rsidRPr="00780EDE">
        <w:t>регіональних стратегій і планів заходів</w:t>
      </w:r>
      <w:r w:rsidRPr="00D42976">
        <w:rPr>
          <w:rFonts w:cs="Arial"/>
        </w:rPr>
        <w:t xml:space="preserve">», а також на підставі Меморандуму про співпрацю щодо реалізації проекту «Партнерство для розвитку міст» </w:t>
      </w:r>
      <w:r w:rsidR="00884BA7">
        <w:rPr>
          <w:rFonts w:cs="Arial"/>
        </w:rPr>
        <w:t xml:space="preserve">у місті Коломиї </w:t>
      </w:r>
      <w:r w:rsidRPr="00775EF0">
        <w:rPr>
          <w:rFonts w:cs="Arial"/>
        </w:rPr>
        <w:t xml:space="preserve">між Федерацією канадських муніципалітетів та </w:t>
      </w:r>
      <w:r w:rsidR="00780EDE" w:rsidRPr="00775EF0">
        <w:rPr>
          <w:rFonts w:cs="Arial"/>
        </w:rPr>
        <w:t>Коломийською</w:t>
      </w:r>
      <w:r w:rsidRPr="00775EF0">
        <w:rPr>
          <w:rFonts w:cs="Arial"/>
        </w:rPr>
        <w:t xml:space="preserve"> міською радою, підписаного </w:t>
      </w:r>
      <w:r w:rsidR="00775EF0" w:rsidRPr="00775EF0">
        <w:rPr>
          <w:rFonts w:cs="Arial"/>
        </w:rPr>
        <w:t>18</w:t>
      </w:r>
      <w:r w:rsidRPr="00775EF0">
        <w:rPr>
          <w:rFonts w:cs="Arial"/>
        </w:rPr>
        <w:t xml:space="preserve"> грудня 2015 р., реалізовано</w:t>
      </w:r>
      <w:r w:rsidRPr="00D42976">
        <w:rPr>
          <w:rFonts w:cs="Arial"/>
        </w:rPr>
        <w:t xml:space="preserve"> заходи з розробки Стратегії розвитку </w:t>
      </w:r>
      <w:r w:rsidR="00780EDE">
        <w:rPr>
          <w:rFonts w:cs="Arial"/>
        </w:rPr>
        <w:t>м</w:t>
      </w:r>
      <w:r w:rsidRPr="00D42976">
        <w:rPr>
          <w:rFonts w:cs="Arial"/>
        </w:rPr>
        <w:t>іс</w:t>
      </w:r>
      <w:r w:rsidR="00780EDE">
        <w:rPr>
          <w:rFonts w:cs="Arial"/>
        </w:rPr>
        <w:t>та</w:t>
      </w:r>
      <w:r w:rsidR="00CF2493">
        <w:rPr>
          <w:rFonts w:cs="Arial"/>
        </w:rPr>
        <w:t xml:space="preserve"> </w:t>
      </w:r>
      <w:r w:rsidR="00780EDE">
        <w:rPr>
          <w:rFonts w:cs="Arial"/>
        </w:rPr>
        <w:t>Коломиї</w:t>
      </w:r>
      <w:r w:rsidRPr="00D42976">
        <w:rPr>
          <w:rFonts w:cs="Arial"/>
        </w:rPr>
        <w:t xml:space="preserve"> на період до 2027 року.</w:t>
      </w:r>
    </w:p>
    <w:p w:rsidR="002D7B89" w:rsidRPr="00F25FFF" w:rsidRDefault="002D7B89" w:rsidP="00837056">
      <w:pPr>
        <w:spacing w:before="120"/>
        <w:jc w:val="both"/>
        <w:rPr>
          <w:rFonts w:cs="Arial"/>
        </w:rPr>
      </w:pPr>
      <w:r w:rsidRPr="00F25FFF">
        <w:rPr>
          <w:rFonts w:cs="Arial"/>
        </w:rPr>
        <w:t>Стратегія розвитку міста Коломиї скерована на покращ</w:t>
      </w:r>
      <w:r w:rsidR="00CF2493" w:rsidRPr="00F25FFF">
        <w:rPr>
          <w:rFonts w:cs="Arial"/>
        </w:rPr>
        <w:t>е</w:t>
      </w:r>
      <w:r w:rsidRPr="00F25FFF">
        <w:rPr>
          <w:rFonts w:cs="Arial"/>
        </w:rPr>
        <w:t>ння умов життя як мешканців міста, так і гостей, туристів, інвесторів через поліпшення бізнес- та інвестиційного клімату, його туристичної і культурної привабливості, якості міського середовища та системи надання ринкових і неринкових послуг.</w:t>
      </w:r>
      <w:r w:rsidR="00F60486" w:rsidRPr="00F25FFF">
        <w:rPr>
          <w:rFonts w:cs="Arial"/>
        </w:rPr>
        <w:t xml:space="preserve"> Основою для Стратегії стали конкурентні переваги міста, а також ті можливості, які відкриваються </w:t>
      </w:r>
      <w:r w:rsidR="002F33D1" w:rsidRPr="00F25FFF">
        <w:rPr>
          <w:rFonts w:cs="Arial"/>
        </w:rPr>
        <w:t xml:space="preserve">через зміни </w:t>
      </w:r>
      <w:r w:rsidR="00F60486" w:rsidRPr="00F25FFF">
        <w:rPr>
          <w:rFonts w:cs="Arial"/>
        </w:rPr>
        <w:t>в його зовнішньому оточенні.</w:t>
      </w:r>
    </w:p>
    <w:p w:rsidR="00413A4A" w:rsidRPr="00F25FFF" w:rsidRDefault="00687F7D" w:rsidP="00837056">
      <w:pPr>
        <w:tabs>
          <w:tab w:val="num" w:pos="720"/>
        </w:tabs>
        <w:spacing w:before="120"/>
        <w:jc w:val="both"/>
        <w:rPr>
          <w:rFonts w:cs="Arial"/>
          <w:lang w:eastAsia="uk-UA"/>
        </w:rPr>
      </w:pPr>
      <w:r w:rsidRPr="00F25FFF">
        <w:rPr>
          <w:rFonts w:cs="Arial"/>
          <w:lang w:eastAsia="uk-UA"/>
        </w:rPr>
        <w:t>Очікуваними результатами втілення Стратегії повинні стати:</w:t>
      </w:r>
    </w:p>
    <w:p w:rsidR="00687F7D" w:rsidRPr="00F25FFF" w:rsidRDefault="00687F7D" w:rsidP="00B94743">
      <w:pPr>
        <w:numPr>
          <w:ilvl w:val="0"/>
          <w:numId w:val="42"/>
        </w:numPr>
        <w:shd w:val="clear" w:color="auto" w:fill="FFFFFF" w:themeFill="background1"/>
        <w:spacing w:before="60"/>
        <w:jc w:val="both"/>
        <w:rPr>
          <w:rFonts w:cs="Arial"/>
          <w:lang w:eastAsia="uk-UA"/>
        </w:rPr>
      </w:pPr>
      <w:r w:rsidRPr="00F25FFF">
        <w:rPr>
          <w:rFonts w:cs="Arial"/>
          <w:lang w:eastAsia="uk-UA"/>
        </w:rPr>
        <w:t>Збільшення кількості робочих місць</w:t>
      </w:r>
      <w:r w:rsidR="00632C94">
        <w:rPr>
          <w:rFonts w:cs="Arial"/>
          <w:lang w:eastAsia="uk-UA"/>
        </w:rPr>
        <w:t>.</w:t>
      </w:r>
    </w:p>
    <w:p w:rsidR="00687F7D" w:rsidRPr="00F25FFF" w:rsidRDefault="00687F7D" w:rsidP="00B94743">
      <w:pPr>
        <w:numPr>
          <w:ilvl w:val="0"/>
          <w:numId w:val="42"/>
        </w:numPr>
        <w:shd w:val="clear" w:color="auto" w:fill="FFFFFF" w:themeFill="background1"/>
        <w:spacing w:before="60"/>
        <w:jc w:val="both"/>
        <w:rPr>
          <w:rFonts w:cs="Arial"/>
          <w:lang w:eastAsia="uk-UA"/>
        </w:rPr>
      </w:pPr>
      <w:r w:rsidRPr="00F25FFF">
        <w:rPr>
          <w:rFonts w:cs="Arial"/>
          <w:lang w:eastAsia="uk-UA"/>
        </w:rPr>
        <w:t>Підвищення рівня доходів домогосподарств</w:t>
      </w:r>
      <w:r w:rsidR="00632C94">
        <w:rPr>
          <w:rFonts w:cs="Arial"/>
          <w:lang w:eastAsia="uk-UA"/>
        </w:rPr>
        <w:t>.</w:t>
      </w:r>
    </w:p>
    <w:p w:rsidR="00D074FC" w:rsidRPr="00F25FFF" w:rsidRDefault="00D074FC" w:rsidP="00B94743">
      <w:pPr>
        <w:numPr>
          <w:ilvl w:val="0"/>
          <w:numId w:val="42"/>
        </w:numPr>
        <w:shd w:val="clear" w:color="auto" w:fill="FFFFFF" w:themeFill="background1"/>
        <w:spacing w:before="60"/>
        <w:jc w:val="both"/>
        <w:rPr>
          <w:rFonts w:cs="Arial"/>
          <w:lang w:eastAsia="uk-UA"/>
        </w:rPr>
      </w:pPr>
      <w:r w:rsidRPr="00F25FFF">
        <w:rPr>
          <w:rFonts w:cs="Arial"/>
          <w:lang w:eastAsia="uk-UA"/>
        </w:rPr>
        <w:t xml:space="preserve">Підвищення </w:t>
      </w:r>
      <w:r w:rsidR="0087614C" w:rsidRPr="00F25FFF">
        <w:rPr>
          <w:rFonts w:cs="Arial"/>
          <w:lang w:eastAsia="uk-UA"/>
        </w:rPr>
        <w:t>бізнесової та туристичної привабливості</w:t>
      </w:r>
      <w:r w:rsidR="00CF2493" w:rsidRPr="00F25FFF">
        <w:rPr>
          <w:rFonts w:cs="Arial"/>
          <w:lang w:eastAsia="uk-UA"/>
        </w:rPr>
        <w:t xml:space="preserve"> </w:t>
      </w:r>
      <w:r w:rsidR="00687F7D" w:rsidRPr="00F25FFF">
        <w:rPr>
          <w:rFonts w:cs="Arial"/>
          <w:lang w:eastAsia="uk-UA"/>
        </w:rPr>
        <w:t>міста через поширення</w:t>
      </w:r>
      <w:r w:rsidR="00CF2493" w:rsidRPr="00F25FFF">
        <w:rPr>
          <w:rFonts w:cs="Arial"/>
          <w:lang w:eastAsia="uk-UA"/>
        </w:rPr>
        <w:t xml:space="preserve"> </w:t>
      </w:r>
      <w:r w:rsidRPr="00F25FFF">
        <w:rPr>
          <w:rFonts w:cs="Arial"/>
          <w:lang w:eastAsia="uk-UA"/>
        </w:rPr>
        <w:t xml:space="preserve">бренду серед </w:t>
      </w:r>
      <w:r w:rsidR="00687F7D" w:rsidRPr="00F25FFF">
        <w:rPr>
          <w:rFonts w:cs="Arial"/>
          <w:lang w:eastAsia="uk-UA"/>
        </w:rPr>
        <w:t>інвесторів та</w:t>
      </w:r>
      <w:r w:rsidRPr="00F25FFF">
        <w:rPr>
          <w:rFonts w:cs="Arial"/>
          <w:lang w:eastAsia="uk-UA"/>
        </w:rPr>
        <w:t xml:space="preserve"> туристів</w:t>
      </w:r>
      <w:r w:rsidR="00632C94">
        <w:rPr>
          <w:rFonts w:cs="Arial"/>
          <w:lang w:eastAsia="uk-UA"/>
        </w:rPr>
        <w:t>.</w:t>
      </w:r>
    </w:p>
    <w:p w:rsidR="00D074FC" w:rsidRPr="00F25FFF" w:rsidRDefault="00687F7D" w:rsidP="00B94743">
      <w:pPr>
        <w:numPr>
          <w:ilvl w:val="0"/>
          <w:numId w:val="42"/>
        </w:numPr>
        <w:shd w:val="clear" w:color="auto" w:fill="FFFFFF" w:themeFill="background1"/>
        <w:spacing w:before="60"/>
        <w:jc w:val="both"/>
        <w:rPr>
          <w:rFonts w:cs="Arial"/>
          <w:lang w:eastAsia="uk-UA"/>
        </w:rPr>
      </w:pPr>
      <w:r w:rsidRPr="00F25FFF">
        <w:rPr>
          <w:rFonts w:cs="Arial"/>
          <w:lang w:eastAsia="uk-UA"/>
        </w:rPr>
        <w:t>Підвищений рівень комфортності міського</w:t>
      </w:r>
      <w:r w:rsidR="00D074FC" w:rsidRPr="00F25FFF">
        <w:rPr>
          <w:rFonts w:cs="Arial"/>
          <w:lang w:eastAsia="uk-UA"/>
        </w:rPr>
        <w:t xml:space="preserve"> середовища</w:t>
      </w:r>
      <w:r w:rsidRPr="00F25FFF">
        <w:rPr>
          <w:rFonts w:cs="Arial"/>
          <w:lang w:eastAsia="uk-UA"/>
        </w:rPr>
        <w:t xml:space="preserve"> та якості надання послуг</w:t>
      </w:r>
      <w:r w:rsidR="00D074FC" w:rsidRPr="00F25FFF">
        <w:rPr>
          <w:rFonts w:cs="Arial"/>
          <w:lang w:eastAsia="uk-UA"/>
        </w:rPr>
        <w:t>.</w:t>
      </w:r>
    </w:p>
    <w:p w:rsidR="008140EB" w:rsidRPr="002907DF" w:rsidRDefault="008140EB" w:rsidP="00837056">
      <w:pPr>
        <w:spacing w:before="120"/>
        <w:jc w:val="both"/>
        <w:rPr>
          <w:rFonts w:cs="Arial"/>
          <w:lang w:eastAsia="uk-UA"/>
        </w:rPr>
      </w:pPr>
      <w:r w:rsidRPr="002907DF">
        <w:rPr>
          <w:rFonts w:cs="Arial"/>
          <w:lang w:eastAsia="uk-UA"/>
        </w:rPr>
        <w:t>Реалізація Стратегії передбачається в рамках стратегічного партнерства влади, громади та бізнесу, де кожен партнер зможе знайти своє місце і свої інтереси та внести відпо</w:t>
      </w:r>
      <w:r w:rsidR="00CB5D24" w:rsidRPr="002907DF">
        <w:rPr>
          <w:rFonts w:cs="Arial"/>
          <w:lang w:eastAsia="uk-UA"/>
        </w:rPr>
        <w:t>відний вклад у розвиток міста.</w:t>
      </w:r>
    </w:p>
    <w:p w:rsidR="005D615E" w:rsidRPr="002907DF" w:rsidRDefault="005D615E" w:rsidP="005D615E">
      <w:pPr>
        <w:tabs>
          <w:tab w:val="left" w:pos="720"/>
        </w:tabs>
        <w:autoSpaceDE w:val="0"/>
        <w:autoSpaceDN w:val="0"/>
        <w:adjustRightInd w:val="0"/>
        <w:spacing w:before="120"/>
        <w:jc w:val="both"/>
        <w:rPr>
          <w:rFonts w:ascii="Arial CYR" w:eastAsia="SimSun" w:hAnsi="Arial CYR" w:cs="Arial CYR"/>
          <w:szCs w:val="22"/>
          <w:lang w:eastAsia="zh-CN"/>
        </w:rPr>
      </w:pPr>
      <w:r w:rsidRPr="002907DF">
        <w:rPr>
          <w:rFonts w:ascii="Arial CYR" w:eastAsia="SimSun" w:hAnsi="Arial CYR" w:cs="Arial CYR"/>
          <w:szCs w:val="22"/>
          <w:lang w:eastAsia="zh-CN"/>
        </w:rPr>
        <w:t xml:space="preserve">Структура документу Стратегії містить два компоненти – </w:t>
      </w:r>
      <w:r w:rsidRPr="002907DF">
        <w:rPr>
          <w:rFonts w:eastAsia="SimSun" w:cs="Arial"/>
          <w:szCs w:val="22"/>
          <w:lang w:val="ru-RU" w:eastAsia="zh-CN"/>
        </w:rPr>
        <w:t>«</w:t>
      </w:r>
      <w:r w:rsidRPr="002907DF">
        <w:rPr>
          <w:rFonts w:ascii="Arial CYR" w:eastAsia="SimSun" w:hAnsi="Arial CYR" w:cs="Arial CYR"/>
          <w:szCs w:val="22"/>
          <w:lang w:eastAsia="zh-CN"/>
        </w:rPr>
        <w:t>стратегічний</w:t>
      </w:r>
      <w:r w:rsidRPr="002907DF">
        <w:rPr>
          <w:rFonts w:eastAsia="SimSun" w:cs="Arial"/>
          <w:szCs w:val="22"/>
          <w:lang w:val="ru-RU" w:eastAsia="zh-CN"/>
        </w:rPr>
        <w:t xml:space="preserve">», </w:t>
      </w:r>
      <w:r w:rsidRPr="002907DF">
        <w:rPr>
          <w:rFonts w:ascii="Arial CYR" w:eastAsia="SimSun" w:hAnsi="Arial CYR" w:cs="Arial CYR"/>
          <w:szCs w:val="22"/>
          <w:lang w:eastAsia="zh-CN"/>
        </w:rPr>
        <w:t>тобто систему стратегічних і опера</w:t>
      </w:r>
      <w:r w:rsidR="002907DF">
        <w:rPr>
          <w:rFonts w:ascii="Arial CYR" w:eastAsia="SimSun" w:hAnsi="Arial CYR" w:cs="Arial CYR"/>
          <w:szCs w:val="22"/>
          <w:lang w:eastAsia="zh-CN"/>
        </w:rPr>
        <w:t>тивних</w:t>
      </w:r>
      <w:r w:rsidRPr="002907DF">
        <w:rPr>
          <w:rFonts w:ascii="Arial CYR" w:eastAsia="SimSun" w:hAnsi="Arial CYR" w:cs="Arial CYR"/>
          <w:szCs w:val="22"/>
          <w:lang w:eastAsia="zh-CN"/>
        </w:rPr>
        <w:t xml:space="preserve"> цілей, досягнення яких повинно призвести до стратегічного бачення розвитку міста, та </w:t>
      </w:r>
      <w:r w:rsidRPr="002907DF">
        <w:rPr>
          <w:rFonts w:eastAsia="SimSun" w:cs="Arial"/>
          <w:szCs w:val="22"/>
          <w:lang w:val="ru-RU" w:eastAsia="zh-CN"/>
        </w:rPr>
        <w:t>«</w:t>
      </w:r>
      <w:r w:rsidRPr="002907DF">
        <w:rPr>
          <w:rFonts w:ascii="Arial CYR" w:eastAsia="SimSun" w:hAnsi="Arial CYR" w:cs="Arial CYR"/>
          <w:szCs w:val="22"/>
          <w:lang w:eastAsia="zh-CN"/>
        </w:rPr>
        <w:t>операційний</w:t>
      </w:r>
      <w:r w:rsidRPr="002907DF">
        <w:rPr>
          <w:rFonts w:eastAsia="SimSun" w:cs="Arial"/>
          <w:szCs w:val="22"/>
          <w:lang w:val="ru-RU" w:eastAsia="zh-CN"/>
        </w:rPr>
        <w:t xml:space="preserve">», </w:t>
      </w:r>
      <w:r w:rsidRPr="002907DF">
        <w:rPr>
          <w:rFonts w:ascii="Arial CYR" w:eastAsia="SimSun" w:hAnsi="Arial CYR" w:cs="Arial CYR"/>
          <w:szCs w:val="22"/>
          <w:lang w:eastAsia="zh-CN"/>
        </w:rPr>
        <w:t>як окремі програми по кожному стратегічному напряму, що складаються з проектів місцевого розвитку, в рамках яких передбачені реалістичні цілі, конкретні заходи, потенційні виконавці та фінансові ресурси, необхідні для реалізації проекту. Завершується документ комплектом карток технічних завдань на проекти місцевого розвитку.</w:t>
      </w:r>
    </w:p>
    <w:p w:rsidR="005D615E" w:rsidRPr="002907DF" w:rsidRDefault="005D615E" w:rsidP="005D615E">
      <w:pPr>
        <w:autoSpaceDE w:val="0"/>
        <w:autoSpaceDN w:val="0"/>
        <w:adjustRightInd w:val="0"/>
        <w:spacing w:before="120"/>
        <w:jc w:val="both"/>
        <w:rPr>
          <w:rFonts w:ascii="Arial CYR" w:eastAsia="SimSun" w:hAnsi="Arial CYR" w:cs="Arial CYR"/>
          <w:szCs w:val="22"/>
          <w:lang w:eastAsia="zh-CN"/>
        </w:rPr>
      </w:pPr>
      <w:r w:rsidRPr="002907DF">
        <w:rPr>
          <w:rFonts w:ascii="Arial CYR" w:eastAsia="SimSun" w:hAnsi="Arial CYR" w:cs="Arial CYR"/>
          <w:szCs w:val="22"/>
          <w:lang w:eastAsia="zh-CN"/>
        </w:rPr>
        <w:t>При підготовці дослідницько-аналітичних розділів Стратегії було використано матеріали Міністерства економі</w:t>
      </w:r>
      <w:r w:rsidR="002907DF" w:rsidRPr="002907DF">
        <w:rPr>
          <w:rFonts w:ascii="Arial CYR" w:eastAsia="SimSun" w:hAnsi="Arial CYR" w:cs="Arial CYR"/>
          <w:szCs w:val="22"/>
          <w:lang w:eastAsia="zh-CN"/>
        </w:rPr>
        <w:t>чного розвитку і торгівлі</w:t>
      </w:r>
      <w:r w:rsidRPr="002907DF">
        <w:rPr>
          <w:rFonts w:ascii="Arial CYR" w:eastAsia="SimSun" w:hAnsi="Arial CYR" w:cs="Arial CYR"/>
          <w:szCs w:val="22"/>
          <w:lang w:eastAsia="zh-CN"/>
        </w:rPr>
        <w:t xml:space="preserve"> України, інших міністерств та відомств, Івано-Франківської обласної державної адміністрації, науково-дослідних організацій, Державного комітету статистики України, Головного управління статистики в Івано-Франківській області, відділу  статистики у м. Коломиї, Коломийської міської ради та її виконавчих органів.</w:t>
      </w:r>
    </w:p>
    <w:p w:rsidR="00D074FC" w:rsidRPr="002907DF" w:rsidRDefault="00D074FC" w:rsidP="00837056">
      <w:pPr>
        <w:spacing w:before="120"/>
        <w:jc w:val="both"/>
        <w:rPr>
          <w:rFonts w:cs="Arial"/>
          <w:lang w:eastAsia="uk-UA"/>
        </w:rPr>
      </w:pPr>
      <w:r w:rsidRPr="002907DF">
        <w:rPr>
          <w:rFonts w:cs="Arial"/>
          <w:lang w:eastAsia="uk-UA"/>
        </w:rPr>
        <w:t xml:space="preserve">У процесі опрацювання </w:t>
      </w:r>
      <w:r w:rsidRPr="002907DF">
        <w:rPr>
          <w:rFonts w:cs="Arial"/>
        </w:rPr>
        <w:t>Стратегії розвитку міс</w:t>
      </w:r>
      <w:r w:rsidR="008140EB" w:rsidRPr="002907DF">
        <w:rPr>
          <w:rFonts w:cs="Arial"/>
        </w:rPr>
        <w:t>та Коломиї</w:t>
      </w:r>
      <w:r w:rsidR="00CF2493" w:rsidRPr="002907DF">
        <w:rPr>
          <w:rFonts w:cs="Arial"/>
        </w:rPr>
        <w:t xml:space="preserve"> </w:t>
      </w:r>
      <w:r w:rsidRPr="002907DF">
        <w:rPr>
          <w:rFonts w:cs="Arial"/>
          <w:lang w:eastAsia="uk-UA"/>
        </w:rPr>
        <w:t>фахівці Проекту ПРОМІС здійснювали методичне забезпечення, експертний аналіз даних і результатів досліджень, отриманих під час здійснення процесу планування, забезпечували надання консультаційних послуг з питань, які належать до всіх аспектів стратегічного планування.</w:t>
      </w:r>
    </w:p>
    <w:p w:rsidR="00D074FC" w:rsidRPr="002907DF" w:rsidRDefault="00D074FC" w:rsidP="00837056">
      <w:pPr>
        <w:widowControl w:val="0"/>
        <w:autoSpaceDE w:val="0"/>
        <w:autoSpaceDN w:val="0"/>
        <w:adjustRightInd w:val="0"/>
        <w:spacing w:before="120"/>
        <w:jc w:val="both"/>
        <w:rPr>
          <w:rFonts w:cs="Arial"/>
          <w:szCs w:val="22"/>
        </w:rPr>
      </w:pPr>
    </w:p>
    <w:p w:rsidR="00D074FC" w:rsidRPr="00196EEB" w:rsidRDefault="00D074FC" w:rsidP="00D074FC">
      <w:pPr>
        <w:pStyle w:val="10"/>
      </w:pPr>
      <w:bookmarkStart w:id="9" w:name="_Toc309511496"/>
      <w:bookmarkStart w:id="10" w:name="_Toc435013309"/>
      <w:bookmarkStart w:id="11" w:name="_Toc435710561"/>
      <w:bookmarkStart w:id="12" w:name="_Toc482975380"/>
      <w:r w:rsidRPr="00196EEB">
        <w:rPr>
          <w:szCs w:val="28"/>
        </w:rPr>
        <w:lastRenderedPageBreak/>
        <w:t>1.</w:t>
      </w:r>
      <w:r w:rsidRPr="00196EEB">
        <w:rPr>
          <w:szCs w:val="28"/>
        </w:rPr>
        <w:tab/>
      </w:r>
      <w:r w:rsidRPr="00196EEB">
        <w:t xml:space="preserve">Методологія </w:t>
      </w:r>
      <w:r w:rsidR="007229B2">
        <w:t xml:space="preserve">та процес </w:t>
      </w:r>
      <w:r w:rsidRPr="00196EEB">
        <w:t xml:space="preserve">розробки </w:t>
      </w:r>
      <w:bookmarkEnd w:id="9"/>
      <w:bookmarkEnd w:id="10"/>
      <w:bookmarkEnd w:id="11"/>
      <w:r>
        <w:t>Стратегії</w:t>
      </w:r>
      <w:bookmarkEnd w:id="12"/>
    </w:p>
    <w:p w:rsidR="00D074FC" w:rsidRPr="00D42976" w:rsidRDefault="00D074FC" w:rsidP="00CB5D24">
      <w:pPr>
        <w:pStyle w:val="af1"/>
        <w:spacing w:before="120"/>
        <w:rPr>
          <w:rFonts w:cs="Arial"/>
          <w:lang w:val="uk-UA"/>
        </w:rPr>
      </w:pPr>
      <w:r w:rsidRPr="00D42976">
        <w:rPr>
          <w:rFonts w:cs="Arial"/>
          <w:lang w:val="uk-UA"/>
        </w:rPr>
        <w:t>Стратегічне планування – системний шлях до управління змінами й досягнення консенсусу в усій громаді, а також створення спільного бачення майбутнього громади, творчий процес визначення проблем та погодження реалістичних цілей, завдань і с</w:t>
      </w:r>
      <w:r w:rsidR="0099507D">
        <w:rPr>
          <w:rFonts w:cs="Arial"/>
          <w:lang w:val="uk-UA"/>
        </w:rPr>
        <w:t>ценаріїв</w:t>
      </w:r>
      <w:r w:rsidRPr="00D42976">
        <w:rPr>
          <w:rFonts w:cs="Arial"/>
          <w:lang w:val="uk-UA"/>
        </w:rPr>
        <w:t xml:space="preserve">, здійснення яких вирішить ці проблеми. Стратегічне планування є також </w:t>
      </w:r>
      <w:r w:rsidR="00975AFF">
        <w:rPr>
          <w:rFonts w:cs="Arial"/>
          <w:lang w:val="uk-UA"/>
        </w:rPr>
        <w:t>ефективним</w:t>
      </w:r>
      <w:r w:rsidRPr="00D42976">
        <w:rPr>
          <w:rFonts w:cs="Arial"/>
          <w:lang w:val="uk-UA"/>
        </w:rPr>
        <w:t xml:space="preserve"> інструментом об’єднання лідерів бізнесу та посадовців місцевої влади для створення публічно-приватних партнерств, що має позитивний вплив на місцевий діловий клімат та конкурентне становище громади, а також на вирішення інших питань, пов’язаних з рівнем життя всіх громадян.</w:t>
      </w:r>
    </w:p>
    <w:p w:rsidR="00D074FC" w:rsidRPr="00CB5D24" w:rsidRDefault="00D074FC" w:rsidP="00CB5D24">
      <w:pPr>
        <w:pStyle w:val="af1"/>
        <w:spacing w:before="120"/>
        <w:rPr>
          <w:rFonts w:cs="Arial"/>
          <w:lang w:val="uk-UA"/>
        </w:rPr>
      </w:pPr>
      <w:r w:rsidRPr="00CB5D24">
        <w:rPr>
          <w:rFonts w:cs="Arial"/>
          <w:lang w:val="uk-UA"/>
        </w:rPr>
        <w:t>Модель Стратегії підбирається й виходить з потреб територіальної громади міста.</w:t>
      </w:r>
    </w:p>
    <w:p w:rsidR="00975AFF" w:rsidRPr="00CB5D24" w:rsidRDefault="00975AFF" w:rsidP="00CB5D24">
      <w:pPr>
        <w:spacing w:before="120"/>
        <w:jc w:val="both"/>
        <w:rPr>
          <w:szCs w:val="28"/>
        </w:rPr>
      </w:pPr>
      <w:r w:rsidRPr="00CB5D24">
        <w:rPr>
          <w:szCs w:val="28"/>
        </w:rPr>
        <w:t>Методологія розробки Стратегії містить кілька рівнів, серед яких – метод стратегічного управління розвитком територіальної громади як територіальної соціально-економічної системи, сукупність процесів (етапів, кроків) при укладанні (розробленні) Стратегії, а також прикладні методики та техніки, які застосовуються в тому чи іншому процесі.</w:t>
      </w:r>
    </w:p>
    <w:p w:rsidR="00975AFF" w:rsidRPr="00CB5D24" w:rsidRDefault="00CF2493" w:rsidP="00CB5D24">
      <w:pPr>
        <w:spacing w:before="120" w:after="120"/>
        <w:jc w:val="both"/>
        <w:rPr>
          <w:szCs w:val="28"/>
        </w:rPr>
      </w:pPr>
      <w:r w:rsidRPr="00CB5D24">
        <w:rPr>
          <w:szCs w:val="28"/>
        </w:rPr>
        <w:t>У</w:t>
      </w:r>
      <w:r w:rsidR="00975AFF" w:rsidRPr="00CB5D24">
        <w:rPr>
          <w:szCs w:val="28"/>
        </w:rPr>
        <w:t xml:space="preserve"> рамках розроблення Стратегії розвитку громади на практиці метод стратегічного управління застосовується через логічно несуперечливу послідовність процесів або кроків, які відображає наступна схема:</w:t>
      </w:r>
    </w:p>
    <w:p w:rsidR="00975AFF" w:rsidRPr="00F72E43" w:rsidRDefault="00710A8A" w:rsidP="0099507D">
      <w:pPr>
        <w:ind w:left="284"/>
        <w:jc w:val="both"/>
        <w:rPr>
          <w:szCs w:val="28"/>
        </w:rPr>
      </w:pPr>
      <w:r>
        <w:rPr>
          <w:noProof/>
          <w:szCs w:val="28"/>
          <w:lang w:eastAsia="uk-UA"/>
        </w:rPr>
      </w:r>
      <w:r>
        <w:rPr>
          <w:noProof/>
          <w:szCs w:val="28"/>
          <w:lang w:eastAsia="uk-UA"/>
        </w:rPr>
        <w:pict>
          <v:group id="Canvas 192" o:spid="_x0000_s1032" editas="canvas" style="width:446.95pt;height:209.6pt;mso-position-horizontal-relative:char;mso-position-vertical-relative:line" coordorigin=",317" coordsize="56763,26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top:317;width:56763;height:26619;visibility:visible">
              <v:fill o:detectmouseclick="t"/>
              <v:path o:connecttype="none"/>
            </v:shape>
            <v:shape id="Text Box 9" o:spid="_x0000_s1034" type="#_x0000_t202" style="position:absolute;left:19824;top:7048;width:15488;height:152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style="mso-next-textbox:#Text Box 9">
                <w:txbxContent>
                  <w:p w:rsidR="005B21B9" w:rsidRPr="00B472E4"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Прогнози, моде</w:t>
                    </w:r>
                    <w:r>
                      <w:rPr>
                        <w:rFonts w:cs="Arial"/>
                        <w:color w:val="000000"/>
                        <w:sz w:val="18"/>
                        <w:szCs w:val="18"/>
                      </w:rPr>
                      <w:t>лювання</w:t>
                    </w:r>
                    <w:r>
                      <w:rPr>
                        <w:rFonts w:cs="Arial"/>
                        <w:color w:val="000000"/>
                        <w:sz w:val="18"/>
                        <w:szCs w:val="18"/>
                      </w:rPr>
                      <w:br/>
                    </w:r>
                    <w:r w:rsidRPr="00B472E4">
                      <w:rPr>
                        <w:rFonts w:cs="Arial"/>
                        <w:color w:val="000000"/>
                        <w:sz w:val="18"/>
                        <w:szCs w:val="18"/>
                      </w:rPr>
                      <w:t>сценаріїв</w:t>
                    </w:r>
                  </w:p>
                  <w:p w:rsidR="005B21B9" w:rsidRPr="00B472E4"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Бачення</w:t>
                    </w:r>
                  </w:p>
                  <w:p w:rsidR="005B21B9" w:rsidRPr="00AA6A91"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SWOT</w:t>
                    </w:r>
                    <w:r>
                      <w:rPr>
                        <w:rFonts w:cs="Arial"/>
                        <w:color w:val="000000"/>
                        <w:sz w:val="18"/>
                        <w:szCs w:val="18"/>
                      </w:rPr>
                      <w:t>/</w:t>
                    </w:r>
                    <w:r w:rsidRPr="00AA6A91">
                      <w:rPr>
                        <w:rFonts w:cs="Arial"/>
                        <w:color w:val="000000"/>
                        <w:sz w:val="18"/>
                        <w:szCs w:val="18"/>
                      </w:rPr>
                      <w:t>TOWS</w:t>
                    </w:r>
                    <w:r w:rsidRPr="00B472E4">
                      <w:rPr>
                        <w:rFonts w:cs="Arial"/>
                        <w:color w:val="000000"/>
                        <w:sz w:val="18"/>
                        <w:szCs w:val="18"/>
                      </w:rPr>
                      <w:t>-аналіз</w:t>
                    </w:r>
                  </w:p>
                  <w:p w:rsidR="005B21B9" w:rsidRPr="00B472E4"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Стратегічний вибір</w:t>
                    </w:r>
                  </w:p>
                  <w:p w:rsidR="005B21B9" w:rsidRPr="00B472E4"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Плани дій (цілі, завдання)</w:t>
                    </w:r>
                  </w:p>
                  <w:p w:rsidR="005B21B9" w:rsidRPr="00AA6A91"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Проекти</w:t>
                    </w:r>
                    <w:r>
                      <w:rPr>
                        <w:rFonts w:cs="Arial"/>
                        <w:color w:val="000000"/>
                        <w:sz w:val="18"/>
                        <w:szCs w:val="18"/>
                      </w:rPr>
                      <w:t xml:space="preserve"> </w:t>
                    </w:r>
                    <w:r w:rsidRPr="00B472E4">
                      <w:rPr>
                        <w:rFonts w:cs="Arial"/>
                        <w:color w:val="000000"/>
                        <w:sz w:val="18"/>
                        <w:szCs w:val="18"/>
                      </w:rPr>
                      <w:t>та заходи</w:t>
                    </w:r>
                  </w:p>
                </w:txbxContent>
              </v:textbox>
            </v:shape>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2" o:spid="_x0000_s1035" type="#_x0000_t55" style="position:absolute;left:1822;top:1143;width:18002;height:608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iDUMQA&#10;AADbAAAADwAAAGRycy9kb3ducmV2LnhtbESPwW7CMBBE75X6D9ZW4lYcOEAUMAihNrRSL037AUu8&#10;xBHxOrINCf36GqlSj6OZeaNZb0fbiSv50DpWMJtmIIhrp1tuFHx/vT7nIEJE1tg5JgU3CrDdPD6s&#10;sdBu4E+6VrERCcKhQAUmxr6QMtSGLIap64mTd3LeYkzSN1J7HBLcdnKeZQtpseW0YLCnvaH6XF2s&#10;guHjYMpD+V4ufl64Wua5v43Ho1KTp3G3AhFpjP/hv/abVpDP4f4l/Q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g1DEAAAA2wAAAA8AAAAAAAAAAAAAAAAAmAIAAGRycy9k&#10;b3ducmV2LnhtbFBLBQYAAAAABAAEAPUAAACJAwAAAAA=&#10;" adj="19246" fillcolor="#678c94" strokecolor="#678c94" strokeweight="1.5pt">
              <v:textbox style="mso-next-textbox:#AutoShape 2">
                <w:txbxContent>
                  <w:p w:rsidR="005B21B9" w:rsidRPr="0038178F" w:rsidRDefault="005B21B9" w:rsidP="00975AFF">
                    <w:pPr>
                      <w:autoSpaceDE w:val="0"/>
                      <w:autoSpaceDN w:val="0"/>
                      <w:adjustRightInd w:val="0"/>
                      <w:spacing w:before="240"/>
                      <w:jc w:val="center"/>
                      <w:rPr>
                        <w:rFonts w:cs="Arial"/>
                        <w:b/>
                        <w:bCs/>
                        <w:color w:val="FFFFFF"/>
                        <w:sz w:val="26"/>
                        <w:szCs w:val="26"/>
                      </w:rPr>
                    </w:pPr>
                    <w:r w:rsidRPr="0038178F">
                      <w:rPr>
                        <w:rFonts w:cs="Arial"/>
                        <w:b/>
                        <w:bCs/>
                        <w:color w:val="FFFFFF"/>
                        <w:sz w:val="26"/>
                        <w:szCs w:val="26"/>
                      </w:rPr>
                      <w:t>Аналіз</w:t>
                    </w:r>
                  </w:p>
                </w:txbxContent>
              </v:textbox>
            </v:shape>
            <v:shape id="Text Box 8" o:spid="_x0000_s1036" type="#_x0000_t202" style="position:absolute;left:1727;top:7181;width:15271;height:99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style="mso-next-textbox:#Text Box 8">
                <w:txbxContent>
                  <w:p w:rsidR="005B21B9" w:rsidRPr="00B472E4"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 xml:space="preserve">Дослідження та </w:t>
                    </w:r>
                    <w:r>
                      <w:rPr>
                        <w:rFonts w:cs="Arial"/>
                        <w:color w:val="000000"/>
                        <w:sz w:val="18"/>
                        <w:szCs w:val="18"/>
                      </w:rPr>
                      <w:t xml:space="preserve">стратегічний </w:t>
                    </w:r>
                    <w:r w:rsidRPr="00B472E4">
                      <w:rPr>
                        <w:rFonts w:cs="Arial"/>
                        <w:color w:val="000000"/>
                        <w:sz w:val="18"/>
                        <w:szCs w:val="18"/>
                      </w:rPr>
                      <w:t>аналіз середовища</w:t>
                    </w:r>
                  </w:p>
                  <w:p w:rsidR="005B21B9" w:rsidRPr="00B472E4" w:rsidRDefault="005B21B9" w:rsidP="00975AFF">
                    <w:pPr>
                      <w:numPr>
                        <w:ilvl w:val="0"/>
                        <w:numId w:val="8"/>
                      </w:numPr>
                      <w:autoSpaceDE w:val="0"/>
                      <w:autoSpaceDN w:val="0"/>
                      <w:adjustRightInd w:val="0"/>
                      <w:spacing w:before="40"/>
                      <w:ind w:left="284" w:hanging="284"/>
                      <w:rPr>
                        <w:rFonts w:cs="Arial"/>
                        <w:color w:val="000000"/>
                        <w:sz w:val="18"/>
                        <w:szCs w:val="18"/>
                      </w:rPr>
                    </w:pPr>
                    <w:r>
                      <w:rPr>
                        <w:rFonts w:cs="Arial"/>
                        <w:color w:val="000000"/>
                        <w:sz w:val="18"/>
                        <w:szCs w:val="18"/>
                      </w:rPr>
                      <w:t>П</w:t>
                    </w:r>
                    <w:r w:rsidRPr="00B472E4">
                      <w:rPr>
                        <w:rFonts w:cs="Arial"/>
                        <w:color w:val="000000"/>
                        <w:sz w:val="18"/>
                        <w:szCs w:val="18"/>
                      </w:rPr>
                      <w:t>рофіль</w:t>
                    </w:r>
                    <w:r>
                      <w:rPr>
                        <w:rFonts w:cs="Arial"/>
                        <w:color w:val="000000"/>
                        <w:sz w:val="18"/>
                        <w:szCs w:val="18"/>
                      </w:rPr>
                      <w:t xml:space="preserve"> громади</w:t>
                    </w:r>
                  </w:p>
                  <w:p w:rsidR="005B21B9" w:rsidRPr="00B472E4"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Соціологічні дослідження</w:t>
                    </w:r>
                  </w:p>
                </w:txbxContent>
              </v:textbox>
            </v:shape>
            <v:line id="Line 199" o:spid="_x0000_s1037" style="position:absolute;visibility:visible" from="596,4572" to="603,26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j6SMQAAADcAAAADwAAAGRycy9kb3ducmV2LnhtbERPS2vCQBC+F/wPywje6kaxRVJX8YlC&#10;D8XUUrwN2TGJZmdDdtXor+8KBW/z8T1nNGlMKS5Uu8Kygl43AkGcWl1wpmD3vXodgnAeWWNpmRTc&#10;yMFk3HoZYaztlbd0SXwmQgi7GBXk3lexlC7NyaDr2oo4cAdbG/QB1pnUNV5DuCllP4repcGCQ0OO&#10;Fc1zSk/J2SjY02L4syR7+P363J0GyfrYvM3uSnXazfQDhKfGP8X/7o0O83sDeDwTLpDj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ePpIxAAAANwAAAAPAAAAAAAAAAAA&#10;AAAAAKECAABkcnMvZG93bnJldi54bWxQSwUGAAAAAAQABAD5AAAAkgMAAAAA&#10;" strokecolor="#678c94" strokeweight="1.5pt"/>
            <v:line id="Line 200" o:spid="_x0000_s1038" style="position:absolute;visibility:visible" from="546,4622" to="2343,4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P1jcAAAADcAAAADwAAAGRycy9kb3ducmV2LnhtbERP32vCMBB+F/wfwgl7m0kHyuiMIoLg&#10;66pjr0dztp3NpSaxrfvrl4Hg2318P2+1GW0revKhcawhmysQxKUzDVcaTsf96zuIEJENto5Jw50C&#10;bNbTyQpz4wb+pL6IlUghHHLUUMfY5VKGsiaLYe464sSdnbcYE/SVNB6HFG5b+abUUlpsODXU2NGu&#10;pvJS3KwG/3v92ardd1+2x+yrs3tVDOeT1i+zcfsBItIYn+KH+2DS/GwB/8+kC+T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ZD9Y3AAAAA3AAAAA8AAAAAAAAAAAAAAAAA&#10;oQIAAGRycy9kb3ducmV2LnhtbFBLBQYAAAAABAAEAPkAAACOAwAAAAA=&#10;" strokecolor="#678c94" strokeweight="1.5pt">
              <v:stroke endarrow="block"/>
            </v:line>
            <v:line id="Line 203" o:spid="_x0000_s1039" style="position:absolute;flip:x;visibility:visible" from="1574,19437" to="15976,19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mNpsQAAADcAAAADwAAAGRycy9kb3ducmV2LnhtbERPTWvCQBC9F/wPywi91Y05SBtdpQoV&#10;qfRgFMXbkB2zodnZNLvV6K/vFgRv83ifM5l1thZnan3lWMFwkIAgLpyuuFSw2368vILwAVlj7ZgU&#10;XMnDbNp7mmCm3YU3dM5DKWII+wwVmBCaTEpfGLLoB64hjtzJtRZDhG0pdYuXGG5rmSbJSFqsODYY&#10;bGhhqPjOf62C3B+W689ksz7yaf61/zmm5vaWKvXc797HIAJ14SG+u1c6zh+O4P+ZeIG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WY2mxAAAANwAAAAPAAAAAAAAAAAA&#10;AAAAAKECAABkcnMvZG93bnJldi54bWxQSwUGAAAAAAQABAD5AAAAkgMAAAAA&#10;" strokecolor="#678c94" strokeweight="1.5pt">
              <v:stroke dashstyle="dashDot"/>
            </v:line>
            <v:line id="Line 204" o:spid="_x0000_s1040" style="position:absolute;flip:x;visibility:visible" from="15881,8001" to="15887,19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5oOsIAAADcAAAADwAAAGRycy9kb3ducmV2LnhtbERPTWvCQBC9F/wPywi9BN2kkFpT1yBC&#10;i9eqCL2N2Wk2bXY2ZFdN/r1bKPQ2j/c5q3KwrbhS7xvHCrJ5CoK4crrhWsHx8DZ7AeEDssbWMSkY&#10;yUO5njyssNDuxh903YdaxBD2BSowIXSFlL4yZNHPXUccuS/XWwwR9rXUPd5iuG3lU5o+S4sNxwaD&#10;HW0NVT/7i1Xwfh6bCy5cssw/v5OTOw9jzkapx+mweQURaAj/4j/3Tsf52QJ+n4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R5oOsIAAADcAAAADwAAAAAAAAAAAAAA&#10;AAChAgAAZHJzL2Rvd25yZXYueG1sUEsFBgAAAAAEAAQA+QAAAJADAAAAAA==&#10;" strokecolor="#678c94" strokeweight="1.5pt">
              <v:stroke dashstyle="dashDot" startarrow="block"/>
            </v:line>
            <v:line id="Line 205" o:spid="_x0000_s1041" style="position:absolute;flip:x;visibility:visible" from="1536,21812" to="33934,21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q8T8cAAADcAAAADwAAAGRycy9kb3ducmV2LnhtbESPQU/CQBCF7yb8h82QeJMtPRCsLERN&#10;JATigWo03CbdodvYnS3dFaq/3jmYcJvJe/PeN4vV4Ft1pj42gQ1MJxko4irYhmsD728vd3NQMSFb&#10;bAOTgR+KsFqObhZY2HDhPZ3LVCsJ4VigAZdSV2gdK0ce4yR0xKIdQ+8xydrX2vZ4kXDf6jzLZtpj&#10;w9LgsKNnR9VX+e0NlPFzvdtm+92Bj0+vH6dD7n7vc2Nux8PjA6hEQ7qa/683VvCnQivPyAR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irxPxwAAANwAAAAPAAAAAAAA&#10;AAAAAAAAAKECAABkcnMvZG93bnJldi54bWxQSwUGAAAAAAQABAD5AAAAlQMAAAAA&#10;" strokecolor="#678c94" strokeweight="1.5pt">
              <v:stroke dashstyle="dashDot"/>
            </v:line>
            <v:line id="Line 208" o:spid="_x0000_s1042" style="position:absolute;flip:x;visibility:visible" from="1631,24003" to="53435,24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YZ1MQAAADcAAAADwAAAGRycy9kb3ducmV2LnhtbERPTWvCQBC9C/0PyxR60405FI2uYgst&#10;peLBKIq3ITtmg9nZNLvV2F/vFgRv83ifM513thZnan3lWMFwkIAgLpyuuFSw3Xz0RyB8QNZYOyYF&#10;V/Iwnz31pphpd+E1nfNQihjCPkMFJoQmk9IXhiz6gWuII3d0rcUQYVtK3eIlhttapknyKi1WHBsM&#10;NvRuqDjlv1ZB7vefy+9kvTzw8W21+zmk5m+cKvXy3C0mIAJ14SG+u790nD8cw/8z8QI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xhnUxAAAANwAAAAPAAAAAAAAAAAA&#10;AAAAAKECAABkcnMvZG93bnJldi54bWxQSwUGAAAAAAQABAD5AAAAkgMAAAAA&#10;" strokecolor="#678c94" strokeweight="1.5pt">
              <v:stroke dashstyle="dashDot"/>
            </v:line>
            <v:line id="Line 209" o:spid="_x0000_s1043" style="position:absolute;flip:x;visibility:visible" from="53390,8001" to="53397,24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efaMIAAADcAAAADwAAAGRycy9kb3ducmV2LnhtbERPTWvCQBC9C/0PyxR6CboxkNamrlIE&#10;i1e1FHobs9Ns2uxsyK4m+feuUPA2j/c5y/VgG3GhzteOFcxnKQji0umaKwWfx+10AcIHZI2NY1Iw&#10;kof16mGyxEK7nvd0OYRKxBD2BSowIbSFlL40ZNHPXEscuR/XWQwRdpXUHfYx3DYyS9NnabHm2GCw&#10;pY2h8u9wtgo+TmN9xheXvObfv8mXOw1jzkapp8fh/Q1EoCHcxf/unY7zszncnokXyN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9efaMIAAADcAAAADwAAAAAAAAAAAAAA&#10;AAChAgAAZHJzL2Rvd25yZXYueG1sUEsFBgAAAAAEAAQA+QAAAJADAAAAAA==&#10;" strokecolor="#678c94" strokeweight="1.5pt">
              <v:stroke dashstyle="dashDot" startarrow="block"/>
            </v:line>
            <v:shape id="Text Box 10" o:spid="_x0000_s1044" type="#_x0000_t202" style="position:absolute;left:37922;top:6953;width:15799;height:176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style="mso-next-textbox:#Text Box 10">
                <w:txbxContent>
                  <w:p w:rsidR="005B21B9" w:rsidRPr="00B472E4"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Громадське обговорення</w:t>
                    </w:r>
                  </w:p>
                  <w:p w:rsidR="005B21B9" w:rsidRPr="00B472E4" w:rsidRDefault="005B21B9" w:rsidP="00975AFF">
                    <w:pPr>
                      <w:numPr>
                        <w:ilvl w:val="0"/>
                        <w:numId w:val="8"/>
                      </w:numPr>
                      <w:autoSpaceDE w:val="0"/>
                      <w:autoSpaceDN w:val="0"/>
                      <w:adjustRightInd w:val="0"/>
                      <w:spacing w:before="40"/>
                      <w:ind w:left="284" w:hanging="284"/>
                      <w:rPr>
                        <w:rFonts w:cs="Arial"/>
                        <w:color w:val="000000"/>
                        <w:sz w:val="18"/>
                        <w:szCs w:val="18"/>
                      </w:rPr>
                    </w:pPr>
                    <w:r>
                      <w:rPr>
                        <w:rFonts w:cs="Arial"/>
                        <w:color w:val="000000"/>
                        <w:sz w:val="18"/>
                        <w:szCs w:val="18"/>
                      </w:rPr>
                      <w:t>Ухвалення</w:t>
                    </w:r>
                    <w:r w:rsidRPr="00B472E4">
                      <w:rPr>
                        <w:rFonts w:cs="Arial"/>
                        <w:color w:val="000000"/>
                        <w:sz w:val="18"/>
                        <w:szCs w:val="18"/>
                      </w:rPr>
                      <w:t xml:space="preserve"> міською радою</w:t>
                    </w:r>
                  </w:p>
                  <w:p w:rsidR="005B21B9" w:rsidRPr="00B472E4"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Розробка цільових і галузевих програм</w:t>
                    </w:r>
                  </w:p>
                  <w:p w:rsidR="005B21B9" w:rsidRPr="00B472E4"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Структура управління</w:t>
                    </w:r>
                  </w:p>
                  <w:p w:rsidR="005B21B9" w:rsidRPr="00B472E4"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Моніторинг та оцінка</w:t>
                    </w:r>
                  </w:p>
                  <w:p w:rsidR="005B21B9" w:rsidRPr="00AA6A91" w:rsidRDefault="005B21B9" w:rsidP="00975AFF">
                    <w:pPr>
                      <w:numPr>
                        <w:ilvl w:val="0"/>
                        <w:numId w:val="8"/>
                      </w:numPr>
                      <w:autoSpaceDE w:val="0"/>
                      <w:autoSpaceDN w:val="0"/>
                      <w:adjustRightInd w:val="0"/>
                      <w:spacing w:before="40"/>
                      <w:ind w:left="284" w:hanging="284"/>
                      <w:rPr>
                        <w:rFonts w:cs="Arial"/>
                        <w:color w:val="000000"/>
                        <w:sz w:val="18"/>
                        <w:szCs w:val="18"/>
                      </w:rPr>
                    </w:pPr>
                    <w:r w:rsidRPr="00B472E4">
                      <w:rPr>
                        <w:rFonts w:cs="Arial"/>
                        <w:color w:val="000000"/>
                        <w:sz w:val="18"/>
                        <w:szCs w:val="18"/>
                      </w:rPr>
                      <w:t>Перегляд та коригування</w:t>
                    </w:r>
                  </w:p>
                </w:txbxContent>
              </v:textbox>
            </v:shape>
            <v:line id="Line 335" o:spid="_x0000_s1045" style="position:absolute;flip:x;visibility:visible" from="34429,7918" to="34436,22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mkhMIAAADcAAAADwAAAGRycy9kb3ducmV2LnhtbERPS2vCQBC+C/6HZQpeRDdafKWuIoKl&#10;V7UUvE2yYzZtdjZkV03+fbdQ8DYf33PW29ZW4k6NLx0rmIwTEMS50yUXCj7Ph9EShA/IGivHpKAj&#10;D9tNv7fGVLsHH+l+CoWIIexTVGBCqFMpfW7Ioh+7mjhyV9dYDBE2hdQNPmK4reQ0SebSYsmxwWBN&#10;e0P5z+lmFbxnXXnDhRuuZpfv4ZfL2m7GRqnBS7t7AxGoDU/xv/tDx/nTV/h7Jl4gN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EmkhMIAAADcAAAADwAAAAAAAAAAAAAA&#10;AAChAgAAZHJzL2Rvd25yZXYueG1sUEsFBgAAAAAEAAQA+QAAAJADAAAAAA==&#10;" strokecolor="#678c94" strokeweight="1.5pt">
              <v:stroke dashstyle="dashDot" startarrow="block"/>
            </v:line>
            <v:line id="Line 201" o:spid="_x0000_s1046" style="position:absolute;visibility:visible" from="546,26289" to="55632,26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Qw9cQAAADcAAAADwAAAGRycy9kb3ducmV2LnhtbERPTWvCQBC9F/wPywje6kbRIqmr2Koo&#10;9FBMLcXbkB2TaHY2ZFeN/npXKHibx/uc8bQxpThT7QrLCnrdCARxanXBmYLtz/J1BMJ5ZI2lZVJw&#10;JQfTSetljLG2F97QOfGZCCHsYlSQe1/FUro0J4OuayviwO1tbdAHWGdS13gJ4aaU/Sh6kwYLDg05&#10;VvSZU3pMTkbBjuaj3wXZ/d/31/Y4SFaHZvhxU6rTbmbvIDw1/in+d691mN8fwOOZcIG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FDD1xAAAANwAAAAPAAAAAAAAAAAA&#10;AAAAAKECAABkcnMvZG93bnJldi54bWxQSwUGAAAAAAQABAD5AAAAkgMAAAAA&#10;" strokecolor="#678c94" strokeweight="1.5pt"/>
            <v:shape id="AutoShape 2" o:spid="_x0000_s1047" type="#_x0000_t55" style="position:absolute;left:19919;top:1047;width:18003;height:608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gHu8IA&#10;AADcAAAADwAAAGRycy9kb3ducmV2LnhtbERPzUrEMBC+C75DGGFvbuoeaqmbFhHtKnixuw8w24xN&#10;sZmUJLvt+vRGELzNx/c723qxoziTD4NjBXfrDARx5/TAvYLD/uW2ABEissbRMSm4UIC6ur7aYqnd&#10;zB90bmMvUgiHEhWYGKdSytAZshjWbiJO3KfzFmOCvpfa45zC7Sg3WZZLiwOnBoMTPRnqvtqTVTC/&#10;70yza96a/PuZ2/ui8JfleFRqdbM8PoCItMR/8Z/7Vaf5mxx+n0kXy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iAe7wgAAANwAAAAPAAAAAAAAAAAAAAAAAJgCAABkcnMvZG93&#10;bnJldi54bWxQSwUGAAAAAAQABAD1AAAAhwMAAAAA&#10;" adj="19246" fillcolor="#678c94" strokecolor="#678c94" strokeweight="1.5pt">
              <v:textbox>
                <w:txbxContent>
                  <w:p w:rsidR="005B21B9" w:rsidRPr="005028C5" w:rsidRDefault="005B21B9" w:rsidP="00975AFF">
                    <w:pPr>
                      <w:autoSpaceDE w:val="0"/>
                      <w:autoSpaceDN w:val="0"/>
                      <w:adjustRightInd w:val="0"/>
                      <w:spacing w:before="240"/>
                      <w:jc w:val="center"/>
                      <w:rPr>
                        <w:rFonts w:cs="Arial"/>
                        <w:b/>
                        <w:bCs/>
                        <w:color w:val="FFFFFF"/>
                        <w:sz w:val="26"/>
                        <w:szCs w:val="26"/>
                      </w:rPr>
                    </w:pPr>
                    <w:r>
                      <w:rPr>
                        <w:rFonts w:cs="Arial"/>
                        <w:b/>
                        <w:bCs/>
                        <w:color w:val="FFFFFF"/>
                        <w:sz w:val="26"/>
                        <w:szCs w:val="26"/>
                      </w:rPr>
                      <w:t>Планування</w:t>
                    </w:r>
                  </w:p>
                </w:txbxContent>
              </v:textbox>
            </v:shape>
            <v:shape id="AutoShape 2" o:spid="_x0000_s1048" type="#_x0000_t55" style="position:absolute;left:37909;top:965;width:18648;height:608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19pcMA&#10;AADcAAAADwAAAGRycy9kb3ducmV2LnhtbERPS2vCQBC+C/6HZQQvohs9VEldxQiVXgr1SY9DdpqE&#10;7s6m2W2M/94tCN7m43vOct1ZI1pqfOVYwXSSgCDOna64UHA6vo0XIHxA1mgck4IbeViv+r0lptpd&#10;eU/tIRQihrBPUUEZQp1K6fOSLPqJq4kj9+0aiyHCppC6wWsMt0bOkuRFWqw4NpRY07ak/OfwZxWE&#10;UfZ52bbV+WRq83XBLNt9/O6VGg66zSuIQF14ih/udx3nz+bw/0y8QK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19pcMAAADcAAAADwAAAAAAAAAAAAAAAACYAgAAZHJzL2Rv&#10;d25yZXYueG1sUEsFBgAAAAAEAAQA9QAAAIgDAAAAAA==&#10;" adj="19327" fillcolor="#678c94" strokecolor="#678c94" strokeweight="1.5pt">
              <v:textbox>
                <w:txbxContent>
                  <w:p w:rsidR="005B21B9" w:rsidRPr="0038178F" w:rsidRDefault="005B21B9" w:rsidP="00975AFF">
                    <w:pPr>
                      <w:autoSpaceDE w:val="0"/>
                      <w:autoSpaceDN w:val="0"/>
                      <w:adjustRightInd w:val="0"/>
                      <w:spacing w:before="240"/>
                      <w:jc w:val="center"/>
                      <w:rPr>
                        <w:rFonts w:cs="Arial"/>
                        <w:b/>
                        <w:bCs/>
                        <w:color w:val="FFFFFF"/>
                        <w:sz w:val="26"/>
                        <w:szCs w:val="26"/>
                      </w:rPr>
                    </w:pPr>
                    <w:r>
                      <w:rPr>
                        <w:rFonts w:cs="Arial"/>
                        <w:b/>
                        <w:bCs/>
                        <w:color w:val="FFFFFF"/>
                        <w:sz w:val="26"/>
                        <w:szCs w:val="26"/>
                      </w:rPr>
                      <w:t>Впровадженн</w:t>
                    </w:r>
                    <w:r w:rsidRPr="003936C2">
                      <w:rPr>
                        <w:rFonts w:cs="Arial"/>
                        <w:b/>
                        <w:bCs/>
                        <w:color w:val="FFFFFF"/>
                        <w:sz w:val="26"/>
                        <w:szCs w:val="26"/>
                      </w:rPr>
                      <w:t>я</w:t>
                    </w:r>
                  </w:p>
                </w:txbxContent>
              </v:textbox>
            </v:shape>
            <v:shapetype id="_x0000_t32" coordsize="21600,21600" o:spt="32" o:oned="t" path="m,l21600,21600e" filled="f">
              <v:path arrowok="t" fillok="f" o:connecttype="none"/>
              <o:lock v:ext="edit" shapetype="t"/>
            </v:shapetype>
            <v:shape id="AutoShape 338" o:spid="_x0000_s1049" type="#_x0000_t32" style="position:absolute;left:55479;top:4826;width:7;height:2146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N1Z8QAAADdAAAADwAAAGRycy9kb3ducmV2LnhtbESP0WrCQBBF34X+wzIF33QTCa1GN6IF&#10;wYdCNfoBQ3ZMgtnZsLvV5O+7hULfZrj33Lmz2Q6mEw9yvrWsIJ0nIIgrq1uuFVwvh9kShA/IGjvL&#10;pGAkD9viZbLBXNsnn+lRhlrEEPY5KmhC6HMpfdWQQT+3PXHUbtYZDHF1tdQOnzHcdHKRJG/SYMvx&#10;QoM9fTRU3ctvE2uM2cnoG7rTSqfl+/koP3n/pdT0dditQQQawr/5jz7qyCWLDH6/iSPI4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I3VnxAAAAN0AAAAPAAAAAAAAAAAA&#10;AAAAAKECAABkcnMvZG93bnJldi54bWxQSwUGAAAAAAQABAD5AAAAkgMAAAAA&#10;" strokecolor="#678c94" strokeweight="1.5pt"/>
            <w10:anchorlock/>
          </v:group>
        </w:pict>
      </w:r>
    </w:p>
    <w:p w:rsidR="00975AFF" w:rsidRPr="00A3344A" w:rsidRDefault="00975AFF" w:rsidP="00A3344A">
      <w:pPr>
        <w:pStyle w:val="FigureUkr"/>
        <w:spacing w:after="120"/>
        <w:rPr>
          <w:rFonts w:cs="Arial"/>
          <w:noProof/>
          <w:lang w:val="uk-UA" w:eastAsia="uk-UA"/>
        </w:rPr>
      </w:pPr>
      <w:bookmarkStart w:id="13" w:name="_Toc482975406"/>
      <w:r w:rsidRPr="00A3344A">
        <w:rPr>
          <w:rFonts w:cs="Arial"/>
          <w:noProof/>
          <w:lang w:val="uk-UA" w:eastAsia="uk-UA"/>
        </w:rPr>
        <w:t>Рис. 1. Схема процесу розробки Стратегії</w:t>
      </w:r>
      <w:bookmarkEnd w:id="13"/>
    </w:p>
    <w:p w:rsidR="00975AFF" w:rsidRPr="00CB5D24" w:rsidRDefault="00975AFF" w:rsidP="00CB5D24">
      <w:pPr>
        <w:pStyle w:val="af1"/>
        <w:spacing w:before="120" w:after="120"/>
        <w:rPr>
          <w:rFonts w:cs="Arial"/>
          <w:lang w:val="uk-UA"/>
        </w:rPr>
      </w:pPr>
      <w:r w:rsidRPr="00CB5D24">
        <w:rPr>
          <w:rFonts w:cs="Arial"/>
          <w:lang w:val="uk-UA"/>
        </w:rPr>
        <w:t>Як і кожен інший</w:t>
      </w:r>
      <w:r w:rsidR="0099507D">
        <w:rPr>
          <w:rFonts w:cs="Arial"/>
          <w:lang w:val="uk-UA"/>
        </w:rPr>
        <w:t xml:space="preserve"> документ</w:t>
      </w:r>
      <w:r w:rsidRPr="00CB5D24">
        <w:rPr>
          <w:rFonts w:cs="Arial"/>
          <w:lang w:val="uk-UA"/>
        </w:rPr>
        <w:t>, Стратегі</w:t>
      </w:r>
      <w:r w:rsidR="0099507D">
        <w:rPr>
          <w:rFonts w:cs="Arial"/>
          <w:lang w:val="uk-UA"/>
        </w:rPr>
        <w:t>я</w:t>
      </w:r>
      <w:r w:rsidRPr="00CB5D24">
        <w:rPr>
          <w:rFonts w:cs="Arial"/>
          <w:lang w:val="uk-UA"/>
        </w:rPr>
        <w:t xml:space="preserve"> має ієрархічну природу, тобто, в</w:t>
      </w:r>
      <w:r w:rsidR="0099507D">
        <w:rPr>
          <w:rFonts w:cs="Arial"/>
          <w:lang w:val="uk-UA"/>
        </w:rPr>
        <w:t>она</w:t>
      </w:r>
      <w:r w:rsidRPr="00CB5D24">
        <w:rPr>
          <w:rFonts w:cs="Arial"/>
          <w:lang w:val="uk-UA"/>
        </w:rPr>
        <w:t xml:space="preserve"> складається із  цілей, нижчі з яких підпорядковані вищим і перебувають у системних взаємозв</w:t>
      </w:r>
      <w:r w:rsidR="00CF2493" w:rsidRPr="00CB5D24">
        <w:rPr>
          <w:rFonts w:cs="Arial"/>
          <w:lang w:val="uk-UA"/>
        </w:rPr>
        <w:t>’</w:t>
      </w:r>
      <w:r w:rsidRPr="00CB5D24">
        <w:rPr>
          <w:rFonts w:cs="Arial"/>
          <w:lang w:val="uk-UA"/>
        </w:rPr>
        <w:t>язках між собою. Подана нижче схема показує цю систему цілей Стратегі</w:t>
      </w:r>
      <w:r w:rsidR="0099507D">
        <w:rPr>
          <w:rFonts w:cs="Arial"/>
          <w:lang w:val="uk-UA"/>
        </w:rPr>
        <w:t>ї</w:t>
      </w:r>
      <w:r w:rsidRPr="00CB5D24">
        <w:rPr>
          <w:rFonts w:cs="Arial"/>
          <w:lang w:val="uk-UA"/>
        </w:rPr>
        <w:t>:</w:t>
      </w:r>
    </w:p>
    <w:p w:rsidR="00975AFF" w:rsidRPr="00CB5D24" w:rsidRDefault="00710A8A" w:rsidP="0099507D">
      <w:pPr>
        <w:widowControl w:val="0"/>
        <w:ind w:left="709"/>
        <w:jc w:val="both"/>
        <w:rPr>
          <w:rFonts w:cs="Arial"/>
        </w:rPr>
      </w:pPr>
      <w:r>
        <w:rPr>
          <w:rFonts w:cs="Arial"/>
          <w:b/>
          <w:i/>
          <w:noProof/>
          <w:lang w:eastAsia="uk-UA"/>
        </w:rPr>
      </w:r>
      <w:r>
        <w:rPr>
          <w:rFonts w:cs="Arial"/>
          <w:b/>
          <w:i/>
          <w:noProof/>
          <w:lang w:eastAsia="uk-UA"/>
        </w:rPr>
        <w:pict>
          <v:group id="Полотно 158" o:spid="_x0000_s1050" editas="canvas" style="width:412.3pt;height:167.7pt;mso-position-horizontal-relative:char;mso-position-vertical-relative:line" coordorigin="1860,11710" coordsize="8246,3354">
            <v:shape id="_x0000_s1051" type="#_x0000_t75" style="position:absolute;left:1860;top:11710;width:8246;height:3354;visibility:visible">
              <v:fill o:detectmouseclick="t"/>
              <v:path o:connecttype="none"/>
            </v:shape>
            <v:line id="Line 4" o:spid="_x0000_s1052" style="position:absolute;visibility:visible" from="2154,14795" to="2559,14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bDCMAAAADaAAAADwAAAGRycy9kb3ducmV2LnhtbERP3WrCMBS+H+wdwhl4N9PtQqQzFtlW&#10;cEidUx/g0BybYnNSkqjVpzcXwi4/vv9ZMdhOnMmH1rGCt3EGgrh2uuVGwX5Xvk5BhIissXNMCq4U&#10;oJg/P80w1+7Cf3TexkakEA45KjAx9rmUoTZkMYxdT5y4g/MWY4K+kdrjJYXbTr5n2URabDk1GOzp&#10;01B93J6sArf3bFbD9+qr/Fn+Vk11ulWbtVKjl2HxASLSEP/FD/dSK0hb05V0A+T8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JWwwjAAAAA2gAAAA8AAAAAAAAAAAAAAAAA&#10;oQIAAGRycy9kb3ducmV2LnhtbFBLBQYAAAAABAAEAPkAAACOAwAAAAA=&#10;" strokecolor="#678c94"/>
            <v:line id="Line 5" o:spid="_x0000_s1053" style="position:absolute;visibility:visible" from="2154,13535" to="2538,13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apsUAAADbAAAADwAAAGRycy9kb3ducmV2LnhtbESPQWsCMRCF74X+hzAFbzXbHkS2Rilt&#10;BYustdYfMGymm6WbyZJEXf31zkHobYb35r1vZovBd+pIMbWBDTyNC1DEdbAtNwb2P8vHKaiUkS12&#10;gcnAmRIs5vd3MyxtOPE3HXe5URLCqUQDLue+1DrVjjymceiJRfsN0WOWNTbaRjxJuO/0c1FMtMeW&#10;pcFhT2+O6r/dwRsI+8huPXys35efq6+qqQ6XarsxZvQwvL6AyjTkf/PtemUFX+jlFxlAz6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apsUAAADbAAAADwAAAAAAAAAA&#10;AAAAAAChAgAAZHJzL2Rvd25yZXYueG1sUEsFBgAAAAAEAAQA+QAAAJMDAAAAAA==&#10;" strokecolor="#678c94"/>
            <v:line id="Line 6" o:spid="_x0000_s1054" style="position:absolute;visibility:visible" from="6643,14795" to="7048,14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2/PcEAAADbAAAADwAAAGRycy9kb3ducmV2LnhtbERP22oCMRB9L/gPYQTfalYfpKxGES+g&#10;yLZq/YBhM90sbiZLEnXt1zeFQt/mcK4zW3S2EXfyoXasYDTMQBCXTtdcKbh8bl/fQISIrLFxTAqe&#10;FGAx773MMNfuwSe6n2MlUgiHHBWYGNtcylAashiGriVO3JfzFmOCvpLa4yOF20aOs2wiLdacGgy2&#10;tDJUXs83q8BdPJtDtzmst/vdR1EVt+/i+K7UoN8tpyAidfFf/Ofe6TR/BL+/pAPk/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Hb89wQAAANsAAAAPAAAAAAAAAAAAAAAA&#10;AKECAABkcnMvZG93bnJldi54bWxQSwUGAAAAAAQABAD5AAAAjwMAAAAA&#10;" strokecolor="#678c94"/>
            <v:shape id="Text Box 7" o:spid="_x0000_s1055" type="#_x0000_t202" style="position:absolute;left:3650;top:11781;width:4707;height:4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9HcMA&#10;AADbAAAADwAAAGRycy9kb3ducmV2LnhtbERPyWrDMBC9F/oPYgq9hEauKSU4VkIS2pKDfUjSS26D&#10;NV6INTKW6uXvo0Kht3m8ddLtZFoxUO8aywpelxEI4sLqhisF35fPlxUI55E1tpZJwUwOtpvHhxQT&#10;bUc+0XD2lQgh7BJUUHvfJVK6oiaDbmk74sCVtjfoA+wrqXscQ7hpZRxF79Jgw6Ghxo4ONRW3849R&#10;8PZxzRblfkXj/CXzKa+yfHFxSj0/Tbs1CE+T/xf/uY86zI/h95dw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29HcMAAADbAAAADwAAAAAAAAAAAAAAAACYAgAAZHJzL2Rv&#10;d25yZXYueG1sUEsFBgAAAAAEAAQA9QAAAIgDAAAAAA==&#10;" fillcolor="#678c94" stroked="f">
              <v:textbox style="mso-next-textbox:#Text Box 7">
                <w:txbxContent>
                  <w:p w:rsidR="005B21B9" w:rsidRPr="001A7563" w:rsidRDefault="005B21B9" w:rsidP="00975AFF">
                    <w:pPr>
                      <w:jc w:val="center"/>
                      <w:rPr>
                        <w:rFonts w:cs="Arial"/>
                        <w:b/>
                        <w:color w:val="FFFFFF"/>
                        <w:szCs w:val="22"/>
                      </w:rPr>
                    </w:pPr>
                    <w:r w:rsidRPr="001A7563">
                      <w:rPr>
                        <w:b/>
                        <w:color w:val="FFFFFF"/>
                      </w:rPr>
                      <w:t>Стратегічне бачення</w:t>
                    </w:r>
                  </w:p>
                </w:txbxContent>
              </v:textbox>
            </v:shape>
            <v:shape id="Text Box 8" o:spid="_x0000_s1056" type="#_x0000_t202" style="position:absolute;left:2139;top:12455;width:3185;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i2A8EA&#10;AADbAAAADwAAAGRycy9kb3ducmV2LnhtbERPTWvCQBC9C/0PywjedGOLVlJXCaWVnAQ14HXIjkkw&#10;O5tmt0n8964geJvH+5z1djC16Kh1lWUF81kEgji3uuJCQXb6na5AOI+ssbZMCm7kYLt5G60x1rbn&#10;A3VHX4gQwi5GBaX3TSyly0sy6Ga2IQ7cxbYGfYBtIXWLfQg3tXyPoqU0WHFoKLGh75Ly6/HfKFhl&#10;fz/5J/l0aQ+7fXE+R8linyk1GQ/JFwhPg3+Jn+5Uh/kf8PglHCA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4tgPBAAAA2wAAAA8AAAAAAAAAAAAAAAAAmAIAAGRycy9kb3du&#10;cmV2LnhtbFBLBQYAAAAABAAEAPUAAACGAwAAAAA=&#10;" fillcolor="#9eb7bc" stroked="f">
              <v:textbox>
                <w:txbxContent>
                  <w:p w:rsidR="005B21B9" w:rsidRPr="00652F08" w:rsidRDefault="005B21B9" w:rsidP="00975AFF">
                    <w:pPr>
                      <w:shd w:val="clear" w:color="auto" w:fill="9EB7BC"/>
                      <w:jc w:val="center"/>
                      <w:rPr>
                        <w:rFonts w:cs="Arial"/>
                        <w:b/>
                        <w:sz w:val="20"/>
                        <w:szCs w:val="20"/>
                      </w:rPr>
                    </w:pPr>
                    <w:r w:rsidRPr="00652F08">
                      <w:rPr>
                        <w:b/>
                        <w:sz w:val="20"/>
                        <w:szCs w:val="20"/>
                      </w:rPr>
                      <w:t xml:space="preserve">Стратегічний </w:t>
                    </w:r>
                    <w:r>
                      <w:rPr>
                        <w:rFonts w:cs="Arial"/>
                        <w:b/>
                        <w:sz w:val="20"/>
                        <w:szCs w:val="20"/>
                      </w:rPr>
                      <w:br/>
                    </w:r>
                    <w:r w:rsidRPr="00652F08">
                      <w:rPr>
                        <w:rFonts w:cs="Arial"/>
                        <w:b/>
                        <w:sz w:val="20"/>
                        <w:szCs w:val="20"/>
                      </w:rPr>
                      <w:t>напрям A</w:t>
                    </w:r>
                  </w:p>
                </w:txbxContent>
              </v:textbox>
            </v:shape>
            <v:shape id="Text Box 9" o:spid="_x0000_s1057" type="#_x0000_t202" style="position:absolute;left:6643;top:12455;width:3185;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8Vm8AA&#10;AADbAAAADwAAAGRycy9kb3ducmV2LnhtbERPTWvCQBC9C/0Pywi96UahUVJXkVIlp4A24HXITpPQ&#10;7GyaXZP4711B8DaP9zmb3Wga0VPnassKFvMIBHFhdc2lgvznMFuDcB5ZY2OZFNzIwW77Ntlgou3A&#10;J+rPvhQhhF2CCirv20RKV1Rk0M1tSxy4X9sZ9AF2pdQdDiHcNHIZRbE0WHNoqLClr4qKv/PVKFjn&#10;/9/Finwa29MxKy+XaP+R5Uq9T8f9JwhPo3+Jn+5Uh/kxPH4JB8jt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w8Vm8AAAADbAAAADwAAAAAAAAAAAAAAAACYAgAAZHJzL2Rvd25y&#10;ZXYueG1sUEsFBgAAAAAEAAQA9QAAAIUDAAAAAA==&#10;" fillcolor="#9eb7bc" stroked="f">
              <v:textbox>
                <w:txbxContent>
                  <w:p w:rsidR="005B21B9" w:rsidRPr="00BD25C1" w:rsidRDefault="005B21B9" w:rsidP="00975AFF">
                    <w:pPr>
                      <w:jc w:val="center"/>
                    </w:pPr>
                    <w:r w:rsidRPr="00652F08">
                      <w:rPr>
                        <w:b/>
                        <w:sz w:val="20"/>
                        <w:szCs w:val="20"/>
                      </w:rPr>
                      <w:t xml:space="preserve">Стратегічний </w:t>
                    </w:r>
                    <w:r>
                      <w:rPr>
                        <w:rFonts w:cs="Arial"/>
                        <w:b/>
                        <w:sz w:val="20"/>
                        <w:szCs w:val="20"/>
                      </w:rPr>
                      <w:br/>
                      <w:t>напрям Б</w:t>
                    </w:r>
                  </w:p>
                </w:txbxContent>
              </v:textbox>
            </v:shape>
            <v:shape id="Text Box 11" o:spid="_x0000_s1059" type="#_x0000_t202" style="position:absolute;left:2382;top:13355;width:2908;height:3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DdaMIA&#10;AADbAAAADwAAAGRycy9kb3ducmV2LnhtbESP0WrCQBRE3wv9h+UW+lY3plDb6BpEomjfTPsBl+w1&#10;CWbvht01iX/vFoQ+DjNzhlnlk+nEQM63lhXMZwkI4srqlmsFvz+7t08QPiBr7CyTght5yNfPTyvM&#10;tB35REMZahEh7DNU0ITQZ1L6qiGDfmZ74uidrTMYonS11A7HCDedTJPkQxpsOS402NO2oepSXo2C&#10;wyJgWybu9rU4TmWB3wPti0Gp15dpswQRaAr/4Uf7oBWk7/D3Jf4A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N1owgAAANsAAAAPAAAAAAAAAAAAAAAAAJgCAABkcnMvZG93&#10;bnJldi54bWxQSwUGAAAAAAQABAD1AAAAhwMAAAAA&#10;" strokecolor="#678c94">
              <v:textbox style="mso-next-textbox:#Text Box 11">
                <w:txbxContent>
                  <w:p w:rsidR="005B21B9" w:rsidRPr="00652F08" w:rsidRDefault="005B21B9" w:rsidP="00975AFF">
                    <w:pPr>
                      <w:rPr>
                        <w:rFonts w:cs="Arial"/>
                        <w:b/>
                        <w:sz w:val="20"/>
                        <w:szCs w:val="20"/>
                      </w:rPr>
                    </w:pPr>
                    <w:r w:rsidRPr="00652F08">
                      <w:rPr>
                        <w:b/>
                        <w:sz w:val="20"/>
                        <w:szCs w:val="20"/>
                      </w:rPr>
                      <w:t>Стратегічна ціль A.1</w:t>
                    </w:r>
                  </w:p>
                  <w:p w:rsidR="005B21B9" w:rsidRDefault="005B21B9" w:rsidP="00975AFF"/>
                </w:txbxContent>
              </v:textbox>
            </v:shape>
            <v:shape id="Text Box 12" o:spid="_x0000_s1060" type="#_x0000_t202" style="position:absolute;left:2439;top:14615;width:2186;height:4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pkqMIA&#10;AADbAAAADwAAAGRycy9kb3ducmV2LnhtbESPzWrDMBCE74W+g9hCb7WcFpLWiWJCcEuSW9w+wGJt&#10;bBNrZSTVP29fFQI5DjPzDbPJJ9OJgZxvLStYJCkI4srqlmsFP9+fL+8gfEDW2FkmBTN5yLePDxvM&#10;tB35TEMZahEh7DNU0ITQZ1L6qiGDPrE9cfQu1hkMUbpaaodjhJtOvqbpUhpsOS402NO+oepa/hoF&#10;h1XAtkzd/LE6TmWBp4G+ikGp56dptwYRaAr38K190AqWb/D/Jf4A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emSowgAAANsAAAAPAAAAAAAAAAAAAAAAAJgCAABkcnMvZG93&#10;bnJldi54bWxQSwUGAAAAAAQABAD1AAAAhwMAAAAA&#10;" strokecolor="#678c94">
              <v:textbox style="mso-next-textbox:#Text Box 12">
                <w:txbxContent>
                  <w:p w:rsidR="005B21B9" w:rsidRPr="00EF54B2" w:rsidRDefault="005B21B9" w:rsidP="00975AFF">
                    <w:pPr>
                      <w:rPr>
                        <w:rFonts w:cs="Arial"/>
                        <w:sz w:val="18"/>
                        <w:szCs w:val="18"/>
                      </w:rPr>
                    </w:pPr>
                    <w:r w:rsidRPr="006E7FDC">
                      <w:rPr>
                        <w:sz w:val="18"/>
                        <w:szCs w:val="18"/>
                      </w:rPr>
                      <w:t>За</w:t>
                    </w:r>
                    <w:r>
                      <w:rPr>
                        <w:rFonts w:cs="Arial"/>
                        <w:sz w:val="18"/>
                        <w:szCs w:val="18"/>
                      </w:rPr>
                      <w:t xml:space="preserve">вдання </w:t>
                    </w:r>
                    <w:r w:rsidRPr="00EF54B2">
                      <w:rPr>
                        <w:rFonts w:cs="Arial"/>
                        <w:sz w:val="18"/>
                        <w:szCs w:val="18"/>
                      </w:rPr>
                      <w:t>A.1.1.1.</w:t>
                    </w:r>
                  </w:p>
                </w:txbxContent>
              </v:textbox>
            </v:shape>
            <v:line id="Line 13" o:spid="_x0000_s1061" style="position:absolute;visibility:visible" from="2154,14075" to="2559,14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xv2MQAAADbAAAADwAAAGRycy9kb3ducmV2LnhtbESP3WoCMRSE7wu+QziCdzWriJStUYo/&#10;oMj2R32Aw+a4Wbo5WZKoq0/fFAq9HGbmG2a26GwjruRD7VjBaJiBIC6drrlScDpunl9AhIissXFM&#10;Cu4UYDHvPc0w1+7GX3Q9xEokCIccFZgY21zKUBqyGIauJU7e2XmLMUlfSe3xluC2keMsm0qLNacF&#10;gy0tDZXfh4tV4E6ezb5b71eb3fajqIrLo/h8V2rQ795eQUTq4n/4r73VCqYT+P2SfoC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bG/YxAAAANsAAAAPAAAAAAAAAAAA&#10;AAAAAKECAABkcnMvZG93bnJldi54bWxQSwUGAAAAAAQABAD5AAAAkgMAAAAA&#10;" strokecolor="#678c94"/>
            <v:shape id="Text Box 14" o:spid="_x0000_s1062" type="#_x0000_t202" style="position:absolute;left:6928;top:14615;width:2332;height:4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9ZR8IA&#10;AADbAAAADwAAAGRycy9kb3ducmV2LnhtbESPzWrDMBCE74W+g9hCb7WcQpPWiWJCcEuSW9w+wGJt&#10;bBNrZSTVP29fFQI5DjPzDbPJJ9OJgZxvLStYJCkI4srqlmsFP9+fL+8gfEDW2FkmBTN5yLePDxvM&#10;tB35TEMZahEh7DNU0ITQZ1L6qiGDPrE9cfQu1hkMUbpaaodjhJtOvqbpUhpsOS402NO+oepa/hoF&#10;h1XAtkzd/LE6TmWBp4G+ikGp56dptwYRaAr38K190AqWb/D/Jf4A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31lHwgAAANsAAAAPAAAAAAAAAAAAAAAAAJgCAABkcnMvZG93&#10;bnJldi54bWxQSwUGAAAAAAQABAD1AAAAhwMAAAAA&#10;" strokecolor="#678c94">
              <v:textbox style="mso-next-textbox:#Text Box 14">
                <w:txbxContent>
                  <w:p w:rsidR="005B21B9" w:rsidRPr="00EF54B2" w:rsidRDefault="005B21B9" w:rsidP="00975AFF">
                    <w:pPr>
                      <w:rPr>
                        <w:rFonts w:cs="Arial"/>
                        <w:sz w:val="18"/>
                        <w:szCs w:val="18"/>
                      </w:rPr>
                    </w:pPr>
                    <w:r w:rsidRPr="006E7FDC">
                      <w:rPr>
                        <w:sz w:val="18"/>
                        <w:szCs w:val="18"/>
                      </w:rPr>
                      <w:t>За</w:t>
                    </w:r>
                    <w:r>
                      <w:rPr>
                        <w:rFonts w:cs="Arial"/>
                        <w:sz w:val="18"/>
                        <w:szCs w:val="18"/>
                      </w:rPr>
                      <w:t>вдання Б</w:t>
                    </w:r>
                    <w:r w:rsidRPr="00EF54B2">
                      <w:rPr>
                        <w:rFonts w:cs="Arial"/>
                        <w:sz w:val="18"/>
                        <w:szCs w:val="18"/>
                      </w:rPr>
                      <w:t>.1.1.1.</w:t>
                    </w:r>
                  </w:p>
                </w:txbxContent>
              </v:textbox>
            </v:shape>
            <v:line id="Line 15" o:spid="_x0000_s1063" style="position:absolute;visibility:visible" from="6643,13535" to="6973,13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JUNMQAAADbAAAADwAAAGRycy9kb3ducmV2LnhtbESP3WoCMRSE7wu+QziCdzVrLxZZjVL8&#10;AYtsq9YHOGxON0s3J0sSdfXpm0Khl8PMfMPMl71txZV8aBwrmIwzEMSV0w3XCs6f2+cpiBCRNbaO&#10;ScGdAiwXg6c5Ftrd+EjXU6xFgnAoUIGJsSukDJUhi2HsOuLkfTlvMSbpa6k93hLctvIly3JpseG0&#10;YLCjlaHq+3SxCtzZs9n3m/16+7b7KOvy8igP70qNhv3rDESkPv6H/9o7rSDP4fdL+gFy8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8lQ0xAAAANsAAAAPAAAAAAAAAAAA&#10;AAAAAKECAABkcnMvZG93bnJldi54bWxQSwUGAAAAAAQABAD5AAAAkgMAAAAA&#10;" strokecolor="#678c94"/>
            <v:line id="Line 16" o:spid="_x0000_s1064" style="position:absolute;visibility:visible" from="6643,14075" to="7048,14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7xr8QAAADbAAAADwAAAGRycy9kb3ducmV2LnhtbESP0WoCMRRE34X+Q7gF3zSrD7ZsjVJs&#10;BYtsteoHXDbXzdLNzZJE3fbrjSD4OMzMGWY672wjzuRD7VjBaJiBIC6drrlScNgvB68gQkTW2Dgm&#10;BX8UYD576k0x1+7CP3TexUokCIccFZgY21zKUBqyGIauJU7e0XmLMUlfSe3xkuC2keMsm0iLNacF&#10;gy0tDJW/u5NV4A6ezbr7XH8sv1aboipO/8X2W6n+c/f+BiJSFx/he3ulFUxe4PYl/QA5u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vvGvxAAAANsAAAAPAAAAAAAAAAAA&#10;AAAAAKECAABkcnMvZG93bnJldi54bWxQSwUGAAAAAAQABAD5AAAAkgMAAAAA&#10;" strokecolor="#678c94"/>
            <v:line id="Line 22" o:spid="_x0000_s1070" style="position:absolute;visibility:visible" from="2154,13175" to="2155,14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xhccQAAADbAAAADwAAAGRycy9kb3ducmV2LnhtbESP0WoCMRRE34X+Q7iCbzVrC62sRilt&#10;BUVWrfUDLpvrZunmZkmibv16Uyj4OMzMGWY672wjzuRD7VjBaJiBIC6drrlScPhePI5BhIissXFM&#10;Cn4pwHz20Jtirt2Fv+i8j5VIEA45KjAxtrmUoTRkMQxdS5y8o/MWY5K+ktrjJcFtI5+y7EVarDkt&#10;GGzp3VD5sz9ZBe7g2ay7z/XHYrXcFlVxuha7jVKDfvc2ARGpi/fwf3upFbw+w9+X9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XGFxxAAAANsAAAAPAAAAAAAAAAAA&#10;AAAAAKECAABkcnMvZG93bnJldi54bWxQSwUGAAAAAAQABAD5AAAAkgMAAAAA&#10;" strokecolor="#678c94"/>
            <v:line id="Line 23" o:spid="_x0000_s1071" style="position:absolute;visibility:visible" from="6643,13175" to="6644,14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X5BcQAAADbAAAADwAAAGRycy9kb3ducmV2LnhtbESP0WoCMRRE34X+Q7iCbzVrKa2sRilt&#10;BUVWrfUDLpvrZunmZkmibv16Uyj4OMzMGWY672wjzuRD7VjBaJiBIC6drrlScPhePI5BhIissXFM&#10;Cn4pwHz20Jtirt2Fv+i8j5VIEA45KjAxtrmUoTRkMQxdS5y8o/MWY5K+ktrjJcFtI5+y7EVarDkt&#10;GGzp3VD5sz9ZBe7g2ay7z/XHYrXcFlVxuha7jVKDfvc2ARGpi/fwf3upFbw+w9+X9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tfkFxAAAANsAAAAPAAAAAAAAAAAA&#10;AAAAAKECAABkcnMvZG93bnJldi54bWxQSwUGAAAAAAQABAD5AAAAkgMAAAAA&#10;" strokecolor="#678c94"/>
            <v:shape id="Text Box 24" o:spid="_x0000_s1072" type="#_x0000_t202" style="position:absolute;left:6928;top:13355;width:2839;height:3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bPmsIA&#10;AADbAAAADwAAAGRycy9kb3ducmV2LnhtbESPwWrDMBBE74H8g9hCbrHcQOrGsRJCSIvbW91+wGJt&#10;bBNrZSTVsf++KhR6HGbmDVMcJ9OLkZzvLCt4TFIQxLXVHTcKvj5f1s8gfEDW2FsmBTN5OB6WiwJz&#10;be/8QWMVGhEh7HNU0IYw5FL6uiWDPrEDcfSu1hkMUbpGaof3CDe93KTpkzTYcVxocaBzS/Wt+jYK&#10;yixgV6Vu3mVvU3XB95FeL6NSq4fptAcRaAr/4b92qRVkW/j9En+AP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Bs+awgAAANsAAAAPAAAAAAAAAAAAAAAAAJgCAABkcnMvZG93&#10;bnJldi54bWxQSwUGAAAAAAQABAD1AAAAhwMAAAAA&#10;" strokecolor="#678c94">
              <v:textbox style="mso-next-textbox:#Text Box 24">
                <w:txbxContent>
                  <w:p w:rsidR="005B21B9" w:rsidRPr="00652F08" w:rsidRDefault="005B21B9" w:rsidP="00975AFF">
                    <w:pPr>
                      <w:rPr>
                        <w:rFonts w:cs="Arial"/>
                        <w:b/>
                        <w:sz w:val="20"/>
                        <w:szCs w:val="20"/>
                      </w:rPr>
                    </w:pPr>
                    <w:r w:rsidRPr="00652F08">
                      <w:rPr>
                        <w:b/>
                        <w:sz w:val="20"/>
                        <w:szCs w:val="20"/>
                      </w:rPr>
                      <w:t xml:space="preserve">Стратегічна ціль </w:t>
                    </w:r>
                    <w:r>
                      <w:rPr>
                        <w:rFonts w:cs="Arial"/>
                        <w:b/>
                        <w:sz w:val="20"/>
                        <w:szCs w:val="20"/>
                      </w:rPr>
                      <w:t>Б</w:t>
                    </w:r>
                    <w:r w:rsidRPr="00652F08">
                      <w:rPr>
                        <w:rFonts w:cs="Arial"/>
                        <w:b/>
                        <w:sz w:val="20"/>
                        <w:szCs w:val="20"/>
                      </w:rPr>
                      <w:t>.1</w:t>
                    </w:r>
                  </w:p>
                </w:txbxContent>
              </v:textbox>
            </v:shape>
            <v:shape id="Text Box 26" o:spid="_x0000_s1074" type="#_x0000_t202" style="position:absolute;left:2382;top:13895;width:2908;height:5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j0dsAA&#10;AADbAAAADwAAAGRycy9kb3ducmV2LnhtbESPQYvCMBSE7wv+h/CEvdnUPWy1GkVERb1Z/QGP5tkW&#10;m5eSZGv995sFYY/DzHzDLNeDaUVPzjeWFUyTFARxaXXDlYLbdT+ZgfABWWNrmRS8yMN6NfpYYq7t&#10;ky/UF6ESEcI+RwV1CF0upS9rMugT2xFH726dwRClq6R2+Ixw08qvNP2WBhuOCzV2tK2pfBQ/RsEx&#10;C9gUqXvNs9NQ7PDc02HXK/U5HjYLEIGG8B9+t49aQZbB35f4A+Tq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5j0dsAAAADbAAAADwAAAAAAAAAAAAAAAACYAgAAZHJzL2Rvd25y&#10;ZXYueG1sUEsFBgAAAAAEAAQA9QAAAIUDAAAAAA==&#10;" strokecolor="#678c94">
              <v:textbox style="mso-next-textbox:#Text Box 26">
                <w:txbxContent>
                  <w:p w:rsidR="005B21B9" w:rsidRPr="00EF54B2" w:rsidRDefault="005B21B9" w:rsidP="00975AFF">
                    <w:pPr>
                      <w:rPr>
                        <w:rFonts w:cs="Arial"/>
                        <w:sz w:val="18"/>
                        <w:szCs w:val="18"/>
                      </w:rPr>
                    </w:pPr>
                    <w:r w:rsidRPr="00EF54B2">
                      <w:rPr>
                        <w:sz w:val="18"/>
                        <w:szCs w:val="18"/>
                      </w:rPr>
                      <w:t>Оперативна ціль A.1.1.</w:t>
                    </w:r>
                  </w:p>
                </w:txbxContent>
              </v:textbox>
            </v:shape>
            <v:shape id="Text Box 27" o:spid="_x0000_s1075" type="#_x0000_t202" style="position:absolute;left:6928;top:13895;width:2839;height:5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dgBL4A&#10;AADbAAAADwAAAGRycy9kb3ducmV2LnhtbERPzYrCMBC+C75DGMHbmurBrtW0iLji7m2rDzA0Y1ts&#10;JiXJ1vr25rDg8eP73xWj6cRAzreWFSwXCQjiyuqWawXXy9fHJwgfkDV2lknBkzwU+XSyw0zbB//S&#10;UIZaxBD2GSpoQugzKX3VkEG/sD1x5G7WGQwRulpqh48Ybjq5SpK1NNhybGiwp0ND1b38MwrOacC2&#10;TNxzk36P5RF/BjodB6Xms3G/BRFoDG/xv/usFaRxbPwSf4DM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IHYAS+AAAA2wAAAA8AAAAAAAAAAAAAAAAAmAIAAGRycy9kb3ducmV2&#10;LnhtbFBLBQYAAAAABAAEAPUAAACDAwAAAAA=&#10;" strokecolor="#678c94">
              <v:textbox style="mso-next-textbox:#Text Box 27">
                <w:txbxContent>
                  <w:p w:rsidR="005B21B9" w:rsidRPr="00EF54B2" w:rsidRDefault="005B21B9" w:rsidP="00975AFF">
                    <w:pPr>
                      <w:rPr>
                        <w:rFonts w:cs="Arial"/>
                        <w:sz w:val="18"/>
                        <w:szCs w:val="18"/>
                      </w:rPr>
                    </w:pPr>
                    <w:r w:rsidRPr="00EF54B2">
                      <w:rPr>
                        <w:sz w:val="18"/>
                        <w:szCs w:val="18"/>
                      </w:rPr>
                      <w:t xml:space="preserve">Оперативна ціль </w:t>
                    </w:r>
                    <w:r>
                      <w:rPr>
                        <w:rFonts w:cs="Arial"/>
                        <w:sz w:val="18"/>
                        <w:szCs w:val="18"/>
                      </w:rPr>
                      <w:t>Б</w:t>
                    </w:r>
                    <w:r w:rsidRPr="00EF54B2">
                      <w:rPr>
                        <w:rFonts w:cs="Arial"/>
                        <w:sz w:val="18"/>
                        <w:szCs w:val="18"/>
                      </w:rPr>
                      <w:t>.1.1.</w:t>
                    </w:r>
                  </w:p>
                </w:txbxContent>
              </v:textbox>
            </v:shape>
            <w10:anchorlock/>
          </v:group>
        </w:pict>
      </w:r>
    </w:p>
    <w:p w:rsidR="00975AFF" w:rsidRPr="00A3344A" w:rsidRDefault="00975AFF" w:rsidP="00A3344A">
      <w:pPr>
        <w:pStyle w:val="FigureUkr"/>
        <w:spacing w:after="120"/>
        <w:rPr>
          <w:rFonts w:cs="Arial"/>
          <w:noProof/>
          <w:lang w:val="uk-UA" w:eastAsia="uk-UA"/>
        </w:rPr>
      </w:pPr>
      <w:bookmarkStart w:id="14" w:name="_Toc482975407"/>
      <w:r w:rsidRPr="00A3344A">
        <w:rPr>
          <w:rFonts w:cs="Arial"/>
          <w:noProof/>
          <w:lang w:val="uk-UA" w:eastAsia="uk-UA"/>
        </w:rPr>
        <w:t>Рис. 2. Схема побудови Стратегії</w:t>
      </w:r>
      <w:bookmarkEnd w:id="14"/>
    </w:p>
    <w:p w:rsidR="00975AFF" w:rsidRPr="002907DF" w:rsidRDefault="00975AFF" w:rsidP="00975AFF">
      <w:pPr>
        <w:pStyle w:val="af1"/>
        <w:spacing w:before="120"/>
        <w:rPr>
          <w:lang w:val="uk-UA"/>
        </w:rPr>
      </w:pPr>
      <w:r w:rsidRPr="002907DF">
        <w:rPr>
          <w:lang w:val="uk-UA"/>
        </w:rPr>
        <w:lastRenderedPageBreak/>
        <w:t xml:space="preserve">Методологія підготовки та впровадження Стратегії ґрунтується на твердженні, що </w:t>
      </w:r>
      <w:r w:rsidR="00DF1EAA" w:rsidRPr="002907DF">
        <w:rPr>
          <w:lang w:val="uk-UA"/>
        </w:rPr>
        <w:t xml:space="preserve">її </w:t>
      </w:r>
      <w:r w:rsidRPr="002907DF">
        <w:rPr>
          <w:lang w:val="uk-UA"/>
        </w:rPr>
        <w:t xml:space="preserve">впровадження відбудеться лише за умов об’єднання зусиль виконавців </w:t>
      </w:r>
      <w:r w:rsidR="00313BB0" w:rsidRPr="002907DF">
        <w:rPr>
          <w:lang w:val="uk-UA"/>
        </w:rPr>
        <w:t xml:space="preserve">заходів </w:t>
      </w:r>
      <w:r w:rsidRPr="002907DF">
        <w:rPr>
          <w:lang w:val="uk-UA"/>
        </w:rPr>
        <w:t xml:space="preserve">та всіх зацікавлених сторін. </w:t>
      </w:r>
      <w:r w:rsidR="0076407D" w:rsidRPr="002907DF">
        <w:rPr>
          <w:lang w:val="uk-UA"/>
        </w:rPr>
        <w:t>У</w:t>
      </w:r>
      <w:r w:rsidRPr="002907DF">
        <w:rPr>
          <w:lang w:val="uk-UA"/>
        </w:rPr>
        <w:t xml:space="preserve"> результаті цієї роботи будуть досягнуті визначені цілі, реалізовані спільні проекти, які в цілому забезпечуватимуть сталий розвиток міста.</w:t>
      </w:r>
    </w:p>
    <w:p w:rsidR="00975AFF" w:rsidRPr="002907DF" w:rsidRDefault="00975AFF" w:rsidP="00975AFF">
      <w:pPr>
        <w:pStyle w:val="af1"/>
        <w:spacing w:before="120"/>
        <w:rPr>
          <w:lang w:val="uk-UA"/>
        </w:rPr>
      </w:pPr>
      <w:r w:rsidRPr="002907DF">
        <w:t xml:space="preserve">Документ </w:t>
      </w:r>
      <w:r w:rsidRPr="002907DF">
        <w:rPr>
          <w:lang w:val="uk-UA"/>
        </w:rPr>
        <w:t xml:space="preserve">має модульний характер </w:t>
      </w:r>
      <w:r w:rsidR="0076407D" w:rsidRPr="002907DF">
        <w:rPr>
          <w:rFonts w:cs="Arial"/>
          <w:sz w:val="20"/>
          <w:szCs w:val="20"/>
        </w:rPr>
        <w:t>–</w:t>
      </w:r>
      <w:r w:rsidRPr="002907DF">
        <w:rPr>
          <w:lang w:val="uk-UA"/>
        </w:rPr>
        <w:t xml:space="preserve"> окремі його напрями є самодостатніми, автономними</w:t>
      </w:r>
      <w:r w:rsidR="0076407D" w:rsidRPr="002907DF">
        <w:rPr>
          <w:lang w:val="uk-UA"/>
        </w:rPr>
        <w:t>,</w:t>
      </w:r>
      <w:r w:rsidRPr="002907DF">
        <w:rPr>
          <w:lang w:val="uk-UA"/>
        </w:rPr>
        <w:t xml:space="preserve"> сформованими в розрахунку на подальше впровадження через реалізацію проектів, кожен із яких є окремим елементом впровадження </w:t>
      </w:r>
      <w:r w:rsidR="0076407D" w:rsidRPr="002907DF">
        <w:rPr>
          <w:lang w:val="uk-UA"/>
        </w:rPr>
        <w:t>С</w:t>
      </w:r>
      <w:r w:rsidRPr="002907DF">
        <w:rPr>
          <w:lang w:val="uk-UA"/>
        </w:rPr>
        <w:t xml:space="preserve">тратегії, але впливатиме на загальний результат. При потребі, документ може бути доповнений іншими напрямами розвитку, які </w:t>
      </w:r>
      <w:r w:rsidR="0076407D" w:rsidRPr="002907DF">
        <w:rPr>
          <w:lang w:val="uk-UA"/>
        </w:rPr>
        <w:t>в</w:t>
      </w:r>
      <w:r w:rsidRPr="002907DF">
        <w:rPr>
          <w:lang w:val="uk-UA"/>
        </w:rPr>
        <w:t xml:space="preserve"> подальшому громада визначить, як ключові.</w:t>
      </w:r>
    </w:p>
    <w:p w:rsidR="00975AFF" w:rsidRPr="002907DF" w:rsidRDefault="00975AFF" w:rsidP="00975AFF">
      <w:pPr>
        <w:pStyle w:val="af1"/>
        <w:spacing w:before="120"/>
        <w:rPr>
          <w:lang w:val="uk-UA"/>
        </w:rPr>
      </w:pPr>
      <w:r w:rsidRPr="002907DF">
        <w:rPr>
          <w:lang w:val="uk-UA"/>
        </w:rPr>
        <w:t>Стратегія ґрунтується на інших документах стратегічного характеру, зокрема, Генеральному плані забудови міста, міс</w:t>
      </w:r>
      <w:r w:rsidR="005D615E" w:rsidRPr="002907DF">
        <w:rPr>
          <w:lang w:val="uk-UA"/>
        </w:rPr>
        <w:t>цевих</w:t>
      </w:r>
      <w:r w:rsidRPr="002907DF">
        <w:rPr>
          <w:lang w:val="uk-UA"/>
        </w:rPr>
        <w:t xml:space="preserve"> цільових програмах, які вже прийняті міською радою і впроваджуються її виконавчими органами. Основні положення Стратегії мають враховуватися при розробці щорічних та середньострокових Програм економічного </w:t>
      </w:r>
      <w:r w:rsidR="0076407D" w:rsidRPr="002907DF">
        <w:rPr>
          <w:lang w:val="uk-UA"/>
        </w:rPr>
        <w:t>й</w:t>
      </w:r>
      <w:r w:rsidRPr="002907DF">
        <w:rPr>
          <w:lang w:val="uk-UA"/>
        </w:rPr>
        <w:t xml:space="preserve"> соціального розвитку міста, галузевих програм розвитку.</w:t>
      </w:r>
    </w:p>
    <w:p w:rsidR="00975AFF" w:rsidRPr="002907DF" w:rsidRDefault="00975AFF" w:rsidP="002907DF">
      <w:pPr>
        <w:pStyle w:val="af1"/>
        <w:spacing w:before="120"/>
        <w:rPr>
          <w:lang w:val="uk-UA"/>
        </w:rPr>
      </w:pPr>
      <w:r w:rsidRPr="00821FB1">
        <w:rPr>
          <w:lang w:val="uk-UA"/>
        </w:rPr>
        <w:t xml:space="preserve">Залучення широкого кола громадян до </w:t>
      </w:r>
      <w:r w:rsidR="0076407D" w:rsidRPr="00821FB1">
        <w:rPr>
          <w:lang w:val="uk-UA"/>
        </w:rPr>
        <w:t>с</w:t>
      </w:r>
      <w:r w:rsidRPr="00821FB1">
        <w:rPr>
          <w:lang w:val="uk-UA"/>
        </w:rPr>
        <w:t xml:space="preserve">творення </w:t>
      </w:r>
      <w:r w:rsidR="00313BB0" w:rsidRPr="00821FB1">
        <w:rPr>
          <w:lang w:val="uk-UA"/>
        </w:rPr>
        <w:t>С</w:t>
      </w:r>
      <w:r w:rsidRPr="00821FB1">
        <w:rPr>
          <w:lang w:val="uk-UA"/>
        </w:rPr>
        <w:t>тратегі</w:t>
      </w:r>
      <w:r w:rsidR="00313BB0" w:rsidRPr="00821FB1">
        <w:rPr>
          <w:lang w:val="uk-UA"/>
        </w:rPr>
        <w:t>ї</w:t>
      </w:r>
      <w:r w:rsidRPr="00821FB1">
        <w:rPr>
          <w:lang w:val="uk-UA"/>
        </w:rPr>
        <w:t xml:space="preserve"> розвитку міста</w:t>
      </w:r>
      <w:r w:rsidR="0076407D" w:rsidRPr="00821FB1">
        <w:rPr>
          <w:lang w:val="uk-UA"/>
        </w:rPr>
        <w:t xml:space="preserve"> дозволяє</w:t>
      </w:r>
      <w:r w:rsidRPr="00821FB1">
        <w:rPr>
          <w:lang w:val="uk-UA"/>
        </w:rPr>
        <w:t xml:space="preserve"> </w:t>
      </w:r>
      <w:r w:rsidRPr="002907DF">
        <w:rPr>
          <w:lang w:val="uk-UA"/>
        </w:rPr>
        <w:t>ідентифікувати та знайти прийнятні шляхи усунення проблем громади, забезпечити налагодження діалогу між громадськістю та владою. При цьому однією з основни</w:t>
      </w:r>
      <w:r w:rsidR="0076407D" w:rsidRPr="002907DF">
        <w:rPr>
          <w:lang w:val="uk-UA"/>
        </w:rPr>
        <w:t xml:space="preserve">х складових процесу планування </w:t>
      </w:r>
      <w:r w:rsidRPr="002907DF">
        <w:rPr>
          <w:lang w:val="uk-UA"/>
        </w:rPr>
        <w:t xml:space="preserve">є обов’язкова участь у ньому </w:t>
      </w:r>
      <w:r w:rsidR="0076407D" w:rsidRPr="002907DF">
        <w:rPr>
          <w:lang w:val="uk-UA"/>
        </w:rPr>
        <w:t>всіх активних та заці</w:t>
      </w:r>
      <w:r w:rsidRPr="002907DF">
        <w:rPr>
          <w:lang w:val="uk-UA"/>
        </w:rPr>
        <w:t>кавлених представників г</w:t>
      </w:r>
      <w:r w:rsidR="0076407D" w:rsidRPr="002907DF">
        <w:rPr>
          <w:lang w:val="uk-UA"/>
        </w:rPr>
        <w:t xml:space="preserve">ромади. Розроблена таким чином </w:t>
      </w:r>
      <w:r w:rsidR="00313BB0" w:rsidRPr="002907DF">
        <w:rPr>
          <w:lang w:val="uk-UA"/>
        </w:rPr>
        <w:t>С</w:t>
      </w:r>
      <w:r w:rsidRPr="002907DF">
        <w:rPr>
          <w:lang w:val="uk-UA"/>
        </w:rPr>
        <w:t>тратегія відображає інтереси усіх громадян, а тому сприймається громадою як «своя». Створен</w:t>
      </w:r>
      <w:r w:rsidR="00313BB0" w:rsidRPr="002907DF">
        <w:rPr>
          <w:lang w:val="uk-UA"/>
        </w:rPr>
        <w:t>а разом з громадою С</w:t>
      </w:r>
      <w:r w:rsidRPr="002907DF">
        <w:rPr>
          <w:lang w:val="uk-UA"/>
        </w:rPr>
        <w:t>тратегі</w:t>
      </w:r>
      <w:r w:rsidR="00313BB0" w:rsidRPr="002907DF">
        <w:rPr>
          <w:lang w:val="uk-UA"/>
        </w:rPr>
        <w:t>я</w:t>
      </w:r>
      <w:r w:rsidRPr="002907DF">
        <w:rPr>
          <w:lang w:val="uk-UA"/>
        </w:rPr>
        <w:t xml:space="preserve"> незалежно від </w:t>
      </w:r>
      <w:r w:rsidR="0076407D" w:rsidRPr="002907DF">
        <w:rPr>
          <w:lang w:val="uk-UA"/>
        </w:rPr>
        <w:t>особистісних якостей керівників</w:t>
      </w:r>
      <w:r w:rsidRPr="002907DF">
        <w:rPr>
          <w:lang w:val="uk-UA"/>
        </w:rPr>
        <w:t xml:space="preserve"> або політичної ситуації спрямовується на по</w:t>
      </w:r>
      <w:r w:rsidR="0076407D" w:rsidRPr="002907DF">
        <w:rPr>
          <w:lang w:val="uk-UA"/>
        </w:rPr>
        <w:t>кращення стандартів життя, зміц</w:t>
      </w:r>
      <w:r w:rsidRPr="002907DF">
        <w:rPr>
          <w:lang w:val="uk-UA"/>
        </w:rPr>
        <w:t>нення місцевої</w:t>
      </w:r>
      <w:r w:rsidR="00C046C4" w:rsidRPr="002907DF">
        <w:rPr>
          <w:lang w:val="uk-UA"/>
        </w:rPr>
        <w:t xml:space="preserve"> економіки та системи надання послуг.</w:t>
      </w:r>
    </w:p>
    <w:p w:rsidR="005D615E" w:rsidRPr="002907DF" w:rsidRDefault="005D615E" w:rsidP="002907DF">
      <w:pPr>
        <w:pStyle w:val="af1"/>
        <w:spacing w:before="120"/>
        <w:rPr>
          <w:lang w:val="uk-UA"/>
        </w:rPr>
      </w:pPr>
      <w:r w:rsidRPr="002907DF">
        <w:rPr>
          <w:lang w:val="uk-UA"/>
        </w:rPr>
        <w:t>Розпорядженням міського голови м. Коломиї від 09.06.2016 р. № 203-р. була сформована Робоча група з підготовки Стратегії розвитку м. Коломи</w:t>
      </w:r>
      <w:r w:rsidR="002907DF">
        <w:rPr>
          <w:lang w:val="uk-UA"/>
        </w:rPr>
        <w:t>я</w:t>
      </w:r>
      <w:r w:rsidRPr="002907DF">
        <w:rPr>
          <w:lang w:val="uk-UA"/>
        </w:rPr>
        <w:t xml:space="preserve"> до 2027 року. Всього у ході процесу розробки в засіданнях Робочої групи взяло участь 57 активних городян.</w:t>
      </w:r>
    </w:p>
    <w:p w:rsidR="005D615E" w:rsidRPr="002907DF" w:rsidRDefault="005D615E" w:rsidP="002907DF">
      <w:pPr>
        <w:pStyle w:val="af1"/>
        <w:spacing w:before="120" w:after="120"/>
        <w:rPr>
          <w:lang w:val="uk-UA"/>
        </w:rPr>
      </w:pPr>
      <w:r w:rsidRPr="002907DF">
        <w:rPr>
          <w:lang w:val="uk-UA"/>
        </w:rPr>
        <w:t>Учасники Робочої групи:</w:t>
      </w:r>
    </w:p>
    <w:tbl>
      <w:tblPr>
        <w:tblW w:w="9696" w:type="dxa"/>
        <w:tblInd w:w="56" w:type="dxa"/>
        <w:tblLayout w:type="fixed"/>
        <w:tblCellMar>
          <w:left w:w="56" w:type="dxa"/>
          <w:right w:w="56" w:type="dxa"/>
        </w:tblCellMar>
        <w:tblLook w:val="0000" w:firstRow="0" w:lastRow="0" w:firstColumn="0" w:lastColumn="0" w:noHBand="0" w:noVBand="0"/>
      </w:tblPr>
      <w:tblGrid>
        <w:gridCol w:w="439"/>
        <w:gridCol w:w="3497"/>
        <w:gridCol w:w="5760"/>
      </w:tblGrid>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1</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Слюзар Ігор Богданович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міський голова, голова робочої групи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2</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Коцюр Сергій Петрович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перший заступник міського голови, заступник голови робочої групи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3</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Маруса Уляна Степанівна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головний спеціаліст відділу економіки та муніципального розвитку міської ради, секретар робочої групи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jc w:val="both"/>
              <w:rPr>
                <w:rFonts w:eastAsia="SimSun" w:cs="Arial"/>
                <w:i/>
                <w:sz w:val="21"/>
                <w:szCs w:val="21"/>
                <w:lang w:val="ru-RU" w:eastAsia="zh-CN"/>
              </w:rPr>
            </w:pPr>
          </w:p>
        </w:tc>
        <w:tc>
          <w:tcPr>
            <w:tcW w:w="9257" w:type="dxa"/>
            <w:gridSpan w:val="2"/>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i/>
                <w:sz w:val="21"/>
                <w:szCs w:val="21"/>
                <w:lang w:eastAsia="zh-CN"/>
              </w:rPr>
            </w:pPr>
            <w:r w:rsidRPr="002907DF">
              <w:rPr>
                <w:rFonts w:eastAsia="SimSun" w:cs="Arial"/>
                <w:i/>
                <w:sz w:val="21"/>
                <w:szCs w:val="21"/>
                <w:lang w:eastAsia="zh-CN"/>
              </w:rPr>
              <w:t>Члени Робочої групи</w:t>
            </w:r>
          </w:p>
        </w:tc>
      </w:tr>
      <w:tr w:rsidR="002907DF" w:rsidRPr="002907DF" w:rsidTr="002907DF">
        <w:trPr>
          <w:trHeight w:val="70"/>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4</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Базюк Олександра Маркіянівна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фізична особа – підприємець, член виконкому</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5</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Вандич Віталій Васильович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регіональний координатор проекту ПРОМІС</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6</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Віконська Надія Петрівна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 xml:space="preserve">заступник голови громадської організації </w:t>
            </w:r>
            <w:r w:rsidRPr="002907DF">
              <w:rPr>
                <w:rFonts w:eastAsia="SimSun" w:cs="Arial"/>
                <w:sz w:val="21"/>
                <w:szCs w:val="21"/>
                <w:lang w:val="ru-RU" w:eastAsia="zh-CN"/>
              </w:rPr>
              <w:t>«</w:t>
            </w:r>
            <w:r w:rsidRPr="002907DF">
              <w:rPr>
                <w:rFonts w:eastAsia="SimSun" w:cs="Arial"/>
                <w:sz w:val="21"/>
                <w:szCs w:val="21"/>
                <w:lang w:eastAsia="zh-CN"/>
              </w:rPr>
              <w:t>Коломийські атракції</w:t>
            </w:r>
            <w:r w:rsidRPr="002907DF">
              <w:rPr>
                <w:rFonts w:eastAsia="SimSun" w:cs="Arial"/>
                <w:sz w:val="21"/>
                <w:szCs w:val="21"/>
                <w:lang w:val="ru-RU" w:eastAsia="zh-CN"/>
              </w:rPr>
              <w:t>»</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7</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Вовк Михайло Петрович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 xml:space="preserve">заступник виконавчого директора ГО </w:t>
            </w:r>
            <w:r w:rsidRPr="002907DF">
              <w:rPr>
                <w:rFonts w:eastAsia="SimSun" w:cs="Arial"/>
                <w:sz w:val="21"/>
                <w:szCs w:val="21"/>
                <w:lang w:val="ru-RU" w:eastAsia="zh-CN"/>
              </w:rPr>
              <w:t>«</w:t>
            </w:r>
            <w:r w:rsidRPr="002907DF">
              <w:rPr>
                <w:rFonts w:eastAsia="SimSun" w:cs="Arial"/>
                <w:sz w:val="21"/>
                <w:szCs w:val="21"/>
                <w:lang w:eastAsia="zh-CN"/>
              </w:rPr>
              <w:t>Лікарняна каса</w:t>
            </w:r>
            <w:r w:rsidRPr="002907DF">
              <w:rPr>
                <w:rFonts w:eastAsia="SimSun" w:cs="Arial"/>
                <w:sz w:val="21"/>
                <w:szCs w:val="21"/>
                <w:lang w:val="ru-RU" w:eastAsia="zh-CN"/>
              </w:rPr>
              <w:t>»</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8</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Волошенюк Віктор Васильович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заступник начальника відділу – головний інженер відділу управління комунальним майном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9</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Галайчук Віталій Васильович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 xml:space="preserve">директор Фонду підтримки підприємництва </w:t>
            </w:r>
            <w:r w:rsidRPr="002907DF">
              <w:rPr>
                <w:rFonts w:eastAsia="SimSun" w:cs="Arial"/>
                <w:sz w:val="21"/>
                <w:szCs w:val="21"/>
                <w:lang w:val="ru-RU" w:eastAsia="zh-CN"/>
              </w:rPr>
              <w:t>«</w:t>
            </w:r>
            <w:r w:rsidRPr="002907DF">
              <w:rPr>
                <w:rFonts w:eastAsia="SimSun" w:cs="Arial"/>
                <w:sz w:val="21"/>
                <w:szCs w:val="21"/>
                <w:lang w:eastAsia="zh-CN"/>
              </w:rPr>
              <w:t>Коломийський бізнес-центр</w:t>
            </w:r>
            <w:r w:rsidRPr="002907DF">
              <w:rPr>
                <w:rFonts w:eastAsia="SimSun" w:cs="Arial"/>
                <w:sz w:val="21"/>
                <w:szCs w:val="21"/>
                <w:lang w:val="ru-RU" w:eastAsia="zh-CN"/>
              </w:rPr>
              <w:t>»</w:t>
            </w:r>
          </w:p>
        </w:tc>
      </w:tr>
      <w:tr w:rsidR="002907DF" w:rsidRPr="002907DF" w:rsidTr="002907DF">
        <w:trPr>
          <w:trHeight w:val="70"/>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10</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Гапич Євгеній Володимирович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журналіст, член незалежної медіа Профспілки України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11</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Геник Наталя Антонівна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начальник відділу інвестиційної політики, зовнішньоекономічної діяльності та енергозбереження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12</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Гуцал Анатолій Григорович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фізична особа – підприємець</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13</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Данищук Михайло Любомирович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 xml:space="preserve">юрист ТОВ </w:t>
            </w:r>
            <w:r w:rsidRPr="002907DF">
              <w:rPr>
                <w:rFonts w:eastAsia="SimSun" w:cs="Arial"/>
                <w:sz w:val="21"/>
                <w:szCs w:val="21"/>
                <w:lang w:val="ru-RU" w:eastAsia="zh-CN"/>
              </w:rPr>
              <w:t>«</w:t>
            </w:r>
            <w:r w:rsidRPr="002907DF">
              <w:rPr>
                <w:rFonts w:eastAsia="SimSun" w:cs="Arial"/>
                <w:sz w:val="21"/>
                <w:szCs w:val="21"/>
                <w:lang w:eastAsia="zh-CN"/>
              </w:rPr>
              <w:t>БЕСТ-РАН КОНСАЛТИНГ</w:t>
            </w:r>
            <w:r w:rsidRPr="002907DF">
              <w:rPr>
                <w:rFonts w:eastAsia="SimSun" w:cs="Arial"/>
                <w:sz w:val="21"/>
                <w:szCs w:val="21"/>
                <w:lang w:val="ru-RU" w:eastAsia="zh-CN"/>
              </w:rPr>
              <w:t>»</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14</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Дем'янюк Максим Михайлович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 xml:space="preserve">керівник ПП </w:t>
            </w:r>
            <w:r w:rsidRPr="002907DF">
              <w:rPr>
                <w:rFonts w:eastAsia="SimSun" w:cs="Arial"/>
                <w:sz w:val="21"/>
                <w:szCs w:val="21"/>
                <w:lang w:val="en-US" w:eastAsia="zh-CN"/>
              </w:rPr>
              <w:t>«</w:t>
            </w:r>
            <w:r w:rsidRPr="002907DF">
              <w:rPr>
                <w:rFonts w:eastAsia="SimSun" w:cs="Arial"/>
                <w:sz w:val="21"/>
                <w:szCs w:val="21"/>
                <w:lang w:eastAsia="zh-CN"/>
              </w:rPr>
              <w:t>Дем’ян-сервіс</w:t>
            </w:r>
            <w:r w:rsidRPr="002907DF">
              <w:rPr>
                <w:rFonts w:eastAsia="SimSun" w:cs="Arial"/>
                <w:sz w:val="21"/>
                <w:szCs w:val="21"/>
                <w:lang w:val="en-US" w:eastAsia="zh-CN"/>
              </w:rPr>
              <w:t>»</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15</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Дем'янюк Олександр Васильович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фізична особа – підприємець</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16</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Довганюк Ігор Дмитрович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пенсіонер</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17</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Дячук Олег Дмитрович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заступник міського голови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18</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Крутко Роман Ігорович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 xml:space="preserve">фізична особа – підприємець, голова постійної комісії з питань бюджету, інвестицій, соціально-економічного </w:t>
            </w:r>
            <w:r w:rsidRPr="002907DF">
              <w:rPr>
                <w:rFonts w:eastAsia="SimSun" w:cs="Arial"/>
                <w:sz w:val="21"/>
                <w:szCs w:val="21"/>
                <w:lang w:eastAsia="zh-CN"/>
              </w:rPr>
              <w:lastRenderedPageBreak/>
              <w:t>розвитку та зовнішньоекономічних відносин</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lastRenderedPageBreak/>
              <w:t>19</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Кухтар Тарас Миронович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керуючий справами виконкому</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20</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Колесник Володимир Любомирович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начальник відділу молоді та спорту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21</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Мандрусяк Уляна Іванівна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начальник відділу культури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22</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Мельничук Ігор Васильович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 xml:space="preserve">громадська організація </w:t>
            </w:r>
            <w:r w:rsidRPr="002907DF">
              <w:rPr>
                <w:rFonts w:eastAsia="SimSun" w:cs="Arial"/>
                <w:sz w:val="21"/>
                <w:szCs w:val="21"/>
                <w:lang w:val="en-US" w:eastAsia="zh-CN"/>
              </w:rPr>
              <w:t>«</w:t>
            </w:r>
            <w:r w:rsidRPr="002907DF">
              <w:rPr>
                <w:rFonts w:eastAsia="SimSun" w:cs="Arial"/>
                <w:sz w:val="21"/>
                <w:szCs w:val="21"/>
                <w:lang w:eastAsia="zh-CN"/>
              </w:rPr>
              <w:t>Товариство Гуцульщина</w:t>
            </w:r>
            <w:r w:rsidRPr="002907DF">
              <w:rPr>
                <w:rFonts w:eastAsia="SimSun" w:cs="Arial"/>
                <w:sz w:val="21"/>
                <w:szCs w:val="21"/>
                <w:lang w:val="en-US" w:eastAsia="zh-CN"/>
              </w:rPr>
              <w:t>»</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23</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Оліградський Мирослав Дмитрович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Івано-Франківська дистанція сигналізації і зв’язку Львівської залізниці</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24</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Осадца Роман Орестович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 xml:space="preserve">благодійна організація </w:t>
            </w:r>
            <w:r w:rsidRPr="002907DF">
              <w:rPr>
                <w:rFonts w:eastAsia="SimSun" w:cs="Arial"/>
                <w:sz w:val="21"/>
                <w:szCs w:val="21"/>
                <w:lang w:val="ru-RU" w:eastAsia="zh-CN"/>
              </w:rPr>
              <w:t>«</w:t>
            </w:r>
            <w:r w:rsidRPr="002907DF">
              <w:rPr>
                <w:rFonts w:eastAsia="SimSun" w:cs="Arial"/>
                <w:sz w:val="21"/>
                <w:szCs w:val="21"/>
                <w:lang w:eastAsia="zh-CN"/>
              </w:rPr>
              <w:t xml:space="preserve">Благодійний фонд </w:t>
            </w:r>
            <w:r w:rsidRPr="002907DF">
              <w:rPr>
                <w:rFonts w:eastAsia="SimSun" w:cs="Arial"/>
                <w:sz w:val="21"/>
                <w:szCs w:val="21"/>
                <w:lang w:val="ru-RU" w:eastAsia="zh-CN"/>
              </w:rPr>
              <w:t>«</w:t>
            </w:r>
            <w:r w:rsidRPr="002907DF">
              <w:rPr>
                <w:rFonts w:eastAsia="SimSun" w:cs="Arial"/>
                <w:sz w:val="21"/>
                <w:szCs w:val="21"/>
                <w:lang w:eastAsia="zh-CN"/>
              </w:rPr>
              <w:t>Рубікон</w:t>
            </w:r>
            <w:r w:rsidRPr="002907DF">
              <w:rPr>
                <w:rFonts w:eastAsia="SimSun" w:cs="Arial"/>
                <w:sz w:val="21"/>
                <w:szCs w:val="21"/>
                <w:lang w:val="ru-RU" w:eastAsia="zh-CN"/>
              </w:rPr>
              <w:t>»</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25</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Остафійчук Анатолій Миколайович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фізична особа – підприємець</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26</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Остяк Роман Адамович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 xml:space="preserve">генеральний директор ПрАТ </w:t>
            </w:r>
            <w:r w:rsidRPr="002907DF">
              <w:rPr>
                <w:rFonts w:eastAsia="SimSun" w:cs="Arial"/>
                <w:sz w:val="21"/>
                <w:szCs w:val="21"/>
                <w:lang w:val="ru-RU" w:eastAsia="zh-CN"/>
              </w:rPr>
              <w:t>«</w:t>
            </w:r>
            <w:r w:rsidRPr="002907DF">
              <w:rPr>
                <w:rFonts w:eastAsia="SimSun" w:cs="Arial"/>
                <w:sz w:val="21"/>
                <w:szCs w:val="21"/>
                <w:lang w:eastAsia="zh-CN"/>
              </w:rPr>
              <w:t>Дятьківці</w:t>
            </w:r>
            <w:r w:rsidRPr="002907DF">
              <w:rPr>
                <w:rFonts w:eastAsia="SimSun" w:cs="Arial"/>
                <w:sz w:val="21"/>
                <w:szCs w:val="21"/>
                <w:lang w:val="ru-RU" w:eastAsia="zh-CN"/>
              </w:rPr>
              <w:t xml:space="preserve">», </w:t>
            </w:r>
            <w:r w:rsidRPr="002907DF">
              <w:rPr>
                <w:rFonts w:eastAsia="SimSun" w:cs="Arial"/>
                <w:sz w:val="21"/>
                <w:szCs w:val="21"/>
                <w:lang w:eastAsia="zh-CN"/>
              </w:rPr>
              <w:t>член виконкому</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27</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Петрів Ольга Василівна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заступник начальника вокзалу станції Івано-Франківськ, начальник вокзалу Коломия, депутат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28</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Перегінчук Ірина Тарасівна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заступник директора, головний економіст КП</w:t>
            </w:r>
            <w:r w:rsidR="002907DF" w:rsidRPr="002907DF">
              <w:rPr>
                <w:rFonts w:eastAsia="SimSun" w:cs="Arial"/>
                <w:sz w:val="21"/>
                <w:szCs w:val="21"/>
                <w:lang w:eastAsia="zh-CN"/>
              </w:rPr>
              <w:t> </w:t>
            </w:r>
            <w:r w:rsidRPr="002907DF">
              <w:rPr>
                <w:rFonts w:eastAsia="SimSun" w:cs="Arial"/>
                <w:sz w:val="21"/>
                <w:szCs w:val="21"/>
                <w:lang w:val="ru-RU" w:eastAsia="zh-CN"/>
              </w:rPr>
              <w:t>«</w:t>
            </w:r>
            <w:r w:rsidRPr="002907DF">
              <w:rPr>
                <w:rFonts w:eastAsia="SimSun" w:cs="Arial"/>
                <w:sz w:val="21"/>
                <w:szCs w:val="21"/>
                <w:lang w:eastAsia="zh-CN"/>
              </w:rPr>
              <w:t>Коломияводоканал</w:t>
            </w:r>
            <w:r w:rsidRPr="002907DF">
              <w:rPr>
                <w:rFonts w:eastAsia="SimSun" w:cs="Arial"/>
                <w:sz w:val="21"/>
                <w:szCs w:val="21"/>
                <w:lang w:val="ru-RU" w:eastAsia="zh-CN"/>
              </w:rPr>
              <w:t>»</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29</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Рогів Михайло Тарасович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фізична особа – підприємець</w:t>
            </w:r>
          </w:p>
        </w:tc>
      </w:tr>
      <w:tr w:rsidR="002907DF" w:rsidRPr="002907DF" w:rsidTr="002907DF">
        <w:trPr>
          <w:trHeight w:val="204"/>
        </w:trPr>
        <w:tc>
          <w:tcPr>
            <w:tcW w:w="439" w:type="dxa"/>
            <w:tcBorders>
              <w:top w:val="nil"/>
              <w:left w:val="nil"/>
              <w:bottom w:val="nil"/>
              <w:right w:val="nil"/>
            </w:tcBorders>
            <w:shd w:val="clear" w:color="000000" w:fill="FFFFFF"/>
          </w:tcPr>
          <w:p w:rsidR="005D615E" w:rsidRPr="002907DF" w:rsidRDefault="005D615E" w:rsidP="002907DF">
            <w:pPr>
              <w:keepNext/>
              <w:keepLines/>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30</w:t>
            </w:r>
          </w:p>
        </w:tc>
        <w:tc>
          <w:tcPr>
            <w:tcW w:w="3497" w:type="dxa"/>
            <w:tcBorders>
              <w:top w:val="nil"/>
              <w:left w:val="nil"/>
              <w:bottom w:val="nil"/>
              <w:right w:val="nil"/>
            </w:tcBorders>
            <w:shd w:val="clear" w:color="000000" w:fill="FFFFFF"/>
          </w:tcPr>
          <w:p w:rsidR="005D615E" w:rsidRPr="002907DF" w:rsidRDefault="005D615E" w:rsidP="002907DF">
            <w:pPr>
              <w:keepNext/>
              <w:keepLines/>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Токарчук Олег Володимирович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головний лікар Коломийської дитячої лікарні</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31</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Сандецька Наталя Василівна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начальник відділу інформаційної політики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32</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Сенюк Світлана Михайлівна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начальник відділу економіки та муніципального розвитку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jc w:val="both"/>
              <w:rPr>
                <w:rFonts w:eastAsia="SimSun" w:cs="Arial"/>
                <w:sz w:val="21"/>
                <w:szCs w:val="21"/>
                <w:lang w:eastAsia="zh-CN"/>
              </w:rPr>
            </w:pPr>
            <w:r w:rsidRPr="002907DF">
              <w:rPr>
                <w:rFonts w:eastAsia="SimSun" w:cs="Arial"/>
                <w:sz w:val="21"/>
                <w:szCs w:val="21"/>
                <w:lang w:eastAsia="zh-CN"/>
              </w:rPr>
              <w:t>33</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 xml:space="preserve">Слободян Руслан Ілліч </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 xml:space="preserve">регіональний менеджер ТзОВ </w:t>
            </w:r>
            <w:r w:rsidRPr="002907DF">
              <w:rPr>
                <w:rFonts w:eastAsia="SimSun" w:cs="Arial"/>
                <w:sz w:val="21"/>
                <w:szCs w:val="21"/>
                <w:lang w:val="ru-RU" w:eastAsia="zh-CN"/>
              </w:rPr>
              <w:t>«</w:t>
            </w:r>
            <w:r w:rsidRPr="002907DF">
              <w:rPr>
                <w:rFonts w:eastAsia="SimSun" w:cs="Arial"/>
                <w:sz w:val="21"/>
                <w:szCs w:val="21"/>
                <w:lang w:eastAsia="zh-CN"/>
              </w:rPr>
              <w:t xml:space="preserve">ВКФ </w:t>
            </w:r>
            <w:r w:rsidRPr="002907DF">
              <w:rPr>
                <w:rFonts w:eastAsia="SimSun" w:cs="Arial"/>
                <w:sz w:val="21"/>
                <w:szCs w:val="21"/>
                <w:lang w:val="ru-RU" w:eastAsia="zh-CN"/>
              </w:rPr>
              <w:t>«</w:t>
            </w:r>
            <w:r w:rsidRPr="002907DF">
              <w:rPr>
                <w:rFonts w:eastAsia="SimSun" w:cs="Arial"/>
                <w:sz w:val="21"/>
                <w:szCs w:val="21"/>
                <w:lang w:eastAsia="zh-CN"/>
              </w:rPr>
              <w:t>Тріумф</w:t>
            </w:r>
            <w:r w:rsidRPr="002907DF">
              <w:rPr>
                <w:rFonts w:eastAsia="SimSun" w:cs="Arial"/>
                <w:sz w:val="21"/>
                <w:szCs w:val="21"/>
                <w:lang w:val="ru-RU" w:eastAsia="zh-CN"/>
              </w:rPr>
              <w:t xml:space="preserve">», </w:t>
            </w:r>
            <w:r w:rsidRPr="002907DF">
              <w:rPr>
                <w:rFonts w:eastAsia="SimSun" w:cs="Arial"/>
                <w:sz w:val="21"/>
                <w:szCs w:val="21"/>
                <w:lang w:eastAsia="zh-CN"/>
              </w:rPr>
              <w:t>депутат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34</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Федорук Назар Миколайович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професійний управитель нерухомого майна</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35</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Федчук Сергій Васильович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фізична особа – підприємець, депутат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36</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Яремчук Людмила Вікторівна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директор департаменту соціальної політики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37</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Яремин Ірина Василівна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заступник начальника Коломийського міськрайонного центру зайнятості</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38</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Мондрик Богдан Йосипович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начальник відділу земельних відносин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jc w:val="both"/>
              <w:rPr>
                <w:rFonts w:eastAsia="SimSun" w:cs="Arial"/>
                <w:sz w:val="21"/>
                <w:szCs w:val="21"/>
                <w:lang w:eastAsia="zh-CN"/>
              </w:rPr>
            </w:pPr>
            <w:r w:rsidRPr="002907DF">
              <w:rPr>
                <w:rFonts w:eastAsia="SimSun" w:cs="Arial"/>
                <w:sz w:val="21"/>
                <w:szCs w:val="21"/>
                <w:lang w:eastAsia="zh-CN"/>
              </w:rPr>
              <w:t>39</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Колісник Андрій Ярославович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заступник начальника відділу архітектури та містобудування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40</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Теслевич Андрій Сергійович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провідний спеціаліст відділу архітектури та містобудування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41</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Симчич Роман Мирославович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начальник відділу капітального будівництва та містобудування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jc w:val="both"/>
              <w:rPr>
                <w:rFonts w:eastAsia="SimSun" w:cs="Arial"/>
                <w:sz w:val="21"/>
                <w:szCs w:val="21"/>
                <w:lang w:eastAsia="zh-CN"/>
              </w:rPr>
            </w:pPr>
            <w:r w:rsidRPr="002907DF">
              <w:rPr>
                <w:rFonts w:eastAsia="SimSun" w:cs="Arial"/>
                <w:sz w:val="21"/>
                <w:szCs w:val="21"/>
                <w:lang w:eastAsia="zh-CN"/>
              </w:rPr>
              <w:t>42</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Образцова Вікторія Тарасівна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головний спеціаліст відділу інвестиційної політики, зовнішньоекономічної діяльності та енергозбереження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jc w:val="both"/>
              <w:rPr>
                <w:rFonts w:eastAsia="SimSun" w:cs="Arial"/>
                <w:sz w:val="21"/>
                <w:szCs w:val="21"/>
                <w:lang w:eastAsia="zh-CN"/>
              </w:rPr>
            </w:pPr>
            <w:r w:rsidRPr="002907DF">
              <w:rPr>
                <w:rFonts w:eastAsia="SimSun" w:cs="Arial"/>
                <w:sz w:val="21"/>
                <w:szCs w:val="21"/>
                <w:lang w:eastAsia="zh-CN"/>
              </w:rPr>
              <w:t>43</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Вандич Ірина Вікторівна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головний спеціаліст відділу інвестиційної політики, зовнішньоекономічної діяльності та енергозбереження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jc w:val="both"/>
              <w:rPr>
                <w:rFonts w:eastAsia="SimSun" w:cs="Arial"/>
                <w:sz w:val="21"/>
                <w:szCs w:val="21"/>
                <w:lang w:eastAsia="zh-CN"/>
              </w:rPr>
            </w:pPr>
            <w:r w:rsidRPr="002907DF">
              <w:rPr>
                <w:rFonts w:eastAsia="SimSun" w:cs="Arial"/>
                <w:sz w:val="21"/>
                <w:szCs w:val="21"/>
                <w:lang w:eastAsia="zh-CN"/>
              </w:rPr>
              <w:t>44</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Козак Вікторія Петрівна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провідний спеціаліст відділу інвестиційної політики, зовнішньоекономічної діяльності та енергозбереження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45</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Тютюнник Лідія Михайлівна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спеціаліст управління освіти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46</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Шаваринський Ярослав Миронович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головний інженер управління освіти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47</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Крив᾿юк Роксолана Ярославівна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провідний спеціаліст відділу культури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48</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Вітовський Руслан Володимирович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Асоціація Економічного Розвитку Коломийщини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49</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Мельничук Володимир Богданович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депутат Коломийської міської ради, головний лікар КЗ</w:t>
            </w:r>
            <w:r w:rsidR="002907DF">
              <w:rPr>
                <w:rFonts w:eastAsia="SimSun" w:cs="Arial"/>
                <w:sz w:val="21"/>
                <w:szCs w:val="21"/>
                <w:lang w:eastAsia="zh-CN"/>
              </w:rPr>
              <w:t> </w:t>
            </w:r>
            <w:r w:rsidRPr="002907DF">
              <w:rPr>
                <w:rFonts w:eastAsia="SimSun" w:cs="Arial"/>
                <w:sz w:val="21"/>
                <w:szCs w:val="21"/>
                <w:lang w:val="ru-RU" w:eastAsia="zh-CN"/>
              </w:rPr>
              <w:t>«</w:t>
            </w:r>
            <w:r w:rsidRPr="002907DF">
              <w:rPr>
                <w:rFonts w:eastAsia="SimSun" w:cs="Arial"/>
                <w:sz w:val="21"/>
                <w:szCs w:val="21"/>
                <w:lang w:eastAsia="zh-CN"/>
              </w:rPr>
              <w:t>Коломийський міський центр первинної медико-санітарної допомоги</w:t>
            </w:r>
            <w:r w:rsidRPr="002907DF">
              <w:rPr>
                <w:rFonts w:eastAsia="SimSun" w:cs="Arial"/>
                <w:sz w:val="21"/>
                <w:szCs w:val="21"/>
                <w:lang w:val="ru-RU" w:eastAsia="zh-CN"/>
              </w:rPr>
              <w:t>»</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50</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Будзінський Віктор Богданович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фізична особа - підприємець, депутат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lastRenderedPageBreak/>
              <w:t>51</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Костюк Таїсія Андріївна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директор Коломийського центру туризму та дозвілля</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52</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Колесник Інна Василівна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 xml:space="preserve">юрист страхового товариства з додатковою відповідальністю </w:t>
            </w:r>
            <w:r w:rsidRPr="002907DF">
              <w:rPr>
                <w:rFonts w:eastAsia="SimSun" w:cs="Arial"/>
                <w:sz w:val="21"/>
                <w:szCs w:val="21"/>
                <w:lang w:val="en-US" w:eastAsia="zh-CN"/>
              </w:rPr>
              <w:t>«</w:t>
            </w:r>
            <w:r w:rsidRPr="002907DF">
              <w:rPr>
                <w:rFonts w:eastAsia="SimSun" w:cs="Arial"/>
                <w:sz w:val="21"/>
                <w:szCs w:val="21"/>
                <w:lang w:eastAsia="zh-CN"/>
              </w:rPr>
              <w:t>Захід-Резерв</w:t>
            </w:r>
            <w:r w:rsidRPr="002907DF">
              <w:rPr>
                <w:rFonts w:eastAsia="SimSun" w:cs="Arial"/>
                <w:sz w:val="21"/>
                <w:szCs w:val="21"/>
                <w:lang w:val="en-US" w:eastAsia="zh-CN"/>
              </w:rPr>
              <w:t xml:space="preserve">», </w:t>
            </w:r>
            <w:r w:rsidRPr="002907DF">
              <w:rPr>
                <w:rFonts w:eastAsia="SimSun" w:cs="Arial"/>
                <w:sz w:val="21"/>
                <w:szCs w:val="21"/>
                <w:lang w:eastAsia="zh-CN"/>
              </w:rPr>
              <w:t>член виконкому</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53</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Трачук Ірина Ігорівна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директор єдиного центру надання реабілітаційних та соціальних послуг міста Коломиї, член виконкому</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54</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Тиф᾿як Сергій Миколайович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 xml:space="preserve">директор БФ </w:t>
            </w:r>
            <w:r w:rsidRPr="002907DF">
              <w:rPr>
                <w:rFonts w:eastAsia="SimSun" w:cs="Arial"/>
                <w:sz w:val="21"/>
                <w:szCs w:val="21"/>
                <w:lang w:val="ru-RU" w:eastAsia="zh-CN"/>
              </w:rPr>
              <w:t>«</w:t>
            </w:r>
            <w:r w:rsidRPr="002907DF">
              <w:rPr>
                <w:rFonts w:eastAsia="SimSun" w:cs="Arial"/>
                <w:sz w:val="21"/>
                <w:szCs w:val="21"/>
                <w:lang w:eastAsia="zh-CN"/>
              </w:rPr>
              <w:t>Карітасу Коломийсько-Чернівецької єпархії</w:t>
            </w:r>
            <w:r w:rsidRPr="002907DF">
              <w:rPr>
                <w:rFonts w:eastAsia="SimSun" w:cs="Arial"/>
                <w:sz w:val="21"/>
                <w:szCs w:val="21"/>
                <w:lang w:val="ru-RU" w:eastAsia="zh-CN"/>
              </w:rPr>
              <w:t>»</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55</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Слижук Андрій Іванович</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 xml:space="preserve">керівник філії ТОВ </w:t>
            </w:r>
            <w:r w:rsidRPr="002907DF">
              <w:rPr>
                <w:rFonts w:eastAsia="SimSun" w:cs="Arial"/>
                <w:sz w:val="21"/>
                <w:szCs w:val="21"/>
                <w:lang w:val="ru-RU" w:eastAsia="zh-CN"/>
              </w:rPr>
              <w:t>«</w:t>
            </w:r>
            <w:r w:rsidRPr="002907DF">
              <w:rPr>
                <w:rFonts w:eastAsia="SimSun" w:cs="Arial"/>
                <w:sz w:val="21"/>
                <w:szCs w:val="21"/>
                <w:lang w:eastAsia="zh-CN"/>
              </w:rPr>
              <w:t>БЕСТ-РАН КОНСАЛТИНГ</w:t>
            </w:r>
            <w:r w:rsidRPr="002907DF">
              <w:rPr>
                <w:rFonts w:eastAsia="SimSun" w:cs="Arial"/>
                <w:sz w:val="21"/>
                <w:szCs w:val="21"/>
                <w:lang w:val="ru-RU" w:eastAsia="zh-CN"/>
              </w:rPr>
              <w:t>»</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56</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Остяк Олена Іванівна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провідний спеціаліст відділу економіки та муніципального розвитку міської ради</w:t>
            </w:r>
          </w:p>
        </w:tc>
      </w:tr>
      <w:tr w:rsidR="002907DF" w:rsidRPr="002907DF" w:rsidTr="002907DF">
        <w:trPr>
          <w:trHeight w:val="1"/>
        </w:trPr>
        <w:tc>
          <w:tcPr>
            <w:tcW w:w="439"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57</w:t>
            </w:r>
          </w:p>
        </w:tc>
        <w:tc>
          <w:tcPr>
            <w:tcW w:w="3497"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eastAsia="zh-CN"/>
              </w:rPr>
            </w:pPr>
            <w:r w:rsidRPr="002907DF">
              <w:rPr>
                <w:rFonts w:eastAsia="SimSun" w:cs="Arial"/>
                <w:sz w:val="21"/>
                <w:szCs w:val="21"/>
                <w:lang w:eastAsia="zh-CN"/>
              </w:rPr>
              <w:t>Стадничук-Берник Тетяна Степанівна</w:t>
            </w:r>
          </w:p>
        </w:tc>
        <w:tc>
          <w:tcPr>
            <w:tcW w:w="5760" w:type="dxa"/>
            <w:tcBorders>
              <w:top w:val="nil"/>
              <w:left w:val="nil"/>
              <w:bottom w:val="nil"/>
              <w:right w:val="nil"/>
            </w:tcBorders>
            <w:shd w:val="clear" w:color="000000" w:fill="FFFFFF"/>
          </w:tcPr>
          <w:p w:rsidR="005D615E" w:rsidRPr="002907DF" w:rsidRDefault="005D615E" w:rsidP="002907DF">
            <w:pPr>
              <w:autoSpaceDE w:val="0"/>
              <w:autoSpaceDN w:val="0"/>
              <w:adjustRightInd w:val="0"/>
              <w:spacing w:before="20" w:after="20"/>
              <w:rPr>
                <w:rFonts w:eastAsia="SimSun" w:cs="Arial"/>
                <w:sz w:val="21"/>
                <w:szCs w:val="21"/>
                <w:lang w:val="ru-RU" w:eastAsia="zh-CN"/>
              </w:rPr>
            </w:pPr>
            <w:r w:rsidRPr="002907DF">
              <w:rPr>
                <w:rFonts w:eastAsia="SimSun" w:cs="Arial"/>
                <w:sz w:val="21"/>
                <w:szCs w:val="21"/>
                <w:lang w:eastAsia="zh-CN"/>
              </w:rPr>
              <w:t>головний спеціаліст відділу економіки та муніципального розвитку міської ради</w:t>
            </w:r>
          </w:p>
        </w:tc>
      </w:tr>
    </w:tbl>
    <w:p w:rsidR="00D868FA" w:rsidRPr="00313BB0" w:rsidRDefault="00D868FA" w:rsidP="00313BB0">
      <w:pPr>
        <w:spacing w:before="120"/>
        <w:jc w:val="both"/>
      </w:pPr>
      <w:r w:rsidRPr="00313BB0">
        <w:t xml:space="preserve">Підготовка </w:t>
      </w:r>
      <w:r w:rsidR="00313BB0" w:rsidRPr="00313BB0">
        <w:t>С</w:t>
      </w:r>
      <w:r w:rsidRPr="00313BB0">
        <w:t>тратегі</w:t>
      </w:r>
      <w:r w:rsidR="00313BB0" w:rsidRPr="00313BB0">
        <w:t>ї</w:t>
      </w:r>
      <w:r w:rsidRPr="00313BB0">
        <w:t xml:space="preserve"> розпочалася з проведення </w:t>
      </w:r>
      <w:r w:rsidR="00610CC0" w:rsidRPr="00313BB0">
        <w:t>стратегічного</w:t>
      </w:r>
      <w:r w:rsidR="00313BB0" w:rsidRPr="00313BB0">
        <w:t xml:space="preserve"> аналізу, який включав у себе:</w:t>
      </w:r>
    </w:p>
    <w:p w:rsidR="00D868FA" w:rsidRPr="00313BB0" w:rsidRDefault="00D868FA" w:rsidP="00313BB0">
      <w:pPr>
        <w:numPr>
          <w:ilvl w:val="0"/>
          <w:numId w:val="42"/>
        </w:numPr>
        <w:shd w:val="clear" w:color="auto" w:fill="FFFFFF" w:themeFill="background1"/>
        <w:spacing w:before="60"/>
        <w:ind w:left="714" w:hanging="357"/>
        <w:jc w:val="both"/>
        <w:rPr>
          <w:rFonts w:cs="Arial"/>
          <w:lang w:eastAsia="uk-UA"/>
        </w:rPr>
      </w:pPr>
      <w:r w:rsidRPr="00313BB0">
        <w:rPr>
          <w:rFonts w:cs="Arial"/>
          <w:lang w:eastAsia="uk-UA"/>
        </w:rPr>
        <w:t>дослідження основних тенденцій соціально-економічного розвитку м.</w:t>
      </w:r>
      <w:r w:rsidR="00B651DB" w:rsidRPr="00313BB0">
        <w:rPr>
          <w:rFonts w:cs="Arial"/>
          <w:lang w:eastAsia="uk-UA"/>
        </w:rPr>
        <w:t xml:space="preserve"> </w:t>
      </w:r>
      <w:r w:rsidRPr="00313BB0">
        <w:rPr>
          <w:rFonts w:cs="Arial"/>
          <w:lang w:eastAsia="uk-UA"/>
        </w:rPr>
        <w:t>Коломиї за попередній період, дослідження оточення (зовнішнього середовища) та оцінка можливостей розвитку міста,</w:t>
      </w:r>
    </w:p>
    <w:p w:rsidR="00D868FA" w:rsidRPr="00313BB0" w:rsidRDefault="00D868FA" w:rsidP="00313BB0">
      <w:pPr>
        <w:numPr>
          <w:ilvl w:val="0"/>
          <w:numId w:val="42"/>
        </w:numPr>
        <w:shd w:val="clear" w:color="auto" w:fill="FFFFFF" w:themeFill="background1"/>
        <w:spacing w:before="60"/>
        <w:ind w:left="714" w:hanging="357"/>
        <w:jc w:val="both"/>
        <w:rPr>
          <w:rFonts w:cs="Arial"/>
          <w:lang w:eastAsia="uk-UA"/>
        </w:rPr>
      </w:pPr>
      <w:r w:rsidRPr="00313BB0">
        <w:rPr>
          <w:rFonts w:cs="Arial"/>
          <w:lang w:eastAsia="uk-UA"/>
        </w:rPr>
        <w:t>проведення у травні-червні 2016 року опитування представників бізнесу.</w:t>
      </w:r>
    </w:p>
    <w:p w:rsidR="00D868FA" w:rsidRPr="00D62750" w:rsidRDefault="00D868FA" w:rsidP="00313BB0">
      <w:pPr>
        <w:spacing w:before="120"/>
        <w:jc w:val="both"/>
      </w:pPr>
      <w:r w:rsidRPr="00D62750">
        <w:t>1</w:t>
      </w:r>
      <w:r w:rsidR="00B651DB" w:rsidRPr="00D62750">
        <w:t xml:space="preserve"> </w:t>
      </w:r>
      <w:r w:rsidRPr="00D62750">
        <w:t>липня 2016 року в приміщенні Коломийської міської ради відбулося перше засідання членів Робочої групи, під час якого були проведені:</w:t>
      </w:r>
    </w:p>
    <w:p w:rsidR="00D868FA" w:rsidRPr="00D62750" w:rsidRDefault="00D868FA" w:rsidP="00313BB0">
      <w:pPr>
        <w:numPr>
          <w:ilvl w:val="0"/>
          <w:numId w:val="42"/>
        </w:numPr>
        <w:shd w:val="clear" w:color="auto" w:fill="FFFFFF" w:themeFill="background1"/>
        <w:spacing w:before="60"/>
        <w:jc w:val="both"/>
        <w:rPr>
          <w:rFonts w:cs="Arial"/>
          <w:lang w:eastAsia="uk-UA"/>
        </w:rPr>
      </w:pPr>
      <w:r w:rsidRPr="00D62750">
        <w:rPr>
          <w:rFonts w:cs="Arial"/>
          <w:lang w:eastAsia="uk-UA"/>
        </w:rPr>
        <w:t>презентація та обговорення результатів стратегічного аналізу міста</w:t>
      </w:r>
      <w:r w:rsidR="00B651DB" w:rsidRPr="00D62750">
        <w:rPr>
          <w:rFonts w:cs="Arial"/>
          <w:lang w:eastAsia="uk-UA"/>
        </w:rPr>
        <w:t>;</w:t>
      </w:r>
    </w:p>
    <w:p w:rsidR="00D868FA" w:rsidRPr="00D62750" w:rsidRDefault="00D868FA" w:rsidP="00313BB0">
      <w:pPr>
        <w:numPr>
          <w:ilvl w:val="0"/>
          <w:numId w:val="42"/>
        </w:numPr>
        <w:shd w:val="clear" w:color="auto" w:fill="FFFFFF" w:themeFill="background1"/>
        <w:spacing w:before="60"/>
        <w:jc w:val="both"/>
        <w:rPr>
          <w:rFonts w:cs="Arial"/>
          <w:lang w:eastAsia="uk-UA"/>
        </w:rPr>
      </w:pPr>
      <w:r w:rsidRPr="00D62750">
        <w:rPr>
          <w:rFonts w:cs="Arial"/>
          <w:lang w:eastAsia="uk-UA"/>
        </w:rPr>
        <w:t>формулювання та обговорення прогнозів та сценаріїв розвитку міста</w:t>
      </w:r>
      <w:r w:rsidR="00B651DB" w:rsidRPr="00D62750">
        <w:rPr>
          <w:rFonts w:cs="Arial"/>
          <w:lang w:eastAsia="uk-UA"/>
        </w:rPr>
        <w:t>;</w:t>
      </w:r>
    </w:p>
    <w:p w:rsidR="00D868FA" w:rsidRPr="00D62750" w:rsidRDefault="00D868FA" w:rsidP="00313BB0">
      <w:pPr>
        <w:numPr>
          <w:ilvl w:val="0"/>
          <w:numId w:val="42"/>
        </w:numPr>
        <w:shd w:val="clear" w:color="auto" w:fill="FFFFFF" w:themeFill="background1"/>
        <w:spacing w:before="60"/>
        <w:jc w:val="both"/>
        <w:rPr>
          <w:rFonts w:cs="Arial"/>
          <w:lang w:eastAsia="uk-UA"/>
        </w:rPr>
      </w:pPr>
      <w:r w:rsidRPr="00D62750">
        <w:rPr>
          <w:rFonts w:cs="Arial"/>
          <w:lang w:eastAsia="uk-UA"/>
        </w:rPr>
        <w:t>формулювання стратегічного бачення</w:t>
      </w:r>
      <w:r w:rsidR="00B651DB" w:rsidRPr="00D62750">
        <w:rPr>
          <w:rFonts w:cs="Arial"/>
          <w:lang w:eastAsia="uk-UA"/>
        </w:rPr>
        <w:t>;</w:t>
      </w:r>
    </w:p>
    <w:p w:rsidR="00D868FA" w:rsidRPr="00D62750" w:rsidRDefault="00D868FA" w:rsidP="00313BB0">
      <w:pPr>
        <w:numPr>
          <w:ilvl w:val="0"/>
          <w:numId w:val="42"/>
        </w:numPr>
        <w:shd w:val="clear" w:color="auto" w:fill="FFFFFF" w:themeFill="background1"/>
        <w:spacing w:before="60"/>
        <w:jc w:val="both"/>
        <w:rPr>
          <w:rFonts w:cs="Arial"/>
          <w:lang w:eastAsia="uk-UA"/>
        </w:rPr>
      </w:pPr>
      <w:r w:rsidRPr="00D62750">
        <w:rPr>
          <w:rFonts w:cs="Arial"/>
          <w:lang w:eastAsia="uk-UA"/>
        </w:rPr>
        <w:t>проведення SWOT-аналізу – ідентифікація факторів SWOT.</w:t>
      </w:r>
    </w:p>
    <w:p w:rsidR="00D868FA" w:rsidRPr="00D62750" w:rsidRDefault="00D868FA" w:rsidP="00313BB0">
      <w:pPr>
        <w:spacing w:before="120"/>
        <w:jc w:val="both"/>
      </w:pPr>
      <w:r w:rsidRPr="00D62750">
        <w:t>На основі напрацювань засідання Робочої групи був розроблений проект SWOT-матриці – проведений аналіз взаємозв’язків факторів SWOT через матрицю SWOT/TOWS та підготовлені базові аналітичні висновки щодо порівняльних переваг, викликів та ризиків розвитку Коломиї.</w:t>
      </w:r>
    </w:p>
    <w:p w:rsidR="00D868FA" w:rsidRPr="00D62750" w:rsidRDefault="00D868FA" w:rsidP="00313BB0">
      <w:pPr>
        <w:spacing w:before="120"/>
        <w:jc w:val="both"/>
      </w:pPr>
      <w:r w:rsidRPr="00D62750">
        <w:t>2</w:t>
      </w:r>
      <w:r w:rsidR="001254EC" w:rsidRPr="00D62750">
        <w:t>6</w:t>
      </w:r>
      <w:r w:rsidR="00B651DB" w:rsidRPr="00D62750">
        <w:t xml:space="preserve"> </w:t>
      </w:r>
      <w:r w:rsidRPr="00D62750">
        <w:t>серпня 2016 року в приміщенні Коломийської міської ради відбулося друге засідання членів Робочої групи, під час якого були проведені:</w:t>
      </w:r>
    </w:p>
    <w:p w:rsidR="00D868FA" w:rsidRPr="00D62750" w:rsidRDefault="00D868FA" w:rsidP="00313BB0">
      <w:pPr>
        <w:numPr>
          <w:ilvl w:val="0"/>
          <w:numId w:val="42"/>
        </w:numPr>
        <w:shd w:val="clear" w:color="auto" w:fill="FFFFFF" w:themeFill="background1"/>
        <w:spacing w:before="60"/>
        <w:jc w:val="both"/>
        <w:rPr>
          <w:rFonts w:cs="Arial"/>
          <w:lang w:eastAsia="uk-UA"/>
        </w:rPr>
      </w:pPr>
      <w:r w:rsidRPr="00D62750">
        <w:rPr>
          <w:rFonts w:cs="Arial"/>
          <w:lang w:eastAsia="uk-UA"/>
        </w:rPr>
        <w:t>визначення стратегічних цілей (пріоритетів)</w:t>
      </w:r>
      <w:r w:rsidR="00B651DB" w:rsidRPr="00D62750">
        <w:rPr>
          <w:rFonts w:cs="Arial"/>
          <w:lang w:eastAsia="uk-UA"/>
        </w:rPr>
        <w:t>;</w:t>
      </w:r>
    </w:p>
    <w:p w:rsidR="00D868FA" w:rsidRPr="00D62750" w:rsidRDefault="00D868FA" w:rsidP="00313BB0">
      <w:pPr>
        <w:numPr>
          <w:ilvl w:val="0"/>
          <w:numId w:val="42"/>
        </w:numPr>
        <w:shd w:val="clear" w:color="auto" w:fill="FFFFFF" w:themeFill="background1"/>
        <w:spacing w:before="60"/>
        <w:jc w:val="both"/>
        <w:rPr>
          <w:rFonts w:cs="Arial"/>
          <w:lang w:eastAsia="uk-UA"/>
        </w:rPr>
      </w:pPr>
      <w:r w:rsidRPr="00D62750">
        <w:rPr>
          <w:rFonts w:cs="Arial"/>
          <w:lang w:eastAsia="uk-UA"/>
        </w:rPr>
        <w:t>ідентифікація стратегічних проблем по кожному вибраному пріоритету</w:t>
      </w:r>
      <w:r w:rsidR="00B651DB" w:rsidRPr="00D62750">
        <w:rPr>
          <w:rFonts w:cs="Arial"/>
          <w:lang w:eastAsia="uk-UA"/>
        </w:rPr>
        <w:t>.</w:t>
      </w:r>
    </w:p>
    <w:p w:rsidR="00D868FA" w:rsidRPr="00D62750" w:rsidRDefault="00D868FA" w:rsidP="00313BB0">
      <w:pPr>
        <w:spacing w:before="120"/>
        <w:jc w:val="both"/>
      </w:pPr>
      <w:r w:rsidRPr="00D62750">
        <w:t>26</w:t>
      </w:r>
      <w:r w:rsidR="00B651DB" w:rsidRPr="00D62750">
        <w:t xml:space="preserve"> </w:t>
      </w:r>
      <w:r w:rsidRPr="00D62750">
        <w:t>жовтня 2016 року в приміщенні Коломийської міської ради відбулося третє засідання членів Робочої групи, під час якого було:</w:t>
      </w:r>
    </w:p>
    <w:p w:rsidR="00D868FA" w:rsidRPr="00D62750" w:rsidRDefault="00D868FA" w:rsidP="00313BB0">
      <w:pPr>
        <w:numPr>
          <w:ilvl w:val="0"/>
          <w:numId w:val="42"/>
        </w:numPr>
        <w:shd w:val="clear" w:color="auto" w:fill="FFFFFF" w:themeFill="background1"/>
        <w:spacing w:before="60"/>
        <w:jc w:val="both"/>
        <w:rPr>
          <w:rFonts w:cs="Arial"/>
          <w:lang w:eastAsia="uk-UA"/>
        </w:rPr>
      </w:pPr>
      <w:r w:rsidRPr="00D62750">
        <w:rPr>
          <w:rFonts w:cs="Arial"/>
          <w:lang w:eastAsia="uk-UA"/>
        </w:rPr>
        <w:t>визначено стратегічні, операційні цілі та завдання Стратегії;</w:t>
      </w:r>
    </w:p>
    <w:p w:rsidR="00D868FA" w:rsidRPr="00D62750" w:rsidRDefault="00D868FA" w:rsidP="00313BB0">
      <w:pPr>
        <w:numPr>
          <w:ilvl w:val="0"/>
          <w:numId w:val="42"/>
        </w:numPr>
        <w:shd w:val="clear" w:color="auto" w:fill="FFFFFF" w:themeFill="background1"/>
        <w:spacing w:before="60"/>
        <w:jc w:val="both"/>
        <w:rPr>
          <w:rFonts w:cs="Arial"/>
          <w:lang w:eastAsia="uk-UA"/>
        </w:rPr>
      </w:pPr>
      <w:r w:rsidRPr="00D62750">
        <w:rPr>
          <w:rFonts w:cs="Arial"/>
          <w:lang w:eastAsia="uk-UA"/>
        </w:rPr>
        <w:t>визначення сфери (поля) реалізації завдань</w:t>
      </w:r>
      <w:r w:rsidR="00B651DB" w:rsidRPr="00D62750">
        <w:rPr>
          <w:rFonts w:cs="Arial"/>
          <w:lang w:eastAsia="uk-UA"/>
        </w:rPr>
        <w:t>;</w:t>
      </w:r>
    </w:p>
    <w:p w:rsidR="00D868FA" w:rsidRPr="00D62750" w:rsidRDefault="00D868FA" w:rsidP="00313BB0">
      <w:pPr>
        <w:numPr>
          <w:ilvl w:val="0"/>
          <w:numId w:val="42"/>
        </w:numPr>
        <w:shd w:val="clear" w:color="auto" w:fill="FFFFFF" w:themeFill="background1"/>
        <w:spacing w:before="60"/>
        <w:jc w:val="both"/>
        <w:rPr>
          <w:rFonts w:cs="Arial"/>
          <w:lang w:eastAsia="uk-UA"/>
        </w:rPr>
      </w:pPr>
      <w:r w:rsidRPr="00D62750">
        <w:rPr>
          <w:rFonts w:cs="Arial"/>
          <w:lang w:eastAsia="uk-UA"/>
        </w:rPr>
        <w:t>затверджено для поширення зацікавлених сторін оголошення про підготовку технічних завдань на проекти розвитку, які відповідають завданням Стратегії.</w:t>
      </w:r>
    </w:p>
    <w:p w:rsidR="00A32C82" w:rsidRPr="00D62750" w:rsidRDefault="00A32C82" w:rsidP="00313BB0">
      <w:pPr>
        <w:spacing w:before="120"/>
        <w:jc w:val="both"/>
      </w:pPr>
      <w:r w:rsidRPr="00D62750">
        <w:t xml:space="preserve">Упродовж листопада 2016 р. </w:t>
      </w:r>
      <w:r w:rsidR="00B651DB" w:rsidRPr="00D62750">
        <w:rPr>
          <w:rFonts w:cs="Arial"/>
          <w:sz w:val="20"/>
          <w:szCs w:val="20"/>
        </w:rPr>
        <w:t>–</w:t>
      </w:r>
      <w:r w:rsidRPr="00D62750">
        <w:t xml:space="preserve"> січня 2017 р. відбувалася підготовка технічних завдань на проекти розвитку, які відповідають завданням Стратегії. Усього за цей період зацікавленими </w:t>
      </w:r>
      <w:r w:rsidR="00B651DB" w:rsidRPr="00D62750">
        <w:t>в</w:t>
      </w:r>
      <w:r w:rsidRPr="00D62750">
        <w:t xml:space="preserve"> розвитку міста, представниками місцевого самоврядування, місцевих органів державної влади, бізнесу, громадських організацій було підготовлено</w:t>
      </w:r>
      <w:r w:rsidR="00404622" w:rsidRPr="00D62750">
        <w:t xml:space="preserve"> б</w:t>
      </w:r>
      <w:r w:rsidR="007D3DB8" w:rsidRPr="00D62750">
        <w:t>ільше</w:t>
      </w:r>
      <w:r w:rsidR="00404622" w:rsidRPr="00D62750">
        <w:t xml:space="preserve"> 90</w:t>
      </w:r>
      <w:r w:rsidR="00B651DB" w:rsidRPr="00D62750">
        <w:t xml:space="preserve"> </w:t>
      </w:r>
      <w:r w:rsidRPr="00D62750">
        <w:t>ідей</w:t>
      </w:r>
      <w:r w:rsidR="00404622" w:rsidRPr="00D62750">
        <w:t xml:space="preserve"> на проекти місцевого розвитку.</w:t>
      </w:r>
    </w:p>
    <w:p w:rsidR="00D868FA" w:rsidRPr="00D62750" w:rsidRDefault="00A32C82" w:rsidP="00313BB0">
      <w:pPr>
        <w:spacing w:before="120"/>
        <w:jc w:val="both"/>
      </w:pPr>
      <w:r w:rsidRPr="00D62750">
        <w:t>17 січня 2017 року</w:t>
      </w:r>
      <w:r w:rsidR="00B651DB" w:rsidRPr="00D62750">
        <w:t xml:space="preserve"> </w:t>
      </w:r>
      <w:r w:rsidRPr="00D62750">
        <w:t xml:space="preserve">в приміщенні Коломийської міської ради відбулося четверте засідання членів Робочої групи, під час якого були </w:t>
      </w:r>
      <w:r w:rsidR="00D868FA" w:rsidRPr="00D62750">
        <w:t>проведені відбір та корегування технічних завдань на проекти розвитку для плану реалізації Стратегії.</w:t>
      </w:r>
    </w:p>
    <w:p w:rsidR="00D074FC" w:rsidRPr="00313BB0" w:rsidRDefault="00D868FA" w:rsidP="00313BB0">
      <w:pPr>
        <w:spacing w:before="120"/>
        <w:jc w:val="both"/>
        <w:rPr>
          <w:rFonts w:cs="Arial"/>
        </w:rPr>
      </w:pPr>
      <w:r w:rsidRPr="00D62750">
        <w:t>Усі засідання Робочої групи проводилис</w:t>
      </w:r>
      <w:r w:rsidR="00B651DB" w:rsidRPr="00D62750">
        <w:t>ь</w:t>
      </w:r>
      <w:r w:rsidRPr="00D62750">
        <w:t xml:space="preserve"> у ві</w:t>
      </w:r>
      <w:r w:rsidRPr="00313BB0">
        <w:t xml:space="preserve">дкритому режимі, тому </w:t>
      </w:r>
      <w:r w:rsidR="00B651DB" w:rsidRPr="00313BB0">
        <w:t>в</w:t>
      </w:r>
      <w:r w:rsidRPr="00313BB0">
        <w:t>сі бажаючі мали можливість брати участь в розробці Стратегі</w:t>
      </w:r>
      <w:r w:rsidR="00313BB0">
        <w:t>ї</w:t>
      </w:r>
      <w:r w:rsidRPr="00313BB0">
        <w:t>.</w:t>
      </w:r>
      <w:r w:rsidR="00043EF8" w:rsidRPr="00313BB0">
        <w:t xml:space="preserve"> Процес розроблення Стратегії постійно висвітлювався у місцевих та регіональних ЗМІ.</w:t>
      </w:r>
    </w:p>
    <w:p w:rsidR="00D074FC" w:rsidRPr="00313BB0" w:rsidRDefault="00D074FC" w:rsidP="00313BB0">
      <w:pPr>
        <w:pStyle w:val="af1"/>
        <w:spacing w:before="120"/>
        <w:rPr>
          <w:rFonts w:cs="Arial"/>
          <w:lang w:val="uk-UA"/>
        </w:rPr>
      </w:pPr>
    </w:p>
    <w:p w:rsidR="001254EC" w:rsidRPr="00523C32" w:rsidRDefault="001254EC" w:rsidP="00B94743">
      <w:pPr>
        <w:pStyle w:val="10"/>
        <w:numPr>
          <w:ilvl w:val="0"/>
          <w:numId w:val="16"/>
        </w:numPr>
        <w:spacing w:before="0" w:after="0"/>
      </w:pPr>
      <w:bookmarkStart w:id="15" w:name="_Toc302134531"/>
      <w:bookmarkStart w:id="16" w:name="_Toc435719111"/>
      <w:bookmarkStart w:id="17" w:name="_Toc482975381"/>
      <w:bookmarkStart w:id="18" w:name="_Toc435013311"/>
      <w:bookmarkStart w:id="19" w:name="_Toc435710563"/>
      <w:r w:rsidRPr="00523C32">
        <w:lastRenderedPageBreak/>
        <w:t>Характеристика міста та регіону</w:t>
      </w:r>
      <w:bookmarkEnd w:id="15"/>
      <w:bookmarkEnd w:id="16"/>
      <w:bookmarkEnd w:id="17"/>
    </w:p>
    <w:p w:rsidR="001254EC" w:rsidRDefault="001254EC" w:rsidP="00B94743">
      <w:pPr>
        <w:pStyle w:val="2"/>
        <w:numPr>
          <w:ilvl w:val="1"/>
          <w:numId w:val="16"/>
        </w:numPr>
        <w:spacing w:before="120" w:after="120"/>
      </w:pPr>
      <w:bookmarkStart w:id="20" w:name="_Toc435719112"/>
      <w:bookmarkStart w:id="21" w:name="_Toc482975382"/>
      <w:r w:rsidRPr="00523C32">
        <w:t>Коротка характеристика міста</w:t>
      </w:r>
      <w:bookmarkEnd w:id="20"/>
      <w:bookmarkEnd w:id="21"/>
    </w:p>
    <w:p w:rsidR="001254EC" w:rsidRPr="00313BB0" w:rsidRDefault="001254EC" w:rsidP="00FC1779">
      <w:pPr>
        <w:pStyle w:val="Default"/>
        <w:spacing w:before="120" w:after="120"/>
        <w:jc w:val="both"/>
        <w:rPr>
          <w:rFonts w:ascii="Arial" w:hAnsi="Arial" w:cs="Arial"/>
          <w:color w:val="auto"/>
          <w:sz w:val="22"/>
        </w:rPr>
      </w:pPr>
      <w:r w:rsidRPr="00313BB0">
        <w:rPr>
          <w:rFonts w:ascii="Arial" w:hAnsi="Arial" w:cs="Arial"/>
          <w:color w:val="auto"/>
          <w:sz w:val="22"/>
        </w:rPr>
        <w:t xml:space="preserve">Коломия – </w:t>
      </w:r>
      <w:hyperlink r:id="rId14" w:tooltip="Місто" w:history="1">
        <w:r w:rsidRPr="00313BB0">
          <w:rPr>
            <w:rFonts w:ascii="Arial" w:hAnsi="Arial" w:cs="Arial"/>
            <w:color w:val="auto"/>
            <w:sz w:val="22"/>
          </w:rPr>
          <w:t>місто</w:t>
        </w:r>
      </w:hyperlink>
      <w:r w:rsidRPr="00313BB0">
        <w:rPr>
          <w:rFonts w:ascii="Arial" w:hAnsi="Arial" w:cs="Arial"/>
          <w:color w:val="auto"/>
          <w:sz w:val="22"/>
        </w:rPr>
        <w:t xml:space="preserve"> обласного значення</w:t>
      </w:r>
      <w:r w:rsidR="009B3770" w:rsidRPr="00313BB0">
        <w:rPr>
          <w:rFonts w:ascii="Arial" w:hAnsi="Arial" w:cs="Arial"/>
          <w:color w:val="auto"/>
          <w:sz w:val="22"/>
        </w:rPr>
        <w:t xml:space="preserve"> </w:t>
      </w:r>
      <w:hyperlink r:id="rId15" w:tooltip="Івано-Франківська область" w:history="1">
        <w:r w:rsidRPr="00313BB0">
          <w:rPr>
            <w:rFonts w:ascii="Arial" w:hAnsi="Arial" w:cs="Arial"/>
            <w:color w:val="auto"/>
            <w:sz w:val="22"/>
          </w:rPr>
          <w:t>Івано-Франківської області</w:t>
        </w:r>
      </w:hyperlink>
      <w:r w:rsidRPr="00313BB0">
        <w:rPr>
          <w:rFonts w:ascii="Arial" w:hAnsi="Arial" w:cs="Arial"/>
          <w:color w:val="auto"/>
          <w:sz w:val="22"/>
        </w:rPr>
        <w:t>.</w:t>
      </w:r>
    </w:p>
    <w:tbl>
      <w:tblPr>
        <w:tblStyle w:val="a4"/>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3"/>
      </w:tblGrid>
      <w:tr w:rsidR="00FC1779" w:rsidTr="00FC1779">
        <w:tc>
          <w:tcPr>
            <w:tcW w:w="4593" w:type="dxa"/>
          </w:tcPr>
          <w:p w:rsidR="00FC1779" w:rsidRDefault="00FC1779" w:rsidP="00FC1779">
            <w:pPr>
              <w:spacing w:before="120"/>
              <w:jc w:val="both"/>
              <w:rPr>
                <w:rFonts w:cs="Arial"/>
              </w:rPr>
            </w:pPr>
            <w:r>
              <w:rPr>
                <w:rFonts w:ascii="Times New Roman" w:hAnsi="Times New Roman"/>
                <w:noProof/>
                <w:sz w:val="24"/>
                <w:lang w:val="ru-RU"/>
              </w:rPr>
              <w:drawing>
                <wp:inline distT="0" distB="0" distL="0" distR="0">
                  <wp:extent cx="2520563" cy="3297935"/>
                  <wp:effectExtent l="0" t="0" r="0" b="0"/>
                  <wp:docPr id="24" name="Рисунок 24" descr="Kart_KOL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rt_KOL_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81166" cy="3377229"/>
                          </a:xfrm>
                          <a:prstGeom prst="rect">
                            <a:avLst/>
                          </a:prstGeom>
                          <a:noFill/>
                          <a:ln>
                            <a:noFill/>
                          </a:ln>
                        </pic:spPr>
                      </pic:pic>
                    </a:graphicData>
                  </a:graphic>
                </wp:inline>
              </w:drawing>
            </w:r>
          </w:p>
        </w:tc>
      </w:tr>
      <w:tr w:rsidR="00FC1779" w:rsidTr="00FC1779">
        <w:tc>
          <w:tcPr>
            <w:tcW w:w="4593" w:type="dxa"/>
          </w:tcPr>
          <w:p w:rsidR="00FC1779" w:rsidRPr="00B16099" w:rsidRDefault="00FC1779" w:rsidP="00FC1779">
            <w:pPr>
              <w:pStyle w:val="FigureUkr"/>
              <w:spacing w:after="120"/>
              <w:rPr>
                <w:rFonts w:cs="Arial"/>
                <w:lang w:val="ru-RU"/>
              </w:rPr>
            </w:pPr>
            <w:bookmarkStart w:id="22" w:name="_Toc482975408"/>
            <w:r w:rsidRPr="00A3344A">
              <w:rPr>
                <w:rFonts w:cs="Arial"/>
                <w:noProof/>
                <w:lang w:val="uk-UA" w:eastAsia="uk-UA"/>
              </w:rPr>
              <w:t>Рис. 3. Коломия на адміністративній карті Івано-Франківської області</w:t>
            </w:r>
            <w:bookmarkEnd w:id="22"/>
          </w:p>
        </w:tc>
      </w:tr>
    </w:tbl>
    <w:p w:rsidR="001254EC" w:rsidRPr="00313BB0" w:rsidRDefault="001254EC" w:rsidP="00F32A2C">
      <w:pPr>
        <w:spacing w:before="120"/>
        <w:jc w:val="both"/>
        <w:rPr>
          <w:rFonts w:cs="Arial"/>
        </w:rPr>
      </w:pPr>
      <w:r w:rsidRPr="00313BB0">
        <w:rPr>
          <w:rFonts w:cs="Arial"/>
        </w:rPr>
        <w:t>Місто розташоване на південному заході України, в південно-східній частині Івано-Франківської обл</w:t>
      </w:r>
      <w:r w:rsidR="0088108D" w:rsidRPr="00313BB0">
        <w:rPr>
          <w:rFonts w:cs="Arial"/>
        </w:rPr>
        <w:t>асті, на лівому березі р. Прут</w:t>
      </w:r>
      <w:r w:rsidRPr="00313BB0">
        <w:rPr>
          <w:rFonts w:cs="Arial"/>
        </w:rPr>
        <w:t xml:space="preserve"> (ліва притока р. Дуна</w:t>
      </w:r>
      <w:r w:rsidR="0088108D" w:rsidRPr="00313BB0">
        <w:rPr>
          <w:rFonts w:cs="Arial"/>
        </w:rPr>
        <w:t>й</w:t>
      </w:r>
      <w:r w:rsidRPr="00313BB0">
        <w:rPr>
          <w:rFonts w:cs="Arial"/>
        </w:rPr>
        <w:t>)</w:t>
      </w:r>
      <w:r w:rsidR="00FC1779" w:rsidRPr="00FC1779">
        <w:t xml:space="preserve"> </w:t>
      </w:r>
      <w:r w:rsidR="00FC1779" w:rsidRPr="00FC1779">
        <w:rPr>
          <w:rFonts w:cs="Arial"/>
        </w:rPr>
        <w:t>на Передкарпатській височинній фізико-географічній області та Зовнішніх Карпатах</w:t>
      </w:r>
      <w:r w:rsidRPr="00313BB0">
        <w:rPr>
          <w:rFonts w:cs="Arial"/>
        </w:rPr>
        <w:t xml:space="preserve">. Довжина міських кордонів становить приблизно 35 км, у т. ч. по р. Прут — 8,5 км. Місцезнаходження міста: 48°30′ пн.ш., 25°06′ сх.д., 243 м над рівнем моря. Рельєф Коломиї рівнинно-терасний, загальний </w:t>
      </w:r>
      <w:r w:rsidRPr="00313BB0">
        <w:rPr>
          <w:lang w:eastAsia="en-US"/>
        </w:rPr>
        <w:t>нахил</w:t>
      </w:r>
      <w:r w:rsidRPr="00313BB0">
        <w:rPr>
          <w:rFonts w:cs="Arial"/>
        </w:rPr>
        <w:t xml:space="preserve"> поверхні на Схід. Територія міста 41,149 кв. км. Кількість населення м.</w:t>
      </w:r>
      <w:r w:rsidR="00313BB0" w:rsidRPr="00313BB0">
        <w:rPr>
          <w:rFonts w:cs="Arial"/>
        </w:rPr>
        <w:t> </w:t>
      </w:r>
      <w:r w:rsidRPr="00313BB0">
        <w:rPr>
          <w:rFonts w:cs="Arial"/>
        </w:rPr>
        <w:t>Коломия – 61,</w:t>
      </w:r>
      <w:r w:rsidR="005D615E">
        <w:rPr>
          <w:rFonts w:cs="Arial"/>
        </w:rPr>
        <w:t>2</w:t>
      </w:r>
      <w:r w:rsidRPr="00313BB0">
        <w:rPr>
          <w:rFonts w:cs="Arial"/>
        </w:rPr>
        <w:t xml:space="preserve"> тис. осіб. Місто розташоване на відстані 65 кілометрів від обласного центру м. Івано-Франківськ і має з ним залізничне сполучення </w:t>
      </w:r>
      <w:r w:rsidR="0088108D" w:rsidRPr="00313BB0">
        <w:rPr>
          <w:rFonts w:cs="Arial"/>
        </w:rPr>
        <w:t>та</w:t>
      </w:r>
      <w:r w:rsidRPr="00313BB0">
        <w:rPr>
          <w:rFonts w:cs="Arial"/>
        </w:rPr>
        <w:t xml:space="preserve"> автомобільну дорогу загальнодержавного значення.</w:t>
      </w:r>
    </w:p>
    <w:p w:rsidR="00B179BC" w:rsidRPr="00F32A2C" w:rsidRDefault="00B179BC" w:rsidP="00B179BC">
      <w:pPr>
        <w:spacing w:before="120"/>
        <w:jc w:val="both"/>
        <w:rPr>
          <w:lang w:eastAsia="en-US"/>
        </w:rPr>
      </w:pPr>
      <w:r w:rsidRPr="00F32A2C">
        <w:rPr>
          <w:lang w:eastAsia="en-US"/>
        </w:rPr>
        <w:t>Значний вплив на соціально-економічний стан міста має рівень розвитку дорожньо-транспортної інфраструктури. Транспортне сполучення населених пунктів р</w:t>
      </w:r>
      <w:r w:rsidR="00313BB0">
        <w:rPr>
          <w:lang w:eastAsia="en-US"/>
        </w:rPr>
        <w:t>егіо</w:t>
      </w:r>
      <w:r w:rsidRPr="00F32A2C">
        <w:rPr>
          <w:lang w:eastAsia="en-US"/>
        </w:rPr>
        <w:t>ну забезпечується автомобільним і залізничним транспортом.</w:t>
      </w:r>
    </w:p>
    <w:p w:rsidR="001254EC" w:rsidRPr="000827FC" w:rsidRDefault="001254EC" w:rsidP="008F1588">
      <w:pPr>
        <w:pStyle w:val="TableTitle"/>
      </w:pPr>
      <w:bookmarkStart w:id="23" w:name="_Toc482975422"/>
      <w:r w:rsidRPr="000827FC">
        <w:t xml:space="preserve">Таблиця 1. Порівняння </w:t>
      </w:r>
      <w:r w:rsidR="00B179BC">
        <w:t xml:space="preserve">показників </w:t>
      </w:r>
      <w:r w:rsidRPr="000827FC">
        <w:t>м</w:t>
      </w:r>
      <w:r w:rsidR="00FC1779">
        <w:t>іста Коломиї</w:t>
      </w:r>
      <w:r w:rsidRPr="000827FC">
        <w:t xml:space="preserve">, </w:t>
      </w:r>
      <w:r w:rsidR="00FC1779">
        <w:t xml:space="preserve">Коломийського </w:t>
      </w:r>
      <w:r w:rsidRPr="000827FC">
        <w:t xml:space="preserve">району, </w:t>
      </w:r>
      <w:r w:rsidR="00FC1779">
        <w:t xml:space="preserve">Івано-Франківської </w:t>
      </w:r>
      <w:r w:rsidRPr="000827FC">
        <w:t>області</w:t>
      </w:r>
      <w:bookmarkEnd w:id="23"/>
    </w:p>
    <w:tbl>
      <w:tblPr>
        <w:tblW w:w="5000" w:type="pct"/>
        <w:tblCellMar>
          <w:left w:w="70" w:type="dxa"/>
          <w:right w:w="70" w:type="dxa"/>
        </w:tblCellMar>
        <w:tblLook w:val="0000" w:firstRow="0" w:lastRow="0" w:firstColumn="0" w:lastColumn="0" w:noHBand="0" w:noVBand="0"/>
      </w:tblPr>
      <w:tblGrid>
        <w:gridCol w:w="2764"/>
        <w:gridCol w:w="1135"/>
        <w:gridCol w:w="1701"/>
        <w:gridCol w:w="1273"/>
        <w:gridCol w:w="1563"/>
        <w:gridCol w:w="1342"/>
      </w:tblGrid>
      <w:tr w:rsidR="00B179BC" w:rsidRPr="00B179BC" w:rsidTr="00FC1779">
        <w:trPr>
          <w:trHeight w:val="1"/>
        </w:trPr>
        <w:tc>
          <w:tcPr>
            <w:tcW w:w="1413" w:type="pct"/>
            <w:tcBorders>
              <w:top w:val="single" w:sz="3" w:space="0" w:color="678C94"/>
              <w:left w:val="single" w:sz="3" w:space="0" w:color="678C94"/>
              <w:bottom w:val="single" w:sz="3" w:space="0" w:color="678C94"/>
              <w:right w:val="single" w:sz="3" w:space="0" w:color="678C94"/>
            </w:tcBorders>
            <w:shd w:val="clear" w:color="auto" w:fill="FFFFFF"/>
            <w:vAlign w:val="center"/>
          </w:tcPr>
          <w:p w:rsidR="001254EC" w:rsidRPr="00FC1779" w:rsidRDefault="001254EC" w:rsidP="00093652">
            <w:pPr>
              <w:autoSpaceDE w:val="0"/>
              <w:autoSpaceDN w:val="0"/>
              <w:adjustRightInd w:val="0"/>
              <w:jc w:val="center"/>
              <w:rPr>
                <w:rFonts w:cs="Arial"/>
                <w:sz w:val="20"/>
              </w:rPr>
            </w:pPr>
            <w:r w:rsidRPr="00FC1779">
              <w:rPr>
                <w:rFonts w:cs="Arial"/>
                <w:bCs/>
                <w:sz w:val="20"/>
                <w:szCs w:val="22"/>
              </w:rPr>
              <w:t>Регіони</w:t>
            </w:r>
          </w:p>
        </w:tc>
        <w:tc>
          <w:tcPr>
            <w:tcW w:w="580" w:type="pct"/>
            <w:tcBorders>
              <w:top w:val="single" w:sz="3" w:space="0" w:color="678C94"/>
              <w:left w:val="single" w:sz="3" w:space="0" w:color="678C94"/>
              <w:bottom w:val="single" w:sz="3" w:space="0" w:color="678C94"/>
              <w:right w:val="single" w:sz="3" w:space="0" w:color="678C94"/>
            </w:tcBorders>
            <w:shd w:val="clear" w:color="auto" w:fill="FFFFFF"/>
            <w:vAlign w:val="center"/>
          </w:tcPr>
          <w:p w:rsidR="001254EC" w:rsidRPr="00FC1779" w:rsidRDefault="001254EC" w:rsidP="00093652">
            <w:pPr>
              <w:autoSpaceDE w:val="0"/>
              <w:autoSpaceDN w:val="0"/>
              <w:adjustRightInd w:val="0"/>
              <w:jc w:val="center"/>
              <w:rPr>
                <w:rFonts w:cs="Arial"/>
                <w:sz w:val="20"/>
              </w:rPr>
            </w:pPr>
            <w:r w:rsidRPr="00FC1779">
              <w:rPr>
                <w:rFonts w:cs="Arial"/>
                <w:bCs/>
                <w:sz w:val="20"/>
                <w:szCs w:val="22"/>
              </w:rPr>
              <w:t>Площа, км</w:t>
            </w:r>
            <w:r w:rsidRPr="00FC1779">
              <w:rPr>
                <w:rFonts w:cs="Arial"/>
                <w:bCs/>
                <w:sz w:val="20"/>
                <w:szCs w:val="22"/>
                <w:vertAlign w:val="superscript"/>
              </w:rPr>
              <w:t>2</w:t>
            </w:r>
          </w:p>
        </w:tc>
        <w:tc>
          <w:tcPr>
            <w:tcW w:w="870" w:type="pct"/>
            <w:tcBorders>
              <w:top w:val="single" w:sz="3" w:space="0" w:color="678C94"/>
              <w:left w:val="single" w:sz="3" w:space="0" w:color="678C94"/>
              <w:bottom w:val="single" w:sz="3" w:space="0" w:color="678C94"/>
              <w:right w:val="single" w:sz="3" w:space="0" w:color="678C94"/>
            </w:tcBorders>
            <w:shd w:val="clear" w:color="auto" w:fill="FFFFFF"/>
            <w:vAlign w:val="center"/>
          </w:tcPr>
          <w:p w:rsidR="001254EC" w:rsidRPr="00FC1779" w:rsidRDefault="001254EC" w:rsidP="00093652">
            <w:pPr>
              <w:autoSpaceDE w:val="0"/>
              <w:autoSpaceDN w:val="0"/>
              <w:adjustRightInd w:val="0"/>
              <w:jc w:val="center"/>
              <w:rPr>
                <w:rFonts w:cs="Arial"/>
                <w:sz w:val="20"/>
              </w:rPr>
            </w:pPr>
            <w:r w:rsidRPr="00FC1779">
              <w:rPr>
                <w:rFonts w:cs="Arial"/>
                <w:bCs/>
                <w:sz w:val="20"/>
                <w:szCs w:val="22"/>
              </w:rPr>
              <w:t>Площа у % до площі країни</w:t>
            </w:r>
          </w:p>
        </w:tc>
        <w:tc>
          <w:tcPr>
            <w:tcW w:w="651" w:type="pct"/>
            <w:tcBorders>
              <w:top w:val="single" w:sz="3" w:space="0" w:color="678C94"/>
              <w:left w:val="single" w:sz="3" w:space="0" w:color="678C94"/>
              <w:bottom w:val="single" w:sz="3" w:space="0" w:color="678C94"/>
              <w:right w:val="single" w:sz="3" w:space="0" w:color="678C94"/>
            </w:tcBorders>
            <w:shd w:val="clear" w:color="auto" w:fill="FFFFFF"/>
            <w:vAlign w:val="center"/>
          </w:tcPr>
          <w:p w:rsidR="001254EC" w:rsidRPr="00FC1779" w:rsidRDefault="001254EC" w:rsidP="00093652">
            <w:pPr>
              <w:autoSpaceDE w:val="0"/>
              <w:autoSpaceDN w:val="0"/>
              <w:adjustRightInd w:val="0"/>
              <w:jc w:val="center"/>
              <w:rPr>
                <w:rFonts w:cs="Arial"/>
                <w:sz w:val="20"/>
              </w:rPr>
            </w:pPr>
            <w:r w:rsidRPr="00FC1779">
              <w:rPr>
                <w:rFonts w:cs="Arial"/>
                <w:bCs/>
                <w:sz w:val="20"/>
                <w:szCs w:val="22"/>
              </w:rPr>
              <w:t>Населення</w:t>
            </w:r>
          </w:p>
        </w:tc>
        <w:tc>
          <w:tcPr>
            <w:tcW w:w="799" w:type="pct"/>
            <w:tcBorders>
              <w:top w:val="single" w:sz="3" w:space="0" w:color="678C94"/>
              <w:left w:val="single" w:sz="3" w:space="0" w:color="678C94"/>
              <w:bottom w:val="single" w:sz="3" w:space="0" w:color="678C94"/>
              <w:right w:val="single" w:sz="3" w:space="0" w:color="678C94"/>
            </w:tcBorders>
            <w:shd w:val="clear" w:color="auto" w:fill="FFFFFF"/>
            <w:vAlign w:val="center"/>
          </w:tcPr>
          <w:p w:rsidR="001254EC" w:rsidRPr="00FC1779" w:rsidRDefault="001254EC" w:rsidP="00093652">
            <w:pPr>
              <w:autoSpaceDE w:val="0"/>
              <w:autoSpaceDN w:val="0"/>
              <w:adjustRightInd w:val="0"/>
              <w:jc w:val="center"/>
              <w:rPr>
                <w:rFonts w:cs="Arial"/>
                <w:sz w:val="20"/>
              </w:rPr>
            </w:pPr>
            <w:r w:rsidRPr="00FC1779">
              <w:rPr>
                <w:rFonts w:cs="Arial"/>
                <w:bCs/>
                <w:sz w:val="20"/>
                <w:szCs w:val="22"/>
              </w:rPr>
              <w:t>Населення у % до населення країни</w:t>
            </w:r>
          </w:p>
        </w:tc>
        <w:tc>
          <w:tcPr>
            <w:tcW w:w="686" w:type="pct"/>
            <w:tcBorders>
              <w:top w:val="single" w:sz="3" w:space="0" w:color="678C94"/>
              <w:left w:val="single" w:sz="3" w:space="0" w:color="678C94"/>
              <w:bottom w:val="single" w:sz="3" w:space="0" w:color="678C94"/>
              <w:right w:val="single" w:sz="3" w:space="0" w:color="678C94"/>
            </w:tcBorders>
            <w:shd w:val="clear" w:color="auto" w:fill="FFFFFF"/>
            <w:vAlign w:val="center"/>
          </w:tcPr>
          <w:p w:rsidR="001254EC" w:rsidRPr="00FC1779" w:rsidRDefault="001254EC" w:rsidP="00093652">
            <w:pPr>
              <w:autoSpaceDE w:val="0"/>
              <w:autoSpaceDN w:val="0"/>
              <w:adjustRightInd w:val="0"/>
              <w:jc w:val="center"/>
              <w:rPr>
                <w:rFonts w:cs="Arial"/>
                <w:sz w:val="20"/>
              </w:rPr>
            </w:pPr>
            <w:r w:rsidRPr="00FC1779">
              <w:rPr>
                <w:rFonts w:cs="Arial"/>
                <w:bCs/>
                <w:sz w:val="20"/>
                <w:szCs w:val="22"/>
              </w:rPr>
              <w:t>Щільність населення, осiб/кв. км</w:t>
            </w:r>
          </w:p>
        </w:tc>
      </w:tr>
      <w:tr w:rsidR="00B179BC" w:rsidRPr="00B179BC" w:rsidTr="00FC1779">
        <w:trPr>
          <w:trHeight w:val="1"/>
        </w:trPr>
        <w:tc>
          <w:tcPr>
            <w:tcW w:w="1413" w:type="pct"/>
            <w:tcBorders>
              <w:top w:val="single" w:sz="3" w:space="0" w:color="678C94"/>
              <w:left w:val="single" w:sz="3" w:space="0" w:color="678C94"/>
              <w:bottom w:val="single" w:sz="3" w:space="0" w:color="678C94"/>
              <w:right w:val="single" w:sz="3" w:space="0" w:color="678C94"/>
            </w:tcBorders>
            <w:vAlign w:val="center"/>
          </w:tcPr>
          <w:p w:rsidR="001254EC" w:rsidRPr="00FC1779" w:rsidRDefault="001254EC" w:rsidP="00093652">
            <w:pPr>
              <w:autoSpaceDE w:val="0"/>
              <w:autoSpaceDN w:val="0"/>
              <w:adjustRightInd w:val="0"/>
              <w:rPr>
                <w:rFonts w:cs="Arial"/>
                <w:sz w:val="20"/>
              </w:rPr>
            </w:pPr>
            <w:r w:rsidRPr="00FC1779">
              <w:rPr>
                <w:rFonts w:cs="Arial"/>
                <w:sz w:val="20"/>
                <w:szCs w:val="22"/>
              </w:rPr>
              <w:t>Коломия</w:t>
            </w:r>
          </w:p>
        </w:tc>
        <w:tc>
          <w:tcPr>
            <w:tcW w:w="580" w:type="pct"/>
            <w:tcBorders>
              <w:top w:val="single" w:sz="3" w:space="0" w:color="678C94"/>
              <w:left w:val="single" w:sz="3" w:space="0" w:color="678C94"/>
              <w:bottom w:val="single" w:sz="3" w:space="0" w:color="678C94"/>
              <w:right w:val="single" w:sz="3" w:space="0" w:color="678C94"/>
            </w:tcBorders>
          </w:tcPr>
          <w:p w:rsidR="001254EC" w:rsidRPr="00FC1779" w:rsidRDefault="001254EC" w:rsidP="005D615E">
            <w:pPr>
              <w:autoSpaceDE w:val="0"/>
              <w:autoSpaceDN w:val="0"/>
              <w:adjustRightInd w:val="0"/>
              <w:jc w:val="right"/>
              <w:rPr>
                <w:rFonts w:cs="Arial"/>
                <w:sz w:val="20"/>
              </w:rPr>
            </w:pPr>
            <w:r w:rsidRPr="00FC1779">
              <w:rPr>
                <w:rFonts w:cs="Arial"/>
                <w:sz w:val="20"/>
                <w:szCs w:val="22"/>
              </w:rPr>
              <w:t>4</w:t>
            </w:r>
            <w:r w:rsidR="005D615E">
              <w:rPr>
                <w:rFonts w:cs="Arial"/>
                <w:sz w:val="20"/>
                <w:szCs w:val="22"/>
              </w:rPr>
              <w:t>1,1</w:t>
            </w:r>
          </w:p>
        </w:tc>
        <w:tc>
          <w:tcPr>
            <w:tcW w:w="870"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0,007</w:t>
            </w:r>
          </w:p>
        </w:tc>
        <w:tc>
          <w:tcPr>
            <w:tcW w:w="651"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61236</w:t>
            </w:r>
          </w:p>
        </w:tc>
        <w:tc>
          <w:tcPr>
            <w:tcW w:w="799"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0,14</w:t>
            </w:r>
          </w:p>
        </w:tc>
        <w:tc>
          <w:tcPr>
            <w:tcW w:w="686"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1505</w:t>
            </w:r>
          </w:p>
        </w:tc>
      </w:tr>
      <w:tr w:rsidR="00B179BC" w:rsidRPr="00B179BC" w:rsidTr="00FC1779">
        <w:trPr>
          <w:trHeight w:val="1"/>
        </w:trPr>
        <w:tc>
          <w:tcPr>
            <w:tcW w:w="1413" w:type="pct"/>
            <w:tcBorders>
              <w:top w:val="single" w:sz="3" w:space="0" w:color="678C94"/>
              <w:left w:val="single" w:sz="3" w:space="0" w:color="678C94"/>
              <w:bottom w:val="single" w:sz="3" w:space="0" w:color="678C94"/>
              <w:right w:val="single" w:sz="3" w:space="0" w:color="678C94"/>
            </w:tcBorders>
            <w:vAlign w:val="center"/>
          </w:tcPr>
          <w:p w:rsidR="001254EC" w:rsidRPr="00FC1779" w:rsidRDefault="001254EC" w:rsidP="00093652">
            <w:pPr>
              <w:autoSpaceDE w:val="0"/>
              <w:autoSpaceDN w:val="0"/>
              <w:adjustRightInd w:val="0"/>
              <w:rPr>
                <w:rFonts w:cs="Arial"/>
                <w:sz w:val="20"/>
              </w:rPr>
            </w:pPr>
            <w:r w:rsidRPr="00FC1779">
              <w:rPr>
                <w:rFonts w:cs="Arial"/>
                <w:sz w:val="20"/>
                <w:szCs w:val="22"/>
              </w:rPr>
              <w:t>Коломийський район</w:t>
            </w:r>
          </w:p>
        </w:tc>
        <w:tc>
          <w:tcPr>
            <w:tcW w:w="580"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1026</w:t>
            </w:r>
            <w:r w:rsidR="0088108D" w:rsidRPr="00FC1779">
              <w:rPr>
                <w:rFonts w:cs="Arial"/>
                <w:sz w:val="20"/>
                <w:szCs w:val="22"/>
              </w:rPr>
              <w:t>,</w:t>
            </w:r>
            <w:r w:rsidRPr="00FC1779">
              <w:rPr>
                <w:rFonts w:cs="Arial"/>
                <w:sz w:val="20"/>
                <w:szCs w:val="22"/>
              </w:rPr>
              <w:t>1</w:t>
            </w:r>
          </w:p>
        </w:tc>
        <w:tc>
          <w:tcPr>
            <w:tcW w:w="870"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0,17</w:t>
            </w:r>
          </w:p>
        </w:tc>
        <w:tc>
          <w:tcPr>
            <w:tcW w:w="651"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100004</w:t>
            </w:r>
          </w:p>
        </w:tc>
        <w:tc>
          <w:tcPr>
            <w:tcW w:w="799"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0,23</w:t>
            </w:r>
          </w:p>
        </w:tc>
        <w:tc>
          <w:tcPr>
            <w:tcW w:w="686"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97</w:t>
            </w:r>
          </w:p>
        </w:tc>
      </w:tr>
      <w:tr w:rsidR="00B179BC" w:rsidRPr="00B179BC" w:rsidTr="00FC1779">
        <w:trPr>
          <w:trHeight w:val="1"/>
        </w:trPr>
        <w:tc>
          <w:tcPr>
            <w:tcW w:w="1413" w:type="pct"/>
            <w:tcBorders>
              <w:top w:val="single" w:sz="3" w:space="0" w:color="678C94"/>
              <w:left w:val="single" w:sz="3" w:space="0" w:color="678C94"/>
              <w:bottom w:val="single" w:sz="3" w:space="0" w:color="678C94"/>
              <w:right w:val="single" w:sz="3" w:space="0" w:color="678C94"/>
            </w:tcBorders>
            <w:vAlign w:val="center"/>
          </w:tcPr>
          <w:p w:rsidR="001254EC" w:rsidRPr="00FC1779" w:rsidRDefault="001254EC" w:rsidP="00093652">
            <w:pPr>
              <w:autoSpaceDE w:val="0"/>
              <w:autoSpaceDN w:val="0"/>
              <w:adjustRightInd w:val="0"/>
              <w:rPr>
                <w:rFonts w:cs="Arial"/>
                <w:sz w:val="20"/>
              </w:rPr>
            </w:pPr>
            <w:r w:rsidRPr="00FC1779">
              <w:rPr>
                <w:rFonts w:cs="Arial"/>
                <w:sz w:val="20"/>
                <w:szCs w:val="22"/>
              </w:rPr>
              <w:t>Івано-Франківська область</w:t>
            </w:r>
          </w:p>
        </w:tc>
        <w:tc>
          <w:tcPr>
            <w:tcW w:w="580"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13927</w:t>
            </w:r>
            <w:r w:rsidR="0088108D" w:rsidRPr="00FC1779">
              <w:rPr>
                <w:rFonts w:cs="Arial"/>
                <w:sz w:val="20"/>
                <w:szCs w:val="22"/>
              </w:rPr>
              <w:t>,</w:t>
            </w:r>
            <w:r w:rsidRPr="00FC1779">
              <w:rPr>
                <w:rFonts w:cs="Arial"/>
                <w:sz w:val="20"/>
                <w:szCs w:val="22"/>
              </w:rPr>
              <w:t>6</w:t>
            </w:r>
          </w:p>
        </w:tc>
        <w:tc>
          <w:tcPr>
            <w:tcW w:w="870"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2,31</w:t>
            </w:r>
          </w:p>
        </w:tc>
        <w:tc>
          <w:tcPr>
            <w:tcW w:w="651"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1382553</w:t>
            </w:r>
          </w:p>
        </w:tc>
        <w:tc>
          <w:tcPr>
            <w:tcW w:w="799"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3,22</w:t>
            </w:r>
          </w:p>
        </w:tc>
        <w:tc>
          <w:tcPr>
            <w:tcW w:w="686"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99</w:t>
            </w:r>
          </w:p>
        </w:tc>
      </w:tr>
      <w:tr w:rsidR="00B179BC" w:rsidRPr="00B179BC" w:rsidTr="00FC1779">
        <w:trPr>
          <w:trHeight w:val="1"/>
        </w:trPr>
        <w:tc>
          <w:tcPr>
            <w:tcW w:w="1413" w:type="pct"/>
            <w:tcBorders>
              <w:top w:val="single" w:sz="3" w:space="0" w:color="678C94"/>
              <w:left w:val="single" w:sz="3" w:space="0" w:color="678C94"/>
              <w:bottom w:val="single" w:sz="3" w:space="0" w:color="678C94"/>
              <w:right w:val="single" w:sz="3" w:space="0" w:color="678C94"/>
            </w:tcBorders>
            <w:vAlign w:val="center"/>
          </w:tcPr>
          <w:p w:rsidR="001254EC" w:rsidRPr="00FC1779" w:rsidRDefault="001915C9" w:rsidP="00093652">
            <w:pPr>
              <w:autoSpaceDE w:val="0"/>
              <w:autoSpaceDN w:val="0"/>
              <w:adjustRightInd w:val="0"/>
              <w:rPr>
                <w:rFonts w:cs="Arial"/>
                <w:sz w:val="20"/>
              </w:rPr>
            </w:pPr>
            <w:r w:rsidRPr="00FC1779">
              <w:rPr>
                <w:rFonts w:cs="Arial"/>
                <w:sz w:val="20"/>
                <w:szCs w:val="22"/>
              </w:rPr>
              <w:t>Україна</w:t>
            </w:r>
          </w:p>
        </w:tc>
        <w:tc>
          <w:tcPr>
            <w:tcW w:w="580"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603549,0</w:t>
            </w:r>
          </w:p>
        </w:tc>
        <w:tc>
          <w:tcPr>
            <w:tcW w:w="870"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100,0</w:t>
            </w:r>
          </w:p>
        </w:tc>
        <w:tc>
          <w:tcPr>
            <w:tcW w:w="651"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42929300</w:t>
            </w:r>
          </w:p>
        </w:tc>
        <w:tc>
          <w:tcPr>
            <w:tcW w:w="799"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100,0</w:t>
            </w:r>
          </w:p>
        </w:tc>
        <w:tc>
          <w:tcPr>
            <w:tcW w:w="686" w:type="pct"/>
            <w:tcBorders>
              <w:top w:val="single" w:sz="3" w:space="0" w:color="678C94"/>
              <w:left w:val="single" w:sz="3" w:space="0" w:color="678C94"/>
              <w:bottom w:val="single" w:sz="3" w:space="0" w:color="678C94"/>
              <w:right w:val="single" w:sz="3" w:space="0" w:color="678C94"/>
            </w:tcBorders>
          </w:tcPr>
          <w:p w:rsidR="001254EC" w:rsidRPr="00FC1779" w:rsidRDefault="001254EC" w:rsidP="00B179BC">
            <w:pPr>
              <w:autoSpaceDE w:val="0"/>
              <w:autoSpaceDN w:val="0"/>
              <w:adjustRightInd w:val="0"/>
              <w:jc w:val="right"/>
              <w:rPr>
                <w:rFonts w:cs="Arial"/>
                <w:sz w:val="20"/>
              </w:rPr>
            </w:pPr>
            <w:r w:rsidRPr="00FC1779">
              <w:rPr>
                <w:rFonts w:cs="Arial"/>
                <w:sz w:val="20"/>
                <w:szCs w:val="22"/>
              </w:rPr>
              <w:t>71</w:t>
            </w:r>
          </w:p>
        </w:tc>
      </w:tr>
    </w:tbl>
    <w:p w:rsidR="005D615E" w:rsidRPr="002907DF" w:rsidRDefault="005D615E" w:rsidP="002907DF">
      <w:pPr>
        <w:autoSpaceDE w:val="0"/>
        <w:autoSpaceDN w:val="0"/>
        <w:adjustRightInd w:val="0"/>
        <w:spacing w:before="120"/>
        <w:jc w:val="both"/>
        <w:rPr>
          <w:rFonts w:ascii="Arial CYR" w:eastAsia="SimSun" w:hAnsi="Arial CYR" w:cs="Arial CYR"/>
          <w:szCs w:val="22"/>
          <w:lang w:eastAsia="zh-CN"/>
        </w:rPr>
      </w:pPr>
      <w:bookmarkStart w:id="24" w:name="_Toc435719115"/>
      <w:r w:rsidRPr="002907DF">
        <w:rPr>
          <w:rFonts w:ascii="Arial CYR" w:eastAsia="SimSun" w:hAnsi="Arial CYR" w:cs="Arial CYR"/>
          <w:szCs w:val="22"/>
          <w:lang w:eastAsia="zh-CN"/>
        </w:rPr>
        <w:t>Значний вплив на соціально-економічний стан міста має рівень розвитку дорожньо-транспортної інфраструктури. Транспортне сполучення населених пунктів району забезпечується автомобільним і залізничним транспортом.</w:t>
      </w:r>
    </w:p>
    <w:p w:rsidR="005D615E" w:rsidRPr="002907DF" w:rsidRDefault="005D615E" w:rsidP="002907DF">
      <w:pPr>
        <w:autoSpaceDE w:val="0"/>
        <w:autoSpaceDN w:val="0"/>
        <w:adjustRightInd w:val="0"/>
        <w:spacing w:before="120"/>
        <w:jc w:val="both"/>
        <w:rPr>
          <w:rFonts w:ascii="Arial CYR" w:eastAsia="SimSun" w:hAnsi="Arial CYR" w:cs="Arial CYR"/>
          <w:szCs w:val="22"/>
          <w:lang w:eastAsia="zh-CN"/>
        </w:rPr>
      </w:pPr>
      <w:r w:rsidRPr="002907DF">
        <w:rPr>
          <w:rFonts w:ascii="Arial CYR" w:eastAsia="SimSun" w:hAnsi="Arial CYR" w:cs="Arial CYR"/>
          <w:szCs w:val="22"/>
          <w:lang w:eastAsia="zh-CN"/>
        </w:rPr>
        <w:t>Регулярне автобусне сполучення м. Коломия має з обласним центром, сусідніми містами Яремче та Косів, а також з Чернівцями. До кожного зі всіх трьох населених пунктів добиратися близько 1-1,5 год. З автостанції відправляються автобуси та мікроавтобуси до більшості населених пунктів Коломийського району та складаєт</w:t>
      </w:r>
      <w:r w:rsidR="002907DF">
        <w:rPr>
          <w:rFonts w:ascii="Arial CYR" w:eastAsia="SimSun" w:hAnsi="Arial CYR" w:cs="Arial CYR"/>
          <w:szCs w:val="22"/>
          <w:lang w:eastAsia="zh-CN"/>
        </w:rPr>
        <w:t>ься із 72 приміських маршрутів.</w:t>
      </w:r>
    </w:p>
    <w:p w:rsidR="005D615E" w:rsidRPr="002907DF" w:rsidRDefault="005D615E" w:rsidP="002907DF">
      <w:pPr>
        <w:autoSpaceDE w:val="0"/>
        <w:autoSpaceDN w:val="0"/>
        <w:adjustRightInd w:val="0"/>
        <w:spacing w:before="120"/>
        <w:jc w:val="both"/>
        <w:rPr>
          <w:rFonts w:ascii="Arial CYR" w:eastAsia="SimSun" w:hAnsi="Arial CYR" w:cs="Arial CYR"/>
          <w:szCs w:val="22"/>
          <w:lang w:eastAsia="zh-CN"/>
        </w:rPr>
      </w:pPr>
      <w:r w:rsidRPr="002907DF">
        <w:rPr>
          <w:rFonts w:ascii="Arial CYR" w:eastAsia="SimSun" w:hAnsi="Arial CYR" w:cs="Arial CYR"/>
          <w:szCs w:val="22"/>
          <w:lang w:eastAsia="zh-CN"/>
        </w:rPr>
        <w:t>Коломия по периметру міської зони (близько 35 кілометрів, в т.ч. по ріці Прут 8,5 кілометра) межує з населеними пунктами Коломийського району. Основна річка – Прут, у межах міста в неї впадають річки Пістинька, Коломийка, Радилівка,</w:t>
      </w:r>
      <w:r w:rsidR="002907DF">
        <w:rPr>
          <w:rFonts w:ascii="Arial CYR" w:eastAsia="SimSun" w:hAnsi="Arial CYR" w:cs="Arial CYR"/>
          <w:szCs w:val="22"/>
          <w:lang w:eastAsia="zh-CN"/>
        </w:rPr>
        <w:t xml:space="preserve"> Косачівка, Чорний потік та ін.</w:t>
      </w:r>
    </w:p>
    <w:p w:rsidR="005D615E" w:rsidRPr="002907DF" w:rsidRDefault="005D615E" w:rsidP="002907DF">
      <w:pPr>
        <w:autoSpaceDE w:val="0"/>
        <w:autoSpaceDN w:val="0"/>
        <w:adjustRightInd w:val="0"/>
        <w:spacing w:before="120"/>
        <w:jc w:val="both"/>
        <w:rPr>
          <w:rFonts w:ascii="Arial CYR" w:eastAsia="SimSun" w:hAnsi="Arial CYR" w:cs="Arial CYR"/>
          <w:szCs w:val="22"/>
          <w:lang w:eastAsia="zh-CN"/>
        </w:rPr>
      </w:pPr>
      <w:r w:rsidRPr="002907DF">
        <w:rPr>
          <w:rFonts w:ascii="Arial CYR" w:eastAsia="SimSun" w:hAnsi="Arial CYR" w:cs="Arial CYR"/>
          <w:szCs w:val="22"/>
          <w:lang w:eastAsia="zh-CN"/>
        </w:rPr>
        <w:t>Клімат міста характеризується сприятливими умовами протягом всіх сезонів. Місто Коломия знаходиться в мальовничому районі та є чудовим місцем для проживання, бізнесу, роботи та відпочинку. Помірно-континентальний, вологий клімат, прохолодний влітку та м'який взимку, є дуже сприятливим для господарської діяльності населення. Середньорічна т</w:t>
      </w:r>
      <w:r w:rsidR="002907DF">
        <w:rPr>
          <w:rFonts w:ascii="Arial CYR" w:eastAsia="SimSun" w:hAnsi="Arial CYR" w:cs="Arial CYR"/>
          <w:szCs w:val="22"/>
          <w:lang w:eastAsia="zh-CN"/>
        </w:rPr>
        <w:t>емпература повітря 7,3 градуса.</w:t>
      </w:r>
    </w:p>
    <w:p w:rsidR="005D615E" w:rsidRPr="002907DF" w:rsidRDefault="005D615E" w:rsidP="002907DF">
      <w:pPr>
        <w:autoSpaceDE w:val="0"/>
        <w:autoSpaceDN w:val="0"/>
        <w:adjustRightInd w:val="0"/>
        <w:spacing w:before="120"/>
        <w:jc w:val="both"/>
        <w:rPr>
          <w:rFonts w:ascii="Arial CYR" w:eastAsia="SimSun" w:hAnsi="Arial CYR" w:cs="Arial CYR"/>
          <w:szCs w:val="22"/>
          <w:lang w:eastAsia="zh-CN"/>
        </w:rPr>
      </w:pPr>
      <w:r w:rsidRPr="002907DF">
        <w:rPr>
          <w:rFonts w:ascii="Arial CYR" w:eastAsia="SimSun" w:hAnsi="Arial CYR" w:cs="Arial CYR"/>
          <w:szCs w:val="22"/>
          <w:lang w:eastAsia="zh-CN"/>
        </w:rPr>
        <w:lastRenderedPageBreak/>
        <w:t>Середнє число безморозних днів в році – 163, середньорічний перехід температури через нульову позначку відбувається весною 9 березня, а восени 25 листопада. Вегетаційний період складає 211 днів. Середньорічна кількість дощових днів в рік становить близько 100 і опадів випадає близько 658 мм.</w:t>
      </w:r>
    </w:p>
    <w:p w:rsidR="001254EC" w:rsidRPr="002907DF" w:rsidRDefault="001254EC" w:rsidP="002907DF">
      <w:pPr>
        <w:spacing w:before="120"/>
        <w:jc w:val="both"/>
        <w:rPr>
          <w:lang w:eastAsia="en-US"/>
        </w:rPr>
      </w:pPr>
    </w:p>
    <w:p w:rsidR="001254EC" w:rsidRPr="00523C32" w:rsidRDefault="001254EC" w:rsidP="00B94743">
      <w:pPr>
        <w:pStyle w:val="2"/>
        <w:numPr>
          <w:ilvl w:val="1"/>
          <w:numId w:val="16"/>
        </w:numPr>
        <w:spacing w:before="0" w:after="0"/>
      </w:pPr>
      <w:bookmarkStart w:id="25" w:name="_Toc482975383"/>
      <w:r w:rsidRPr="00523C32">
        <w:t>Історична довідка</w:t>
      </w:r>
      <w:bookmarkEnd w:id="24"/>
      <w:bookmarkEnd w:id="25"/>
    </w:p>
    <w:p w:rsidR="001254EC" w:rsidRPr="00F32A2C" w:rsidRDefault="001254EC" w:rsidP="00F32A2C">
      <w:pPr>
        <w:spacing w:before="120"/>
        <w:jc w:val="both"/>
        <w:rPr>
          <w:lang w:eastAsia="en-US"/>
        </w:rPr>
      </w:pPr>
      <w:r w:rsidRPr="00F32A2C">
        <w:rPr>
          <w:lang w:eastAsia="en-US"/>
        </w:rPr>
        <w:t>Коломия – одне з найстаріших міст регіону. Перша літописна згадка про місто належить до 1241 року і</w:t>
      </w:r>
      <w:r w:rsidR="0040287D" w:rsidRPr="00F32A2C">
        <w:rPr>
          <w:lang w:eastAsia="en-US"/>
        </w:rPr>
        <w:t xml:space="preserve"> стосується коломийської солі. </w:t>
      </w:r>
      <w:r w:rsidRPr="00F32A2C">
        <w:rPr>
          <w:lang w:eastAsia="en-US"/>
        </w:rPr>
        <w:t>Пізніше столиця Покуття, Коломия тільки побіжно зга</w:t>
      </w:r>
      <w:r w:rsidR="0040287D" w:rsidRPr="00F32A2C">
        <w:rPr>
          <w:lang w:eastAsia="en-US"/>
        </w:rPr>
        <w:t xml:space="preserve">дується в Галицькому літописі. </w:t>
      </w:r>
      <w:r w:rsidRPr="00F32A2C">
        <w:rPr>
          <w:lang w:eastAsia="en-US"/>
        </w:rPr>
        <w:t xml:space="preserve">Вона фігурує як місто солі </w:t>
      </w:r>
      <w:r w:rsidR="0040287D" w:rsidRPr="00F32A2C">
        <w:rPr>
          <w:lang w:eastAsia="en-US"/>
        </w:rPr>
        <w:t>й</w:t>
      </w:r>
      <w:r w:rsidRPr="00F32A2C">
        <w:rPr>
          <w:lang w:eastAsia="en-US"/>
        </w:rPr>
        <w:t xml:space="preserve"> зберегла це значення у загальноукраїнському масштабі п</w:t>
      </w:r>
      <w:r w:rsidR="0040287D" w:rsidRPr="00F32A2C">
        <w:rPr>
          <w:lang w:eastAsia="en-US"/>
        </w:rPr>
        <w:t xml:space="preserve">ротягом цілого ряду століть аж </w:t>
      </w:r>
      <w:r w:rsidRPr="00F32A2C">
        <w:rPr>
          <w:lang w:eastAsia="en-US"/>
        </w:rPr>
        <w:t>до ХІХ віку.</w:t>
      </w:r>
    </w:p>
    <w:p w:rsidR="001254EC" w:rsidRPr="00DA6B13" w:rsidRDefault="001254EC" w:rsidP="00F32A2C">
      <w:pPr>
        <w:spacing w:before="120"/>
        <w:jc w:val="both"/>
        <w:rPr>
          <w:lang w:eastAsia="en-US"/>
        </w:rPr>
      </w:pPr>
      <w:r w:rsidRPr="00F32A2C">
        <w:rPr>
          <w:lang w:eastAsia="en-US"/>
        </w:rPr>
        <w:t xml:space="preserve">Важливі події в житті коломиян позначилися в VI-VII століттях, коли на південно-західному </w:t>
      </w:r>
      <w:r w:rsidRPr="00DA6B13">
        <w:rPr>
          <w:lang w:eastAsia="en-US"/>
        </w:rPr>
        <w:t>кордоні Київської центральної держави виникає, розвивається і виконує певні політичні та соціально-економічні функції поселення Коломиї. Саме в цей період створилися передумови для становлення Коломиї торговельної, центру посередницької торгівлі на перехресті шляхів із Західної до Східної Європи.</w:t>
      </w:r>
    </w:p>
    <w:p w:rsidR="001254EC" w:rsidRPr="00DA6B13" w:rsidRDefault="001254EC" w:rsidP="00F32A2C">
      <w:pPr>
        <w:spacing w:before="120"/>
        <w:jc w:val="both"/>
        <w:rPr>
          <w:lang w:eastAsia="en-US"/>
        </w:rPr>
      </w:pPr>
      <w:r w:rsidRPr="00DA6B13">
        <w:rPr>
          <w:lang w:eastAsia="en-US"/>
        </w:rPr>
        <w:t xml:space="preserve">Розвиток міста в епоху середньовіччя мав певні особливості </w:t>
      </w:r>
      <w:r w:rsidR="0040287D" w:rsidRPr="00DA6B13">
        <w:rPr>
          <w:lang w:eastAsia="en-US"/>
        </w:rPr>
        <w:t>в</w:t>
      </w:r>
      <w:r w:rsidRPr="00DA6B13">
        <w:rPr>
          <w:lang w:eastAsia="en-US"/>
        </w:rPr>
        <w:t xml:space="preserve"> порівнянні з іншими подібними містами Центральної та Східної Європи. Тут відбуваються польсько-шляхетські сеймики, укладаються міжнародні мілітарні угоди між Польщею і Волощиною. Розвиток цехового ремес</w:t>
      </w:r>
      <w:r w:rsidR="0040287D" w:rsidRPr="00DA6B13">
        <w:rPr>
          <w:lang w:eastAsia="en-US"/>
        </w:rPr>
        <w:t xml:space="preserve">ла, привілеї польських королів </w:t>
      </w:r>
      <w:r w:rsidRPr="00DA6B13">
        <w:rPr>
          <w:lang w:eastAsia="en-US"/>
        </w:rPr>
        <w:t xml:space="preserve">не лише сприяли </w:t>
      </w:r>
      <w:r w:rsidR="0040287D" w:rsidRPr="00DA6B13">
        <w:rPr>
          <w:lang w:eastAsia="en-US"/>
        </w:rPr>
        <w:t xml:space="preserve">господарському розвитку </w:t>
      </w:r>
      <w:r w:rsidRPr="00DA6B13">
        <w:rPr>
          <w:lang w:eastAsia="en-US"/>
        </w:rPr>
        <w:t xml:space="preserve">цілого Покуття, а й піднесенню Коломиї як </w:t>
      </w:r>
      <w:r w:rsidR="0040287D" w:rsidRPr="00DA6B13">
        <w:rPr>
          <w:lang w:eastAsia="en-US"/>
        </w:rPr>
        <w:t>політико-культурного центру.</w:t>
      </w:r>
      <w:r w:rsidRPr="00DA6B13">
        <w:rPr>
          <w:lang w:eastAsia="en-US"/>
        </w:rPr>
        <w:t xml:space="preserve"> Цьо</w:t>
      </w:r>
      <w:r w:rsidR="0040287D" w:rsidRPr="00DA6B13">
        <w:rPr>
          <w:lang w:eastAsia="en-US"/>
        </w:rPr>
        <w:t xml:space="preserve">му сприяло ще й те, що Коломия як вільне королівське місто </w:t>
      </w:r>
      <w:r w:rsidRPr="00DA6B13">
        <w:rPr>
          <w:lang w:eastAsia="en-US"/>
        </w:rPr>
        <w:t>Польської корони в 1395-</w:t>
      </w:r>
      <w:r w:rsidR="0040287D" w:rsidRPr="00DA6B13">
        <w:rPr>
          <w:lang w:eastAsia="en-US"/>
        </w:rPr>
        <w:t xml:space="preserve">1565 роках отримало від короля та сейму </w:t>
      </w:r>
      <w:r w:rsidRPr="00DA6B13">
        <w:rPr>
          <w:lang w:eastAsia="en-US"/>
        </w:rPr>
        <w:t>певні привілеї на</w:t>
      </w:r>
      <w:r w:rsidR="0040287D" w:rsidRPr="00DA6B13">
        <w:rPr>
          <w:lang w:eastAsia="en-US"/>
        </w:rPr>
        <w:t xml:space="preserve"> право економічної та зовнішньо</w:t>
      </w:r>
      <w:r w:rsidRPr="00DA6B13">
        <w:rPr>
          <w:lang w:eastAsia="en-US"/>
        </w:rPr>
        <w:t>е</w:t>
      </w:r>
      <w:r w:rsidR="0040287D" w:rsidRPr="00DA6B13">
        <w:rPr>
          <w:lang w:eastAsia="en-US"/>
        </w:rPr>
        <w:t>кономічної діяльності.</w:t>
      </w:r>
      <w:r w:rsidRPr="00DA6B13">
        <w:rPr>
          <w:lang w:eastAsia="en-US"/>
        </w:rPr>
        <w:t xml:space="preserve"> У 1405 році місто отримало Магдебу</w:t>
      </w:r>
      <w:r w:rsidR="0040287D" w:rsidRPr="00DA6B13">
        <w:rPr>
          <w:lang w:eastAsia="en-US"/>
        </w:rPr>
        <w:t>р</w:t>
      </w:r>
      <w:r w:rsidRPr="00DA6B13">
        <w:rPr>
          <w:lang w:eastAsia="en-US"/>
        </w:rPr>
        <w:t xml:space="preserve">зьке право, були створені </w:t>
      </w:r>
      <w:r w:rsidR="0040287D" w:rsidRPr="00DA6B13">
        <w:rPr>
          <w:lang w:eastAsia="en-US"/>
        </w:rPr>
        <w:t xml:space="preserve">й </w:t>
      </w:r>
      <w:r w:rsidRPr="00DA6B13">
        <w:rPr>
          <w:lang w:eastAsia="en-US"/>
        </w:rPr>
        <w:t>розвив</w:t>
      </w:r>
      <w:r w:rsidR="0040287D" w:rsidRPr="00DA6B13">
        <w:rPr>
          <w:lang w:eastAsia="en-US"/>
        </w:rPr>
        <w:t>ались 9 ремісничих цехів, що об</w:t>
      </w:r>
      <w:r w:rsidR="00A31948" w:rsidRPr="00DA6B13">
        <w:rPr>
          <w:lang w:eastAsia="en-US"/>
        </w:rPr>
        <w:t>’</w:t>
      </w:r>
      <w:r w:rsidRPr="00DA6B13">
        <w:rPr>
          <w:lang w:eastAsia="en-US"/>
        </w:rPr>
        <w:t xml:space="preserve">єднували 14 спеціальностей, 7 основних ремесел. </w:t>
      </w:r>
      <w:r w:rsidR="00A31948" w:rsidRPr="00DA6B13">
        <w:rPr>
          <w:lang w:eastAsia="en-US"/>
        </w:rPr>
        <w:t xml:space="preserve">У </w:t>
      </w:r>
      <w:r w:rsidRPr="00DA6B13">
        <w:rPr>
          <w:lang w:eastAsia="en-US"/>
        </w:rPr>
        <w:t>кінці ХVІІІ ст. міське ремесло втрачає феодальні риси, переходить на основи капіталістичного розвитку. На</w:t>
      </w:r>
      <w:r w:rsidR="00A31948" w:rsidRPr="00DA6B13">
        <w:rPr>
          <w:lang w:eastAsia="en-US"/>
        </w:rPr>
        <w:t>йпоширенішими галузями ремесла в</w:t>
      </w:r>
      <w:r w:rsidRPr="00DA6B13">
        <w:rPr>
          <w:lang w:eastAsia="en-US"/>
        </w:rPr>
        <w:t xml:space="preserve"> Коломиї стає кравецтво, кушнірство, </w:t>
      </w:r>
      <w:r w:rsidR="00A31948" w:rsidRPr="00DA6B13">
        <w:rPr>
          <w:lang w:eastAsia="en-US"/>
        </w:rPr>
        <w:t>бондарство</w:t>
      </w:r>
      <w:r w:rsidRPr="00DA6B13">
        <w:rPr>
          <w:lang w:eastAsia="en-US"/>
        </w:rPr>
        <w:t>, ткацтво, гончарство, різництво, пекарство. У здійсненні широкомасштабної торгівлі велику роль від</w:t>
      </w:r>
      <w:r w:rsidR="00A31948" w:rsidRPr="00DA6B13">
        <w:rPr>
          <w:lang w:eastAsia="en-US"/>
        </w:rPr>
        <w:t>іграли прокладення поштового зв’</w:t>
      </w:r>
      <w:r w:rsidRPr="00DA6B13">
        <w:rPr>
          <w:lang w:eastAsia="en-US"/>
        </w:rPr>
        <w:t xml:space="preserve">язку </w:t>
      </w:r>
      <w:r w:rsidR="00A31948" w:rsidRPr="00DA6B13">
        <w:rPr>
          <w:lang w:eastAsia="en-US"/>
        </w:rPr>
        <w:t>й</w:t>
      </w:r>
      <w:r w:rsidRPr="00DA6B13">
        <w:rPr>
          <w:lang w:eastAsia="en-US"/>
        </w:rPr>
        <w:t xml:space="preserve"> будівництво шосейних доріг.</w:t>
      </w:r>
    </w:p>
    <w:p w:rsidR="001254EC" w:rsidRPr="00DA6B13" w:rsidRDefault="00A31948" w:rsidP="00F32A2C">
      <w:pPr>
        <w:spacing w:before="120"/>
        <w:jc w:val="both"/>
        <w:rPr>
          <w:lang w:eastAsia="en-US"/>
        </w:rPr>
      </w:pPr>
      <w:r w:rsidRPr="00DA6B13">
        <w:rPr>
          <w:lang w:eastAsia="en-US"/>
        </w:rPr>
        <w:t xml:space="preserve">У 1785 році </w:t>
      </w:r>
      <w:r w:rsidR="001254EC" w:rsidRPr="00DA6B13">
        <w:rPr>
          <w:lang w:eastAsia="en-US"/>
        </w:rPr>
        <w:t>було налагоджено поштовий зв</w:t>
      </w:r>
      <w:r w:rsidRPr="00DA6B13">
        <w:rPr>
          <w:lang w:eastAsia="en-US"/>
        </w:rPr>
        <w:t>’</w:t>
      </w:r>
      <w:r w:rsidR="001254EC" w:rsidRPr="00DA6B13">
        <w:rPr>
          <w:lang w:eastAsia="en-US"/>
        </w:rPr>
        <w:t>язок з Чер</w:t>
      </w:r>
      <w:r w:rsidRPr="00DA6B13">
        <w:rPr>
          <w:lang w:eastAsia="en-US"/>
        </w:rPr>
        <w:t>нівців через Ясси до Молдавії, Туреччини</w:t>
      </w:r>
      <w:r w:rsidR="001254EC" w:rsidRPr="00DA6B13">
        <w:rPr>
          <w:lang w:eastAsia="en-US"/>
        </w:rPr>
        <w:t xml:space="preserve"> й Балкан</w:t>
      </w:r>
      <w:r w:rsidRPr="00DA6B13">
        <w:rPr>
          <w:lang w:eastAsia="en-US"/>
        </w:rPr>
        <w:t xml:space="preserve">. У 1870 році </w:t>
      </w:r>
      <w:r w:rsidR="001254EC" w:rsidRPr="00DA6B13">
        <w:rPr>
          <w:lang w:eastAsia="en-US"/>
        </w:rPr>
        <w:t>в Коломиї діяли 5 шкіряних, 8 винокурних з</w:t>
      </w:r>
      <w:r w:rsidRPr="00DA6B13">
        <w:rPr>
          <w:lang w:eastAsia="en-US"/>
        </w:rPr>
        <w:t xml:space="preserve">аводів, а також лісопильні, гончарні та </w:t>
      </w:r>
      <w:r w:rsidR="001254EC" w:rsidRPr="00DA6B13">
        <w:rPr>
          <w:lang w:eastAsia="en-US"/>
        </w:rPr>
        <w:t xml:space="preserve">цегельні заводи. Серед підприємств текстильної промисловості Галичини найбільшим до середини ХІХ ст. була коломийська фабрика </w:t>
      </w:r>
      <w:r w:rsidRPr="00DA6B13">
        <w:rPr>
          <w:lang w:eastAsia="en-US"/>
        </w:rPr>
        <w:t xml:space="preserve">«Геллєра і Синів». </w:t>
      </w:r>
      <w:r w:rsidR="001254EC" w:rsidRPr="00DA6B13">
        <w:rPr>
          <w:lang w:eastAsia="en-US"/>
        </w:rPr>
        <w:t>Розвиток нафтової промисловості мав чималий вплив на становлення Ко</w:t>
      </w:r>
      <w:r w:rsidRPr="00DA6B13">
        <w:rPr>
          <w:lang w:eastAsia="en-US"/>
        </w:rPr>
        <w:t xml:space="preserve">ломиї економічної. У цей період, </w:t>
      </w:r>
      <w:r w:rsidR="001254EC" w:rsidRPr="00DA6B13">
        <w:rPr>
          <w:lang w:eastAsia="en-US"/>
        </w:rPr>
        <w:t>місто, де про</w:t>
      </w:r>
      <w:r w:rsidRPr="00DA6B13">
        <w:rPr>
          <w:lang w:eastAsia="en-US"/>
        </w:rPr>
        <w:t>живали, крім українців, поляки та</w:t>
      </w:r>
      <w:r w:rsidR="001254EC" w:rsidRPr="00DA6B13">
        <w:rPr>
          <w:lang w:eastAsia="en-US"/>
        </w:rPr>
        <w:t xml:space="preserve"> євреї, німці </w:t>
      </w:r>
      <w:r w:rsidRPr="00DA6B13">
        <w:rPr>
          <w:lang w:eastAsia="en-US"/>
        </w:rPr>
        <w:t xml:space="preserve">й вірмени, </w:t>
      </w:r>
      <w:r w:rsidR="001254EC" w:rsidRPr="00DA6B13">
        <w:rPr>
          <w:lang w:eastAsia="en-US"/>
        </w:rPr>
        <w:t xml:space="preserve">англійці </w:t>
      </w:r>
      <w:r w:rsidRPr="00DA6B13">
        <w:rPr>
          <w:lang w:eastAsia="en-US"/>
        </w:rPr>
        <w:t xml:space="preserve">й болгари, </w:t>
      </w:r>
      <w:r w:rsidR="001254EC" w:rsidRPr="00DA6B13">
        <w:rPr>
          <w:lang w:eastAsia="en-US"/>
        </w:rPr>
        <w:t>стає центром етнонаціональних та ек</w:t>
      </w:r>
      <w:r w:rsidRPr="00DA6B13">
        <w:rPr>
          <w:lang w:eastAsia="en-US"/>
        </w:rPr>
        <w:t xml:space="preserve">ономічних відносин на Покутті. </w:t>
      </w:r>
      <w:r w:rsidR="001254EC" w:rsidRPr="00DA6B13">
        <w:rPr>
          <w:lang w:eastAsia="en-US"/>
        </w:rPr>
        <w:t xml:space="preserve">Наприкінці ХІХ століття активно ведуться містобудівні роботи: в 1877 році збудовано міську ратушу, на цей період припадає спорудження будинку повітової Ради, в якому тепер знаходиться музей історії міста. </w:t>
      </w:r>
      <w:r w:rsidRPr="00DA6B13">
        <w:rPr>
          <w:lang w:eastAsia="en-US"/>
        </w:rPr>
        <w:t>У</w:t>
      </w:r>
      <w:r w:rsidR="001254EC" w:rsidRPr="00DA6B13">
        <w:rPr>
          <w:lang w:eastAsia="en-US"/>
        </w:rPr>
        <w:t xml:space="preserve"> 19</w:t>
      </w:r>
      <w:r w:rsidR="00994B9C">
        <w:rPr>
          <w:lang w:eastAsia="en-US"/>
        </w:rPr>
        <w:t>0</w:t>
      </w:r>
      <w:r w:rsidR="001254EC" w:rsidRPr="00DA6B13">
        <w:rPr>
          <w:lang w:eastAsia="en-US"/>
        </w:rPr>
        <w:t>2 році завершено будівництво Народного дому, з</w:t>
      </w:r>
      <w:r w:rsidRPr="00DA6B13">
        <w:rPr>
          <w:lang w:eastAsia="en-US"/>
        </w:rPr>
        <w:t>’</w:t>
      </w:r>
      <w:r w:rsidR="001254EC" w:rsidRPr="00DA6B13">
        <w:rPr>
          <w:lang w:eastAsia="en-US"/>
        </w:rPr>
        <w:t>являються сучасні міські квартали та дільниці, прикрашені оригінальним вирішенням пам</w:t>
      </w:r>
      <w:r w:rsidRPr="00DA6B13">
        <w:rPr>
          <w:lang w:eastAsia="en-US"/>
        </w:rPr>
        <w:t>’</w:t>
      </w:r>
      <w:r w:rsidR="001254EC" w:rsidRPr="00DA6B13">
        <w:rPr>
          <w:lang w:eastAsia="en-US"/>
        </w:rPr>
        <w:t>яток української та за</w:t>
      </w:r>
      <w:r w:rsidR="00B179BC" w:rsidRPr="00DA6B13">
        <w:rPr>
          <w:lang w:eastAsia="en-US"/>
        </w:rPr>
        <w:t>хідноєвропейської архітектури.</w:t>
      </w:r>
    </w:p>
    <w:p w:rsidR="001254EC" w:rsidRPr="00DA6B13" w:rsidRDefault="00A31948" w:rsidP="00F32A2C">
      <w:pPr>
        <w:spacing w:before="120"/>
        <w:jc w:val="both"/>
        <w:rPr>
          <w:lang w:eastAsia="en-US"/>
        </w:rPr>
      </w:pPr>
      <w:r w:rsidRPr="00DA6B13">
        <w:rPr>
          <w:lang w:eastAsia="en-US"/>
        </w:rPr>
        <w:t>У</w:t>
      </w:r>
      <w:r w:rsidR="001254EC" w:rsidRPr="00DA6B13">
        <w:rPr>
          <w:lang w:eastAsia="en-US"/>
        </w:rPr>
        <w:t xml:space="preserve"> період 1919-1939</w:t>
      </w:r>
      <w:r w:rsidRPr="00DA6B13">
        <w:rPr>
          <w:lang w:eastAsia="en-US"/>
        </w:rPr>
        <w:t xml:space="preserve"> </w:t>
      </w:r>
      <w:r w:rsidR="001254EC" w:rsidRPr="00DA6B13">
        <w:rPr>
          <w:lang w:eastAsia="en-US"/>
        </w:rPr>
        <w:t>рр. кооперативні, приватні та державні установи об’єднують переважно сільських споживачів і торг</w:t>
      </w:r>
      <w:r w:rsidRPr="00DA6B13">
        <w:rPr>
          <w:lang w:eastAsia="en-US"/>
        </w:rPr>
        <w:t xml:space="preserve">овельні спілки, регулюють ціни </w:t>
      </w:r>
      <w:r w:rsidR="001254EC" w:rsidRPr="00DA6B13">
        <w:rPr>
          <w:lang w:eastAsia="en-US"/>
        </w:rPr>
        <w:t>на сільськогосподарські продукти та готові вироби. В</w:t>
      </w:r>
      <w:r w:rsidRPr="00DA6B13">
        <w:rPr>
          <w:lang w:eastAsia="en-US"/>
        </w:rPr>
        <w:t xml:space="preserve">изначними установами в Коломиї </w:t>
      </w:r>
      <w:r w:rsidR="001254EC" w:rsidRPr="00DA6B13">
        <w:rPr>
          <w:lang w:eastAsia="en-US"/>
        </w:rPr>
        <w:t xml:space="preserve">стають </w:t>
      </w:r>
      <w:r w:rsidRPr="00DA6B13">
        <w:rPr>
          <w:lang w:eastAsia="en-US"/>
        </w:rPr>
        <w:t>«</w:t>
      </w:r>
      <w:r w:rsidR="001254EC" w:rsidRPr="00DA6B13">
        <w:rPr>
          <w:lang w:eastAsia="en-US"/>
        </w:rPr>
        <w:t>Маслосоюз</w:t>
      </w:r>
      <w:r w:rsidRPr="00DA6B13">
        <w:rPr>
          <w:lang w:eastAsia="en-US"/>
        </w:rPr>
        <w:t>»</w:t>
      </w:r>
      <w:r w:rsidR="001254EC" w:rsidRPr="00DA6B13">
        <w:rPr>
          <w:lang w:eastAsia="en-US"/>
        </w:rPr>
        <w:t xml:space="preserve">, </w:t>
      </w:r>
      <w:r w:rsidRPr="00DA6B13">
        <w:rPr>
          <w:lang w:eastAsia="en-US"/>
        </w:rPr>
        <w:t>«</w:t>
      </w:r>
      <w:r w:rsidR="001254EC" w:rsidRPr="00DA6B13">
        <w:rPr>
          <w:lang w:eastAsia="en-US"/>
        </w:rPr>
        <w:t>Центросоюз</w:t>
      </w:r>
      <w:r w:rsidRPr="00DA6B13">
        <w:rPr>
          <w:lang w:eastAsia="en-US"/>
        </w:rPr>
        <w:t>»</w:t>
      </w:r>
      <w:r w:rsidR="001254EC" w:rsidRPr="00DA6B13">
        <w:rPr>
          <w:lang w:eastAsia="en-US"/>
        </w:rPr>
        <w:t xml:space="preserve">, </w:t>
      </w:r>
      <w:r w:rsidRPr="00DA6B13">
        <w:rPr>
          <w:lang w:eastAsia="en-US"/>
        </w:rPr>
        <w:t>«</w:t>
      </w:r>
      <w:r w:rsidR="001254EC" w:rsidRPr="00DA6B13">
        <w:rPr>
          <w:lang w:eastAsia="en-US"/>
        </w:rPr>
        <w:t>Народна торгівля</w:t>
      </w:r>
      <w:r w:rsidRPr="00DA6B13">
        <w:rPr>
          <w:lang w:eastAsia="en-US"/>
        </w:rPr>
        <w:t>»</w:t>
      </w:r>
      <w:r w:rsidR="001254EC" w:rsidRPr="00DA6B13">
        <w:rPr>
          <w:lang w:eastAsia="en-US"/>
        </w:rPr>
        <w:t xml:space="preserve">, </w:t>
      </w:r>
      <w:r w:rsidRPr="00DA6B13">
        <w:rPr>
          <w:lang w:eastAsia="en-US"/>
        </w:rPr>
        <w:t>«</w:t>
      </w:r>
      <w:r w:rsidR="001254EC" w:rsidRPr="00DA6B13">
        <w:rPr>
          <w:lang w:eastAsia="en-US"/>
        </w:rPr>
        <w:t>Центробанк</w:t>
      </w:r>
      <w:r w:rsidRPr="00DA6B13">
        <w:rPr>
          <w:lang w:eastAsia="en-US"/>
        </w:rPr>
        <w:t>»</w:t>
      </w:r>
      <w:r w:rsidR="001254EC" w:rsidRPr="00DA6B13">
        <w:rPr>
          <w:lang w:eastAsia="en-US"/>
        </w:rPr>
        <w:t xml:space="preserve">, </w:t>
      </w:r>
      <w:r w:rsidRPr="00DA6B13">
        <w:rPr>
          <w:lang w:eastAsia="en-US"/>
        </w:rPr>
        <w:t>«</w:t>
      </w:r>
      <w:r w:rsidR="001254EC" w:rsidRPr="00DA6B13">
        <w:rPr>
          <w:lang w:eastAsia="en-US"/>
        </w:rPr>
        <w:t>Покутський союз</w:t>
      </w:r>
      <w:r w:rsidRPr="00DA6B13">
        <w:rPr>
          <w:lang w:eastAsia="en-US"/>
        </w:rPr>
        <w:t>»</w:t>
      </w:r>
      <w:r w:rsidR="001254EC" w:rsidRPr="00DA6B13">
        <w:rPr>
          <w:lang w:eastAsia="en-US"/>
        </w:rPr>
        <w:t xml:space="preserve">, </w:t>
      </w:r>
      <w:r w:rsidRPr="00DA6B13">
        <w:rPr>
          <w:lang w:eastAsia="en-US"/>
        </w:rPr>
        <w:t>«</w:t>
      </w:r>
      <w:r w:rsidR="001254EC" w:rsidRPr="00DA6B13">
        <w:rPr>
          <w:lang w:eastAsia="en-US"/>
        </w:rPr>
        <w:t>Покутський господар</w:t>
      </w:r>
      <w:r w:rsidRPr="00DA6B13">
        <w:rPr>
          <w:lang w:eastAsia="en-US"/>
        </w:rPr>
        <w:t>»</w:t>
      </w:r>
      <w:r w:rsidR="001254EC" w:rsidRPr="00DA6B13">
        <w:rPr>
          <w:lang w:eastAsia="en-US"/>
        </w:rPr>
        <w:t>.</w:t>
      </w:r>
    </w:p>
    <w:p w:rsidR="001254EC" w:rsidRPr="00DA6B13" w:rsidRDefault="001254EC" w:rsidP="00F32A2C">
      <w:pPr>
        <w:spacing w:before="120"/>
        <w:jc w:val="both"/>
        <w:rPr>
          <w:lang w:eastAsia="en-US"/>
        </w:rPr>
      </w:pPr>
      <w:r w:rsidRPr="00DA6B13">
        <w:rPr>
          <w:lang w:eastAsia="en-US"/>
        </w:rPr>
        <w:t>До 1939 року Коломия стає другим після Львова центром культурно-громадського життя Галичини. Після Другої світової війни місто розвивається як більшість подібних міст України.</w:t>
      </w:r>
    </w:p>
    <w:p w:rsidR="001254EC" w:rsidRPr="00F32A2C" w:rsidRDefault="001254EC" w:rsidP="00F32A2C">
      <w:pPr>
        <w:spacing w:before="120"/>
        <w:jc w:val="both"/>
        <w:rPr>
          <w:lang w:eastAsia="en-US"/>
        </w:rPr>
      </w:pPr>
    </w:p>
    <w:p w:rsidR="001254EC" w:rsidRPr="00523C32" w:rsidRDefault="001254EC" w:rsidP="00B94743">
      <w:pPr>
        <w:pStyle w:val="2"/>
        <w:numPr>
          <w:ilvl w:val="1"/>
          <w:numId w:val="16"/>
        </w:numPr>
        <w:spacing w:before="0" w:after="0"/>
      </w:pPr>
      <w:bookmarkStart w:id="26" w:name="_Toc482975384"/>
      <w:r w:rsidRPr="00523C32">
        <w:t xml:space="preserve">Коротка характеристика </w:t>
      </w:r>
      <w:r>
        <w:t>Івано-Франківської</w:t>
      </w:r>
      <w:r w:rsidRPr="00523C32">
        <w:t xml:space="preserve"> області</w:t>
      </w:r>
      <w:bookmarkEnd w:id="26"/>
    </w:p>
    <w:p w:rsidR="001254EC" w:rsidRDefault="001254EC" w:rsidP="003C3458">
      <w:pPr>
        <w:spacing w:before="120" w:after="120"/>
        <w:jc w:val="both"/>
        <w:rPr>
          <w:lang w:eastAsia="en-US"/>
        </w:rPr>
      </w:pPr>
      <w:r w:rsidRPr="00F32A2C">
        <w:rPr>
          <w:lang w:eastAsia="en-US"/>
        </w:rPr>
        <w:t>Івано-Франківська область розташована в географічному центрі Європи, на південному заході України, на стику двох великих природно-географічних підрозділів – Східноєвропейської рівнини та Східних Карпат.</w:t>
      </w:r>
    </w:p>
    <w:p w:rsidR="00FC1779" w:rsidRDefault="008500D9" w:rsidP="003C3458">
      <w:pPr>
        <w:spacing w:before="120" w:after="120"/>
        <w:jc w:val="both"/>
        <w:rPr>
          <w:lang w:eastAsia="en-US"/>
        </w:rPr>
      </w:pPr>
      <w:r w:rsidRPr="00F32A2C">
        <w:rPr>
          <w:lang w:eastAsia="en-US"/>
        </w:rPr>
        <w:lastRenderedPageBreak/>
        <w:t>Івано-Франківська область межує із Закарпатською, Львівською, Тернопільською та Чернівецькою областями України. На крайньому півдні має державний кордон протяжністю 50 км з Марамуресь</w:t>
      </w:r>
      <w:r>
        <w:rPr>
          <w:lang w:eastAsia="en-US"/>
        </w:rPr>
        <w:t>ким повітом Республіки Румунія.</w:t>
      </w:r>
    </w:p>
    <w:tbl>
      <w:tblPr>
        <w:tblStyle w:val="a4"/>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6"/>
      </w:tblGrid>
      <w:tr w:rsidR="00FC1779" w:rsidTr="002907DF">
        <w:tc>
          <w:tcPr>
            <w:tcW w:w="5586" w:type="dxa"/>
          </w:tcPr>
          <w:p w:rsidR="00FC1779" w:rsidRDefault="008500D9" w:rsidP="008500D9">
            <w:pPr>
              <w:spacing w:before="120" w:after="120"/>
              <w:jc w:val="both"/>
              <w:rPr>
                <w:lang w:eastAsia="en-US"/>
              </w:rPr>
            </w:pPr>
            <w:r>
              <w:rPr>
                <w:noProof/>
                <w:lang w:val="ru-RU"/>
              </w:rPr>
              <w:drawing>
                <wp:inline distT="0" distB="0" distL="0" distR="0">
                  <wp:extent cx="3396232" cy="2345635"/>
                  <wp:effectExtent l="0" t="0" r="0" b="0"/>
                  <wp:docPr id="25" name="Рисунок 25" descr="[0]-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0]-20000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74270" cy="2399532"/>
                          </a:xfrm>
                          <a:prstGeom prst="rect">
                            <a:avLst/>
                          </a:prstGeom>
                          <a:noFill/>
                          <a:ln>
                            <a:noFill/>
                          </a:ln>
                        </pic:spPr>
                      </pic:pic>
                    </a:graphicData>
                  </a:graphic>
                </wp:inline>
              </w:drawing>
            </w:r>
          </w:p>
        </w:tc>
      </w:tr>
      <w:tr w:rsidR="00FC1779" w:rsidTr="002907DF">
        <w:tc>
          <w:tcPr>
            <w:tcW w:w="5586" w:type="dxa"/>
          </w:tcPr>
          <w:p w:rsidR="00FC1779" w:rsidRPr="00B16099" w:rsidRDefault="008500D9" w:rsidP="008500D9">
            <w:pPr>
              <w:pStyle w:val="FigureUkr"/>
              <w:spacing w:after="120"/>
              <w:rPr>
                <w:lang w:val="ru-RU"/>
              </w:rPr>
            </w:pPr>
            <w:bookmarkStart w:id="27" w:name="_Toc482975409"/>
            <w:r w:rsidRPr="00A3344A">
              <w:rPr>
                <w:rFonts w:cs="Arial"/>
                <w:noProof/>
                <w:lang w:val="uk-UA" w:eastAsia="uk-UA"/>
              </w:rPr>
              <w:t>Рис. 4. Географічне розташування Івано-Франківської області</w:t>
            </w:r>
            <w:bookmarkEnd w:id="27"/>
          </w:p>
        </w:tc>
      </w:tr>
    </w:tbl>
    <w:p w:rsidR="008500D9" w:rsidRPr="00F32A2C" w:rsidRDefault="008500D9" w:rsidP="008500D9">
      <w:pPr>
        <w:spacing w:before="120"/>
        <w:jc w:val="both"/>
        <w:rPr>
          <w:lang w:eastAsia="en-US"/>
        </w:rPr>
      </w:pPr>
      <w:r w:rsidRPr="00F32A2C">
        <w:rPr>
          <w:lang w:eastAsia="en-US"/>
        </w:rPr>
        <w:t>Територія області становить 13,9</w:t>
      </w:r>
      <w:r w:rsidR="00DA6B13">
        <w:rPr>
          <w:lang w:eastAsia="en-US"/>
        </w:rPr>
        <w:t> </w:t>
      </w:r>
      <w:r w:rsidRPr="00F32A2C">
        <w:rPr>
          <w:lang w:eastAsia="en-US"/>
        </w:rPr>
        <w:t>тис. кв. км, що складає 2,3% площі території України й займає 22 місце серед інших областей держави. Менші за площею тільки Чернівецька, Закарпатська та Тернопільська області.</w:t>
      </w:r>
    </w:p>
    <w:p w:rsidR="008500D9" w:rsidRPr="00F32A2C" w:rsidRDefault="008500D9" w:rsidP="008500D9">
      <w:pPr>
        <w:spacing w:before="120"/>
        <w:jc w:val="both"/>
        <w:rPr>
          <w:lang w:eastAsia="en-US"/>
        </w:rPr>
      </w:pPr>
      <w:r w:rsidRPr="00F32A2C">
        <w:rPr>
          <w:lang w:eastAsia="en-US"/>
        </w:rPr>
        <w:t>Відстань від Івано-Франківська до Києва: залізницею – 716 км; шосейними дорогами – 614 км. Відстані до найближчих економічних центрів Європи становлять: до Берліна – 990 км, Будапешту – 650 км, Бухаресту – 720 км, Варшави – 530 км, Відня – 840 км, Праги – 900 км.</w:t>
      </w:r>
    </w:p>
    <w:p w:rsidR="008500D9" w:rsidRPr="00F32A2C" w:rsidRDefault="008500D9" w:rsidP="008500D9">
      <w:pPr>
        <w:spacing w:before="120" w:after="120"/>
        <w:jc w:val="both"/>
        <w:rPr>
          <w:lang w:eastAsia="en-US"/>
        </w:rPr>
      </w:pPr>
      <w:r w:rsidRPr="00F32A2C">
        <w:rPr>
          <w:lang w:eastAsia="en-US"/>
        </w:rPr>
        <w:t>Основними автомобільними дорогами державного значення, які проходять територією області, є Н09 (Р03) Львів-Рогатин-Івано-Франківськ-Мукачево (основна траса зі Львова до курорту «Буковель») та Н10 (Р04) Стрий-Івано-Франківськ-Чернівці. Ця дорога також проходить через місто Коломию.</w:t>
      </w:r>
    </w:p>
    <w:tbl>
      <w:tblPr>
        <w:tblStyle w:val="a4"/>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6"/>
      </w:tblGrid>
      <w:tr w:rsidR="008500D9" w:rsidTr="002907DF">
        <w:tc>
          <w:tcPr>
            <w:tcW w:w="5586" w:type="dxa"/>
          </w:tcPr>
          <w:p w:rsidR="008500D9" w:rsidRDefault="008500D9" w:rsidP="008500D9">
            <w:pPr>
              <w:spacing w:before="120" w:after="120"/>
              <w:jc w:val="both"/>
              <w:rPr>
                <w:lang w:eastAsia="en-US"/>
              </w:rPr>
            </w:pPr>
            <w:r>
              <w:rPr>
                <w:rFonts w:cs="Arial"/>
                <w:noProof/>
                <w:lang w:val="ru-RU"/>
              </w:rPr>
              <w:drawing>
                <wp:inline distT="0" distB="0" distL="0" distR="0">
                  <wp:extent cx="3427012" cy="451767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91607" cy="4602828"/>
                          </a:xfrm>
                          <a:prstGeom prst="rect">
                            <a:avLst/>
                          </a:prstGeom>
                          <a:noFill/>
                          <a:ln>
                            <a:noFill/>
                          </a:ln>
                        </pic:spPr>
                      </pic:pic>
                    </a:graphicData>
                  </a:graphic>
                </wp:inline>
              </w:drawing>
            </w:r>
          </w:p>
        </w:tc>
      </w:tr>
      <w:tr w:rsidR="008500D9" w:rsidTr="002907DF">
        <w:tc>
          <w:tcPr>
            <w:tcW w:w="5586" w:type="dxa"/>
          </w:tcPr>
          <w:p w:rsidR="008500D9" w:rsidRPr="00B16099" w:rsidRDefault="008500D9" w:rsidP="008500D9">
            <w:pPr>
              <w:pStyle w:val="FigureUkr"/>
              <w:spacing w:after="120"/>
              <w:rPr>
                <w:lang w:val="ru-RU"/>
              </w:rPr>
            </w:pPr>
            <w:bookmarkStart w:id="28" w:name="_Toc482975410"/>
            <w:r w:rsidRPr="00A3344A">
              <w:rPr>
                <w:rFonts w:cs="Arial"/>
                <w:noProof/>
                <w:lang w:val="uk-UA" w:eastAsia="uk-UA"/>
              </w:rPr>
              <w:t>Рис. 5. Коломия на карті шляхів сполучення області</w:t>
            </w:r>
            <w:bookmarkEnd w:id="28"/>
          </w:p>
        </w:tc>
      </w:tr>
    </w:tbl>
    <w:p w:rsidR="008500D9" w:rsidRPr="00F32A2C" w:rsidRDefault="008500D9" w:rsidP="008500D9">
      <w:pPr>
        <w:spacing w:before="120"/>
        <w:jc w:val="both"/>
        <w:rPr>
          <w:lang w:eastAsia="en-US"/>
        </w:rPr>
      </w:pPr>
      <w:r w:rsidRPr="00F32A2C">
        <w:rPr>
          <w:lang w:eastAsia="en-US"/>
        </w:rPr>
        <w:t>Експлуатаційна довжина залізниці загального користування становить 494 км (2,3% від загальної довжини залізничних колій по Україні). Щільність залізничної мережі – 36 км на 1</w:t>
      </w:r>
      <w:r w:rsidR="00DA6B13">
        <w:rPr>
          <w:lang w:eastAsia="en-US"/>
        </w:rPr>
        <w:t> </w:t>
      </w:r>
      <w:r w:rsidRPr="00F32A2C">
        <w:rPr>
          <w:lang w:eastAsia="en-US"/>
        </w:rPr>
        <w:t>тис.</w:t>
      </w:r>
      <w:r>
        <w:rPr>
          <w:lang w:eastAsia="en-US"/>
        </w:rPr>
        <w:t xml:space="preserve"> кв. </w:t>
      </w:r>
      <w:r w:rsidRPr="00F32A2C">
        <w:rPr>
          <w:lang w:eastAsia="en-US"/>
        </w:rPr>
        <w:t>км, що на рівні середнього показника по Україні.</w:t>
      </w:r>
    </w:p>
    <w:p w:rsidR="008500D9" w:rsidRDefault="008500D9" w:rsidP="008500D9">
      <w:pPr>
        <w:spacing w:before="120"/>
        <w:jc w:val="both"/>
        <w:rPr>
          <w:lang w:eastAsia="en-US"/>
        </w:rPr>
      </w:pPr>
      <w:r w:rsidRPr="00F32A2C">
        <w:rPr>
          <w:lang w:eastAsia="en-US"/>
        </w:rPr>
        <w:t>Коломия має залізничне сполучення з Івано-Франківськом, Чернівцями та Мукачевом (через Рахів).</w:t>
      </w:r>
    </w:p>
    <w:p w:rsidR="005405DF" w:rsidRPr="00F32A2C" w:rsidRDefault="005405DF" w:rsidP="00F32A2C">
      <w:pPr>
        <w:spacing w:before="120"/>
        <w:jc w:val="both"/>
        <w:rPr>
          <w:lang w:eastAsia="en-US"/>
        </w:rPr>
      </w:pPr>
      <w:r w:rsidRPr="00F32A2C">
        <w:rPr>
          <w:lang w:eastAsia="en-US"/>
        </w:rPr>
        <w:t xml:space="preserve">Івано-Франківська область входить </w:t>
      </w:r>
      <w:r w:rsidR="009D7745" w:rsidRPr="00F32A2C">
        <w:rPr>
          <w:lang w:eastAsia="en-US"/>
        </w:rPr>
        <w:t>у</w:t>
      </w:r>
      <w:r w:rsidRPr="00F32A2C">
        <w:rPr>
          <w:lang w:eastAsia="en-US"/>
        </w:rPr>
        <w:t xml:space="preserve"> перелік найбільш привабливих та популярних туристичних регіонів України.</w:t>
      </w:r>
    </w:p>
    <w:p w:rsidR="005405DF" w:rsidRPr="00F32A2C" w:rsidRDefault="005405DF" w:rsidP="00F32A2C">
      <w:pPr>
        <w:spacing w:before="120"/>
        <w:jc w:val="both"/>
        <w:rPr>
          <w:lang w:eastAsia="en-US"/>
        </w:rPr>
      </w:pPr>
      <w:r w:rsidRPr="00F32A2C">
        <w:rPr>
          <w:lang w:eastAsia="en-US"/>
        </w:rPr>
        <w:t>Існуюча база рекреаційних закладів різних форм власності (362 одиниці на 17,6 тис. місць) дає можливість нарощувати лікувально-оздоровчі, туристичні, спортивні послуги, в тому числі й для іноземних туристів. На сьогодні майже 800 сільських господарів прий</w:t>
      </w:r>
      <w:r w:rsidR="003C3458">
        <w:rPr>
          <w:lang w:eastAsia="en-US"/>
        </w:rPr>
        <w:t>мають туристів у своїх садибах.</w:t>
      </w:r>
    </w:p>
    <w:p w:rsidR="005405DF" w:rsidRPr="00F32A2C" w:rsidRDefault="005405DF" w:rsidP="00F32A2C">
      <w:pPr>
        <w:spacing w:before="120"/>
        <w:jc w:val="both"/>
        <w:rPr>
          <w:lang w:eastAsia="en-US"/>
        </w:rPr>
      </w:pPr>
      <w:r w:rsidRPr="00F32A2C">
        <w:rPr>
          <w:lang w:eastAsia="en-US"/>
        </w:rPr>
        <w:t>Туристичні послуги надають більше 100 туроператорів та турагентів; діє мережа з 14 туристично-інформаційних центрів.</w:t>
      </w:r>
    </w:p>
    <w:p w:rsidR="00DA6B13" w:rsidRDefault="00DA6B13" w:rsidP="00F32A2C">
      <w:pPr>
        <w:spacing w:before="120"/>
        <w:jc w:val="both"/>
        <w:rPr>
          <w:lang w:eastAsia="en-US"/>
        </w:rPr>
      </w:pPr>
    </w:p>
    <w:p w:rsidR="005405DF" w:rsidRPr="00F32A2C" w:rsidRDefault="005405DF" w:rsidP="00F32A2C">
      <w:pPr>
        <w:spacing w:before="120"/>
        <w:jc w:val="both"/>
        <w:rPr>
          <w:lang w:eastAsia="en-US"/>
        </w:rPr>
      </w:pPr>
      <w:r w:rsidRPr="00F32A2C">
        <w:rPr>
          <w:lang w:eastAsia="en-US"/>
        </w:rPr>
        <w:lastRenderedPageBreak/>
        <w:t>Найпопулярніші туристичні місця краю:</w:t>
      </w:r>
    </w:p>
    <w:p w:rsidR="005405DF" w:rsidRPr="00F32A2C" w:rsidRDefault="005405DF" w:rsidP="00B94743">
      <w:pPr>
        <w:pStyle w:val="af4"/>
        <w:numPr>
          <w:ilvl w:val="0"/>
          <w:numId w:val="41"/>
        </w:numPr>
        <w:spacing w:before="60" w:after="0" w:line="240" w:lineRule="auto"/>
        <w:ind w:left="714" w:hanging="357"/>
        <w:jc w:val="both"/>
        <w:rPr>
          <w:rFonts w:ascii="Arial" w:hAnsi="Arial" w:cs="Arial"/>
          <w:lang w:eastAsia="en-US"/>
        </w:rPr>
      </w:pPr>
      <w:r w:rsidRPr="00F32A2C">
        <w:rPr>
          <w:rFonts w:ascii="Arial" w:hAnsi="Arial" w:cs="Arial"/>
          <w:lang w:eastAsia="en-US"/>
        </w:rPr>
        <w:t>Манявський скит (Богородчанський р</w:t>
      </w:r>
      <w:r w:rsidR="00DA6B13">
        <w:rPr>
          <w:rFonts w:ascii="Arial" w:hAnsi="Arial" w:cs="Arial"/>
          <w:lang w:eastAsia="en-US"/>
        </w:rPr>
        <w:t>айо</w:t>
      </w:r>
      <w:r w:rsidRPr="00F32A2C">
        <w:rPr>
          <w:rFonts w:ascii="Arial" w:hAnsi="Arial" w:cs="Arial"/>
          <w:lang w:eastAsia="en-US"/>
        </w:rPr>
        <w:t>н);</w:t>
      </w:r>
    </w:p>
    <w:p w:rsidR="005405DF" w:rsidRPr="00F32A2C" w:rsidRDefault="005405DF" w:rsidP="00B94743">
      <w:pPr>
        <w:pStyle w:val="af4"/>
        <w:numPr>
          <w:ilvl w:val="0"/>
          <w:numId w:val="41"/>
        </w:numPr>
        <w:spacing w:before="60" w:after="0" w:line="240" w:lineRule="auto"/>
        <w:ind w:left="714" w:hanging="357"/>
        <w:jc w:val="both"/>
        <w:rPr>
          <w:rFonts w:ascii="Arial" w:hAnsi="Arial" w:cs="Arial"/>
          <w:lang w:eastAsia="en-US"/>
        </w:rPr>
      </w:pPr>
      <w:r w:rsidRPr="00F32A2C">
        <w:rPr>
          <w:rFonts w:ascii="Arial" w:hAnsi="Arial" w:cs="Arial"/>
          <w:lang w:eastAsia="en-US"/>
        </w:rPr>
        <w:t>Гошівський монастир (Долинський р</w:t>
      </w:r>
      <w:r w:rsidR="00DA6B13">
        <w:rPr>
          <w:rFonts w:ascii="Arial" w:hAnsi="Arial" w:cs="Arial"/>
          <w:lang w:eastAsia="en-US"/>
        </w:rPr>
        <w:t>айо</w:t>
      </w:r>
      <w:r w:rsidRPr="00F32A2C">
        <w:rPr>
          <w:rFonts w:ascii="Arial" w:hAnsi="Arial" w:cs="Arial"/>
          <w:lang w:eastAsia="en-US"/>
        </w:rPr>
        <w:t>н);</w:t>
      </w:r>
    </w:p>
    <w:p w:rsidR="005405DF" w:rsidRPr="00F32A2C" w:rsidRDefault="005405DF" w:rsidP="00B94743">
      <w:pPr>
        <w:pStyle w:val="af4"/>
        <w:numPr>
          <w:ilvl w:val="0"/>
          <w:numId w:val="41"/>
        </w:numPr>
        <w:spacing w:before="60" w:after="0" w:line="240" w:lineRule="auto"/>
        <w:ind w:left="714" w:hanging="357"/>
        <w:jc w:val="both"/>
        <w:rPr>
          <w:rFonts w:ascii="Arial" w:hAnsi="Arial" w:cs="Arial"/>
          <w:lang w:eastAsia="en-US"/>
        </w:rPr>
      </w:pPr>
      <w:r w:rsidRPr="00F32A2C">
        <w:rPr>
          <w:rFonts w:ascii="Arial" w:hAnsi="Arial" w:cs="Arial"/>
          <w:lang w:eastAsia="en-US"/>
        </w:rPr>
        <w:t>гора Говерла (2061м, Чорногірський хребет);</w:t>
      </w:r>
    </w:p>
    <w:p w:rsidR="005405DF" w:rsidRPr="00F32A2C" w:rsidRDefault="005405DF" w:rsidP="00B94743">
      <w:pPr>
        <w:pStyle w:val="af4"/>
        <w:numPr>
          <w:ilvl w:val="0"/>
          <w:numId w:val="41"/>
        </w:numPr>
        <w:spacing w:before="60" w:after="0" w:line="240" w:lineRule="auto"/>
        <w:ind w:left="714" w:hanging="357"/>
        <w:jc w:val="both"/>
        <w:rPr>
          <w:rFonts w:ascii="Arial" w:hAnsi="Arial" w:cs="Arial"/>
          <w:lang w:eastAsia="en-US"/>
        </w:rPr>
      </w:pPr>
      <w:r w:rsidRPr="00F32A2C">
        <w:rPr>
          <w:rFonts w:ascii="Arial" w:hAnsi="Arial" w:cs="Arial"/>
          <w:lang w:eastAsia="en-US"/>
        </w:rPr>
        <w:t>колишня обсерваторія на г. Піп Іван (2026 м);</w:t>
      </w:r>
    </w:p>
    <w:p w:rsidR="005405DF" w:rsidRPr="00F32A2C" w:rsidRDefault="005405DF" w:rsidP="00B94743">
      <w:pPr>
        <w:pStyle w:val="af4"/>
        <w:numPr>
          <w:ilvl w:val="0"/>
          <w:numId w:val="41"/>
        </w:numPr>
        <w:spacing w:before="60" w:after="0" w:line="240" w:lineRule="auto"/>
        <w:ind w:left="714" w:hanging="357"/>
        <w:jc w:val="both"/>
        <w:rPr>
          <w:rFonts w:ascii="Arial" w:hAnsi="Arial" w:cs="Arial"/>
          <w:lang w:eastAsia="en-US"/>
        </w:rPr>
      </w:pPr>
      <w:r w:rsidRPr="00F32A2C">
        <w:rPr>
          <w:rFonts w:ascii="Arial" w:hAnsi="Arial" w:cs="Arial"/>
          <w:lang w:eastAsia="en-US"/>
        </w:rPr>
        <w:t>високогірні озера Несамовите, Бребенескул, Марічейка (Чорногірський хребет);</w:t>
      </w:r>
    </w:p>
    <w:p w:rsidR="005405DF" w:rsidRPr="00F32A2C" w:rsidRDefault="005405DF" w:rsidP="00B94743">
      <w:pPr>
        <w:pStyle w:val="af4"/>
        <w:numPr>
          <w:ilvl w:val="0"/>
          <w:numId w:val="41"/>
        </w:numPr>
        <w:spacing w:before="60" w:after="0" w:line="240" w:lineRule="auto"/>
        <w:ind w:left="714" w:hanging="357"/>
        <w:jc w:val="both"/>
        <w:rPr>
          <w:rFonts w:ascii="Arial" w:hAnsi="Arial" w:cs="Arial"/>
          <w:lang w:eastAsia="en-US"/>
        </w:rPr>
      </w:pPr>
      <w:r w:rsidRPr="00F32A2C">
        <w:rPr>
          <w:rFonts w:ascii="Arial" w:hAnsi="Arial" w:cs="Arial"/>
          <w:lang w:eastAsia="en-US"/>
        </w:rPr>
        <w:t>національний заповідник «Давній Галич»;</w:t>
      </w:r>
    </w:p>
    <w:p w:rsidR="005405DF" w:rsidRPr="00F32A2C" w:rsidRDefault="005405DF" w:rsidP="00B94743">
      <w:pPr>
        <w:pStyle w:val="af4"/>
        <w:numPr>
          <w:ilvl w:val="0"/>
          <w:numId w:val="41"/>
        </w:numPr>
        <w:spacing w:before="60" w:after="0" w:line="240" w:lineRule="auto"/>
        <w:ind w:left="714" w:hanging="357"/>
        <w:jc w:val="both"/>
        <w:rPr>
          <w:rFonts w:ascii="Arial" w:hAnsi="Arial" w:cs="Arial"/>
          <w:lang w:eastAsia="en-US"/>
        </w:rPr>
      </w:pPr>
      <w:r w:rsidRPr="00F32A2C">
        <w:rPr>
          <w:rFonts w:ascii="Arial" w:hAnsi="Arial" w:cs="Arial"/>
          <w:lang w:eastAsia="en-US"/>
        </w:rPr>
        <w:t xml:space="preserve">музеї Писанки та народного мистецтва Гуцульщини </w:t>
      </w:r>
      <w:r w:rsidR="009D7745" w:rsidRPr="00F32A2C">
        <w:rPr>
          <w:rFonts w:ascii="Arial" w:hAnsi="Arial" w:cs="Arial"/>
          <w:lang w:eastAsia="en-US"/>
        </w:rPr>
        <w:t>й</w:t>
      </w:r>
      <w:r w:rsidRPr="00F32A2C">
        <w:rPr>
          <w:rFonts w:ascii="Arial" w:hAnsi="Arial" w:cs="Arial"/>
          <w:lang w:eastAsia="en-US"/>
        </w:rPr>
        <w:t xml:space="preserve"> Покуття (м. Коломия);</w:t>
      </w:r>
    </w:p>
    <w:p w:rsidR="005405DF" w:rsidRPr="00F32A2C" w:rsidRDefault="005405DF" w:rsidP="00B94743">
      <w:pPr>
        <w:pStyle w:val="af4"/>
        <w:numPr>
          <w:ilvl w:val="0"/>
          <w:numId w:val="41"/>
        </w:numPr>
        <w:spacing w:before="60" w:after="0" w:line="240" w:lineRule="auto"/>
        <w:ind w:left="714" w:hanging="357"/>
        <w:jc w:val="both"/>
        <w:rPr>
          <w:rFonts w:ascii="Arial" w:hAnsi="Arial" w:cs="Arial"/>
          <w:lang w:eastAsia="en-US"/>
        </w:rPr>
      </w:pPr>
      <w:r w:rsidRPr="00F32A2C">
        <w:rPr>
          <w:rFonts w:ascii="Arial" w:hAnsi="Arial" w:cs="Arial"/>
          <w:lang w:eastAsia="en-US"/>
        </w:rPr>
        <w:t>природний комплекс «скелі Довбуша» (с. Бубнище поряд з м. Болехів);</w:t>
      </w:r>
    </w:p>
    <w:p w:rsidR="005405DF" w:rsidRPr="00F32A2C" w:rsidRDefault="005405DF" w:rsidP="00B94743">
      <w:pPr>
        <w:pStyle w:val="af4"/>
        <w:numPr>
          <w:ilvl w:val="0"/>
          <w:numId w:val="41"/>
        </w:numPr>
        <w:spacing w:before="60" w:after="0" w:line="240" w:lineRule="auto"/>
        <w:ind w:left="714" w:hanging="357"/>
        <w:jc w:val="both"/>
        <w:rPr>
          <w:rFonts w:ascii="Arial" w:hAnsi="Arial" w:cs="Arial"/>
          <w:lang w:eastAsia="en-US"/>
        </w:rPr>
      </w:pPr>
      <w:r w:rsidRPr="00F32A2C">
        <w:rPr>
          <w:rFonts w:ascii="Arial" w:hAnsi="Arial" w:cs="Arial"/>
          <w:lang w:eastAsia="en-US"/>
        </w:rPr>
        <w:t>скелі «Писаний камінь» (Верховинський р</w:t>
      </w:r>
      <w:r w:rsidR="00DA6B13">
        <w:rPr>
          <w:rFonts w:ascii="Arial" w:hAnsi="Arial" w:cs="Arial"/>
          <w:lang w:eastAsia="en-US"/>
        </w:rPr>
        <w:t>айо</w:t>
      </w:r>
      <w:r w:rsidRPr="00F32A2C">
        <w:rPr>
          <w:rFonts w:ascii="Arial" w:hAnsi="Arial" w:cs="Arial"/>
          <w:lang w:eastAsia="en-US"/>
        </w:rPr>
        <w:t>н);</w:t>
      </w:r>
    </w:p>
    <w:p w:rsidR="005405DF" w:rsidRPr="00F32A2C" w:rsidRDefault="005405DF" w:rsidP="00B94743">
      <w:pPr>
        <w:pStyle w:val="af4"/>
        <w:numPr>
          <w:ilvl w:val="0"/>
          <w:numId w:val="41"/>
        </w:numPr>
        <w:spacing w:before="60" w:after="0" w:line="240" w:lineRule="auto"/>
        <w:ind w:left="714" w:hanging="357"/>
        <w:jc w:val="both"/>
        <w:rPr>
          <w:rFonts w:ascii="Arial" w:hAnsi="Arial" w:cs="Arial"/>
          <w:lang w:eastAsia="en-US"/>
        </w:rPr>
      </w:pPr>
      <w:r w:rsidRPr="00F32A2C">
        <w:rPr>
          <w:rFonts w:ascii="Arial" w:hAnsi="Arial" w:cs="Arial"/>
          <w:lang w:eastAsia="en-US"/>
        </w:rPr>
        <w:t xml:space="preserve">«сріблясті» водоспади в с. Шешори (Косівський </w:t>
      </w:r>
      <w:r w:rsidR="00DA6B13">
        <w:rPr>
          <w:rFonts w:ascii="Arial" w:hAnsi="Arial" w:cs="Arial"/>
          <w:lang w:eastAsia="en-US"/>
        </w:rPr>
        <w:t>райо</w:t>
      </w:r>
      <w:r w:rsidRPr="00F32A2C">
        <w:rPr>
          <w:rFonts w:ascii="Arial" w:hAnsi="Arial" w:cs="Arial"/>
          <w:lang w:eastAsia="en-US"/>
        </w:rPr>
        <w:t>н);</w:t>
      </w:r>
    </w:p>
    <w:p w:rsidR="005405DF" w:rsidRPr="00F32A2C" w:rsidRDefault="005405DF" w:rsidP="00B94743">
      <w:pPr>
        <w:pStyle w:val="af4"/>
        <w:numPr>
          <w:ilvl w:val="0"/>
          <w:numId w:val="41"/>
        </w:numPr>
        <w:spacing w:before="60" w:after="0" w:line="240" w:lineRule="auto"/>
        <w:ind w:left="714" w:hanging="357"/>
        <w:jc w:val="both"/>
        <w:rPr>
          <w:rFonts w:ascii="Arial" w:hAnsi="Arial" w:cs="Arial"/>
          <w:lang w:eastAsia="en-US"/>
        </w:rPr>
      </w:pPr>
      <w:r w:rsidRPr="00F32A2C">
        <w:rPr>
          <w:rFonts w:ascii="Arial" w:hAnsi="Arial" w:cs="Arial"/>
          <w:lang w:eastAsia="en-US"/>
        </w:rPr>
        <w:t>вузькоколійка «Карпатський трамвай» (Долинський, Рожнятівський р</w:t>
      </w:r>
      <w:r w:rsidR="00DA6B13">
        <w:rPr>
          <w:rFonts w:ascii="Arial" w:hAnsi="Arial" w:cs="Arial"/>
          <w:lang w:eastAsia="en-US"/>
        </w:rPr>
        <w:t>айо</w:t>
      </w:r>
      <w:r w:rsidRPr="00F32A2C">
        <w:rPr>
          <w:rFonts w:ascii="Arial" w:hAnsi="Arial" w:cs="Arial"/>
          <w:lang w:eastAsia="en-US"/>
        </w:rPr>
        <w:t>ни);</w:t>
      </w:r>
    </w:p>
    <w:p w:rsidR="005405DF" w:rsidRPr="00F32A2C" w:rsidRDefault="005405DF" w:rsidP="00B94743">
      <w:pPr>
        <w:pStyle w:val="af4"/>
        <w:numPr>
          <w:ilvl w:val="0"/>
          <w:numId w:val="41"/>
        </w:numPr>
        <w:spacing w:before="60" w:after="0" w:line="240" w:lineRule="auto"/>
        <w:ind w:left="714" w:hanging="357"/>
        <w:jc w:val="both"/>
        <w:rPr>
          <w:rFonts w:ascii="Arial" w:hAnsi="Arial" w:cs="Arial"/>
          <w:lang w:eastAsia="en-US"/>
        </w:rPr>
      </w:pPr>
      <w:r w:rsidRPr="00F32A2C">
        <w:rPr>
          <w:rFonts w:ascii="Arial" w:hAnsi="Arial" w:cs="Arial"/>
          <w:lang w:eastAsia="en-US"/>
        </w:rPr>
        <w:t>Сокільський хребет (Косівський р</w:t>
      </w:r>
      <w:r w:rsidR="00DA6B13">
        <w:rPr>
          <w:rFonts w:ascii="Arial" w:hAnsi="Arial" w:cs="Arial"/>
          <w:lang w:eastAsia="en-US"/>
        </w:rPr>
        <w:t>айо</w:t>
      </w:r>
      <w:r w:rsidRPr="00F32A2C">
        <w:rPr>
          <w:rFonts w:ascii="Arial" w:hAnsi="Arial" w:cs="Arial"/>
          <w:lang w:eastAsia="en-US"/>
        </w:rPr>
        <w:t>н).</w:t>
      </w:r>
    </w:p>
    <w:p w:rsidR="005405DF" w:rsidRPr="00F32A2C" w:rsidRDefault="005405DF" w:rsidP="00F32A2C">
      <w:pPr>
        <w:spacing w:before="120"/>
        <w:jc w:val="both"/>
        <w:rPr>
          <w:lang w:eastAsia="en-US"/>
        </w:rPr>
      </w:pPr>
      <w:r w:rsidRPr="00F32A2C">
        <w:rPr>
          <w:lang w:eastAsia="en-US"/>
        </w:rPr>
        <w:t>В області успішно працює гірськолижний комплекс «Буковель». Туристи також мають можливість покататися на гірських лижах в Паляниці, Яблуниці, Ворохті, Косові, Вишкові, Верховині. Всього на території області пра</w:t>
      </w:r>
      <w:r w:rsidR="00464FF6">
        <w:rPr>
          <w:lang w:eastAsia="en-US"/>
        </w:rPr>
        <w:t>цюють 25 гірськолижних витягів.</w:t>
      </w:r>
    </w:p>
    <w:p w:rsidR="005405DF" w:rsidRDefault="005405DF" w:rsidP="00F32A2C">
      <w:pPr>
        <w:spacing w:before="120"/>
        <w:jc w:val="both"/>
        <w:rPr>
          <w:lang w:eastAsia="en-US"/>
        </w:rPr>
      </w:pPr>
      <w:r w:rsidRPr="00F32A2C">
        <w:rPr>
          <w:lang w:eastAsia="en-US"/>
        </w:rPr>
        <w:t>Популярними є водні туристичні маршрути та різні форми командного активного відпочинку. Розвивається інфраструктура для водного туризму на території Дністровського каньйону, створені умови для сплавів річками Білий та Чорний Черемош, Прут, Лімниця.</w:t>
      </w:r>
    </w:p>
    <w:p w:rsidR="00F32A2C" w:rsidRPr="00F32A2C" w:rsidRDefault="00F32A2C" w:rsidP="00F32A2C">
      <w:pPr>
        <w:spacing w:before="120"/>
        <w:jc w:val="both"/>
        <w:rPr>
          <w:lang w:eastAsia="en-US"/>
        </w:rPr>
      </w:pPr>
    </w:p>
    <w:p w:rsidR="005405DF" w:rsidRDefault="009D7745" w:rsidP="00DA6B13">
      <w:pPr>
        <w:pStyle w:val="2"/>
        <w:numPr>
          <w:ilvl w:val="1"/>
          <w:numId w:val="16"/>
        </w:numPr>
        <w:spacing w:before="120" w:after="120"/>
      </w:pPr>
      <w:bookmarkStart w:id="29" w:name="_Toc399840849"/>
      <w:bookmarkStart w:id="30" w:name="_Toc482975385"/>
      <w:r>
        <w:t xml:space="preserve">Значення міста Коломиї </w:t>
      </w:r>
      <w:r w:rsidR="005405DF">
        <w:t>для регіону в економічному вимірі</w:t>
      </w:r>
      <w:bookmarkEnd w:id="29"/>
      <w:bookmarkEnd w:id="30"/>
    </w:p>
    <w:p w:rsidR="005405DF" w:rsidRPr="00F32A2C" w:rsidRDefault="005405DF" w:rsidP="00F32A2C">
      <w:pPr>
        <w:spacing w:before="120"/>
        <w:jc w:val="both"/>
        <w:rPr>
          <w:lang w:eastAsia="en-US"/>
        </w:rPr>
      </w:pPr>
      <w:r w:rsidRPr="00F32A2C">
        <w:rPr>
          <w:lang w:eastAsia="en-US"/>
        </w:rPr>
        <w:t>Місто Коломия в структурі економіки області має вагоме значення. При тому, що кількість насе</w:t>
      </w:r>
      <w:r w:rsidR="009D7745" w:rsidRPr="00F32A2C">
        <w:rPr>
          <w:lang w:eastAsia="en-US"/>
        </w:rPr>
        <w:t>лення міста Коломиї складає 4,4</w:t>
      </w:r>
      <w:r w:rsidR="009D7745">
        <w:rPr>
          <w:lang w:eastAsia="en-US"/>
        </w:rPr>
        <w:t> </w:t>
      </w:r>
      <w:r w:rsidRPr="00F32A2C">
        <w:rPr>
          <w:lang w:eastAsia="en-US"/>
        </w:rPr>
        <w:t>%</w:t>
      </w:r>
      <w:r w:rsidR="009D7745" w:rsidRPr="00F32A2C">
        <w:rPr>
          <w:lang w:eastAsia="en-US"/>
        </w:rPr>
        <w:t xml:space="preserve"> від населення області, 3,6 </w:t>
      </w:r>
      <w:r w:rsidRPr="00F32A2C">
        <w:rPr>
          <w:lang w:eastAsia="en-US"/>
        </w:rPr>
        <w:t xml:space="preserve">% від загальнообласного показника вкладено капітальних інвестицій в </w:t>
      </w:r>
      <w:r w:rsidR="00DA6B13">
        <w:rPr>
          <w:lang w:eastAsia="en-US"/>
        </w:rPr>
        <w:t xml:space="preserve">місцеву </w:t>
      </w:r>
      <w:r w:rsidRPr="00F32A2C">
        <w:rPr>
          <w:lang w:eastAsia="en-US"/>
        </w:rPr>
        <w:t>економіку. Значна частка прийнятого в експлуатацію жит</w:t>
      </w:r>
      <w:r w:rsidR="009D7745" w:rsidRPr="00F32A2C">
        <w:rPr>
          <w:lang w:eastAsia="en-US"/>
        </w:rPr>
        <w:t>ла (4,7</w:t>
      </w:r>
      <w:r w:rsidRPr="00F32A2C">
        <w:rPr>
          <w:lang w:eastAsia="en-US"/>
        </w:rPr>
        <w:t>%) та роздрібного товарооб</w:t>
      </w:r>
      <w:r w:rsidR="009D7745" w:rsidRPr="00F32A2C">
        <w:rPr>
          <w:lang w:eastAsia="en-US"/>
        </w:rPr>
        <w:t>ігу 6,2</w:t>
      </w:r>
      <w:r w:rsidRPr="00F32A2C">
        <w:rPr>
          <w:lang w:eastAsia="en-US"/>
        </w:rPr>
        <w:t xml:space="preserve">% (займає друге </w:t>
      </w:r>
      <w:r w:rsidR="00317362">
        <w:rPr>
          <w:lang w:eastAsia="en-US"/>
        </w:rPr>
        <w:t>місце після Івано-Франківська).</w:t>
      </w:r>
    </w:p>
    <w:p w:rsidR="005405DF" w:rsidRPr="00F32A2C" w:rsidRDefault="005405DF" w:rsidP="00F32A2C">
      <w:pPr>
        <w:spacing w:before="120"/>
        <w:jc w:val="both"/>
        <w:rPr>
          <w:lang w:eastAsia="en-US"/>
        </w:rPr>
      </w:pPr>
      <w:r w:rsidRPr="00F32A2C">
        <w:rPr>
          <w:lang w:eastAsia="en-US"/>
        </w:rPr>
        <w:t>Ділова активність в Коломи</w:t>
      </w:r>
      <w:r w:rsidR="00DA6B13">
        <w:rPr>
          <w:lang w:eastAsia="en-US"/>
        </w:rPr>
        <w:t>ї</w:t>
      </w:r>
      <w:r w:rsidRPr="00F32A2C">
        <w:rPr>
          <w:lang w:eastAsia="en-US"/>
        </w:rPr>
        <w:t xml:space="preserve"> щороку зростає. Це стосується малого бізнесу. Про сприятливий бізнес-клімат у Коломиї свідчить те, що місто вже впродовж кількох років зберігає першість по кількості малих підприємств на 10 тисяч населення (96) і майже в 1,7 рази випереджає середньообласний (55) та </w:t>
      </w:r>
      <w:r w:rsidR="00317362">
        <w:rPr>
          <w:lang w:eastAsia="en-US"/>
        </w:rPr>
        <w:t>загальноукраїнський (63) рівні.</w:t>
      </w:r>
    </w:p>
    <w:p w:rsidR="005405DF" w:rsidRPr="00F32A2C" w:rsidRDefault="005405DF" w:rsidP="00F32A2C">
      <w:pPr>
        <w:spacing w:before="120"/>
        <w:jc w:val="both"/>
        <w:rPr>
          <w:lang w:eastAsia="en-US"/>
        </w:rPr>
      </w:pPr>
    </w:p>
    <w:p w:rsidR="00921045" w:rsidRPr="00523C32" w:rsidRDefault="00921045" w:rsidP="00DA6B13">
      <w:pPr>
        <w:pStyle w:val="2"/>
        <w:numPr>
          <w:ilvl w:val="1"/>
          <w:numId w:val="16"/>
        </w:numPr>
        <w:spacing w:before="120" w:after="120"/>
      </w:pPr>
      <w:bookmarkStart w:id="31" w:name="_Toc304935899"/>
      <w:bookmarkStart w:id="32" w:name="_Toc435719125"/>
      <w:bookmarkStart w:id="33" w:name="_Toc482975386"/>
      <w:r w:rsidRPr="00523C32">
        <w:t>Зайнятість населення</w:t>
      </w:r>
      <w:bookmarkEnd w:id="31"/>
      <w:bookmarkEnd w:id="32"/>
      <w:bookmarkEnd w:id="33"/>
    </w:p>
    <w:p w:rsidR="00921045" w:rsidRPr="009D535E" w:rsidRDefault="00921045" w:rsidP="00F32A2C">
      <w:pPr>
        <w:spacing w:before="120"/>
        <w:jc w:val="both"/>
        <w:rPr>
          <w:lang w:eastAsia="en-US"/>
        </w:rPr>
      </w:pPr>
      <w:r w:rsidRPr="00921045">
        <w:rPr>
          <w:lang w:eastAsia="en-US"/>
        </w:rPr>
        <w:t xml:space="preserve">Ситуація із працевлаштуванням на локальному та регіональному рівнях наочно відображена </w:t>
      </w:r>
      <w:r w:rsidRPr="009D535E">
        <w:rPr>
          <w:lang w:eastAsia="en-US"/>
        </w:rPr>
        <w:t>в табли</w:t>
      </w:r>
      <w:r w:rsidR="00DA6B13">
        <w:rPr>
          <w:lang w:eastAsia="en-US"/>
        </w:rPr>
        <w:t>ці 2</w:t>
      </w:r>
      <w:r w:rsidRPr="009D535E">
        <w:rPr>
          <w:lang w:eastAsia="en-US"/>
        </w:rPr>
        <w:t>.</w:t>
      </w:r>
    </w:p>
    <w:p w:rsidR="00921045" w:rsidRPr="009D535E" w:rsidRDefault="00921045" w:rsidP="008F1588">
      <w:pPr>
        <w:pStyle w:val="TableTitle"/>
      </w:pPr>
      <w:bookmarkStart w:id="34" w:name="_Toc482975423"/>
      <w:r w:rsidRPr="009D535E">
        <w:t xml:space="preserve">Таблиця </w:t>
      </w:r>
      <w:r w:rsidR="000827FC" w:rsidRPr="00356DC3">
        <w:rPr>
          <w:lang w:val="ru-RU"/>
        </w:rPr>
        <w:t>2</w:t>
      </w:r>
      <w:r w:rsidRPr="009D535E">
        <w:t xml:space="preserve">. </w:t>
      </w:r>
      <w:r w:rsidR="008500D9">
        <w:t>Динаміка ч</w:t>
      </w:r>
      <w:r w:rsidRPr="009D535E">
        <w:t>исельн</w:t>
      </w:r>
      <w:r w:rsidR="008500D9">
        <w:t>ості</w:t>
      </w:r>
      <w:r w:rsidRPr="009D535E">
        <w:t xml:space="preserve"> зайнятого населення в Коломиї, Коломийському районі та Івано-Франківській області</w:t>
      </w:r>
      <w:r w:rsidR="008500D9">
        <w:t>,</w:t>
      </w:r>
      <w:r w:rsidRPr="009D535E">
        <w:t xml:space="preserve"> тис. осіб</w:t>
      </w:r>
      <w:bookmarkEnd w:id="34"/>
    </w:p>
    <w:tbl>
      <w:tblPr>
        <w:tblW w:w="5000" w:type="pct"/>
        <w:tblLook w:val="04A0" w:firstRow="1" w:lastRow="0" w:firstColumn="1" w:lastColumn="0" w:noHBand="0" w:noVBand="1"/>
      </w:tblPr>
      <w:tblGrid>
        <w:gridCol w:w="2788"/>
        <w:gridCol w:w="1414"/>
        <w:gridCol w:w="1413"/>
        <w:gridCol w:w="1413"/>
        <w:gridCol w:w="1413"/>
        <w:gridCol w:w="1413"/>
      </w:tblGrid>
      <w:tr w:rsidR="00921045" w:rsidRPr="00B179BC" w:rsidTr="00E46600">
        <w:trPr>
          <w:trHeight w:val="255"/>
        </w:trPr>
        <w:tc>
          <w:tcPr>
            <w:tcW w:w="1414"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921045" w:rsidRPr="00B179BC" w:rsidRDefault="00921045" w:rsidP="00E46600">
            <w:pPr>
              <w:autoSpaceDE w:val="0"/>
              <w:autoSpaceDN w:val="0"/>
              <w:adjustRightInd w:val="0"/>
              <w:jc w:val="center"/>
              <w:rPr>
                <w:rFonts w:cs="Arial"/>
                <w:sz w:val="20"/>
                <w:lang w:eastAsia="zh-CN"/>
              </w:rPr>
            </w:pPr>
            <w:r w:rsidRPr="00B179BC">
              <w:rPr>
                <w:rFonts w:cs="Arial"/>
                <w:b/>
                <w:bCs/>
                <w:sz w:val="20"/>
                <w:szCs w:val="22"/>
              </w:rPr>
              <w:t>Регіони</w:t>
            </w:r>
          </w:p>
        </w:tc>
        <w:tc>
          <w:tcPr>
            <w:tcW w:w="717"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921045" w:rsidRPr="00B179BC" w:rsidRDefault="00921045" w:rsidP="00E46600">
            <w:pPr>
              <w:autoSpaceDE w:val="0"/>
              <w:autoSpaceDN w:val="0"/>
              <w:adjustRightInd w:val="0"/>
              <w:jc w:val="center"/>
              <w:rPr>
                <w:rFonts w:cs="Arial"/>
                <w:sz w:val="20"/>
                <w:lang w:eastAsia="zh-CN"/>
              </w:rPr>
            </w:pPr>
            <w:r w:rsidRPr="00B179BC">
              <w:rPr>
                <w:rFonts w:cs="Arial"/>
                <w:b/>
                <w:bCs/>
                <w:sz w:val="20"/>
                <w:szCs w:val="22"/>
              </w:rPr>
              <w:t>2010</w:t>
            </w:r>
          </w:p>
        </w:tc>
        <w:tc>
          <w:tcPr>
            <w:tcW w:w="717"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921045" w:rsidRPr="00B179BC" w:rsidRDefault="00921045" w:rsidP="00E46600">
            <w:pPr>
              <w:autoSpaceDE w:val="0"/>
              <w:autoSpaceDN w:val="0"/>
              <w:adjustRightInd w:val="0"/>
              <w:jc w:val="center"/>
              <w:rPr>
                <w:rFonts w:cs="Arial"/>
                <w:sz w:val="20"/>
                <w:lang w:eastAsia="zh-CN"/>
              </w:rPr>
            </w:pPr>
            <w:r w:rsidRPr="00B179BC">
              <w:rPr>
                <w:rFonts w:cs="Arial"/>
                <w:b/>
                <w:bCs/>
                <w:sz w:val="20"/>
                <w:szCs w:val="22"/>
              </w:rPr>
              <w:t>2011</w:t>
            </w:r>
          </w:p>
        </w:tc>
        <w:tc>
          <w:tcPr>
            <w:tcW w:w="717"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921045" w:rsidRPr="00B179BC" w:rsidRDefault="00921045" w:rsidP="00E46600">
            <w:pPr>
              <w:autoSpaceDE w:val="0"/>
              <w:autoSpaceDN w:val="0"/>
              <w:adjustRightInd w:val="0"/>
              <w:jc w:val="center"/>
              <w:rPr>
                <w:rFonts w:cs="Arial"/>
                <w:sz w:val="20"/>
                <w:lang w:eastAsia="zh-CN"/>
              </w:rPr>
            </w:pPr>
            <w:r w:rsidRPr="00B179BC">
              <w:rPr>
                <w:rFonts w:cs="Arial"/>
                <w:b/>
                <w:bCs/>
                <w:sz w:val="20"/>
                <w:szCs w:val="22"/>
              </w:rPr>
              <w:t>2012</w:t>
            </w:r>
          </w:p>
        </w:tc>
        <w:tc>
          <w:tcPr>
            <w:tcW w:w="717"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921045" w:rsidRPr="00B179BC" w:rsidRDefault="00921045" w:rsidP="00E46600">
            <w:pPr>
              <w:autoSpaceDE w:val="0"/>
              <w:autoSpaceDN w:val="0"/>
              <w:adjustRightInd w:val="0"/>
              <w:jc w:val="center"/>
              <w:rPr>
                <w:rFonts w:cs="Arial"/>
                <w:sz w:val="20"/>
                <w:lang w:eastAsia="zh-CN"/>
              </w:rPr>
            </w:pPr>
            <w:r w:rsidRPr="00B179BC">
              <w:rPr>
                <w:rFonts w:cs="Arial"/>
                <w:b/>
                <w:bCs/>
                <w:sz w:val="20"/>
                <w:szCs w:val="22"/>
              </w:rPr>
              <w:t>2013</w:t>
            </w:r>
          </w:p>
        </w:tc>
        <w:tc>
          <w:tcPr>
            <w:tcW w:w="717" w:type="pct"/>
            <w:tcBorders>
              <w:top w:val="single" w:sz="4" w:space="0" w:color="678C94"/>
              <w:left w:val="single" w:sz="4" w:space="0" w:color="678C94"/>
              <w:bottom w:val="single" w:sz="4" w:space="0" w:color="678C94"/>
              <w:right w:val="single" w:sz="4" w:space="0" w:color="678C94"/>
            </w:tcBorders>
            <w:shd w:val="clear" w:color="auto" w:fill="9EB7BC"/>
            <w:vAlign w:val="center"/>
          </w:tcPr>
          <w:p w:rsidR="00921045" w:rsidRPr="00B179BC" w:rsidRDefault="00921045" w:rsidP="00E46600">
            <w:pPr>
              <w:autoSpaceDE w:val="0"/>
              <w:autoSpaceDN w:val="0"/>
              <w:adjustRightInd w:val="0"/>
              <w:jc w:val="center"/>
              <w:rPr>
                <w:rFonts w:cs="Arial"/>
                <w:sz w:val="20"/>
                <w:lang w:eastAsia="zh-CN"/>
              </w:rPr>
            </w:pPr>
            <w:r w:rsidRPr="00B179BC">
              <w:rPr>
                <w:rFonts w:cs="Arial"/>
                <w:b/>
                <w:bCs/>
                <w:sz w:val="20"/>
                <w:szCs w:val="22"/>
              </w:rPr>
              <w:t>2014</w:t>
            </w:r>
          </w:p>
        </w:tc>
      </w:tr>
      <w:tr w:rsidR="00921045" w:rsidRPr="00B179BC" w:rsidTr="00522877">
        <w:trPr>
          <w:trHeight w:val="255"/>
        </w:trPr>
        <w:tc>
          <w:tcPr>
            <w:tcW w:w="1414" w:type="pct"/>
            <w:tcBorders>
              <w:top w:val="single" w:sz="4" w:space="0" w:color="678C94"/>
              <w:left w:val="single" w:sz="4" w:space="0" w:color="678C94"/>
              <w:bottom w:val="single" w:sz="4" w:space="0" w:color="678C94"/>
              <w:right w:val="single" w:sz="4" w:space="0" w:color="678C94"/>
            </w:tcBorders>
          </w:tcPr>
          <w:p w:rsidR="00921045" w:rsidRPr="00B179BC" w:rsidRDefault="00921045" w:rsidP="00E46600">
            <w:pPr>
              <w:autoSpaceDE w:val="0"/>
              <w:autoSpaceDN w:val="0"/>
              <w:adjustRightInd w:val="0"/>
              <w:rPr>
                <w:rFonts w:cs="Arial"/>
                <w:sz w:val="20"/>
                <w:lang w:eastAsia="zh-CN"/>
              </w:rPr>
            </w:pPr>
            <w:r w:rsidRPr="00B179BC">
              <w:rPr>
                <w:rFonts w:cs="Arial"/>
                <w:sz w:val="20"/>
                <w:szCs w:val="22"/>
              </w:rPr>
              <w:t>Місто Коломия</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11,6</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11,9</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11,7</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10,9</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10,8</w:t>
            </w:r>
          </w:p>
        </w:tc>
      </w:tr>
      <w:tr w:rsidR="00921045" w:rsidRPr="00B179BC" w:rsidTr="00522877">
        <w:trPr>
          <w:trHeight w:val="255"/>
        </w:trPr>
        <w:tc>
          <w:tcPr>
            <w:tcW w:w="1414" w:type="pct"/>
            <w:tcBorders>
              <w:top w:val="single" w:sz="4" w:space="0" w:color="678C94"/>
              <w:left w:val="single" w:sz="4" w:space="0" w:color="678C94"/>
              <w:bottom w:val="single" w:sz="4" w:space="0" w:color="678C94"/>
              <w:right w:val="single" w:sz="4" w:space="0" w:color="678C94"/>
            </w:tcBorders>
          </w:tcPr>
          <w:p w:rsidR="00921045" w:rsidRPr="00B179BC" w:rsidRDefault="00921045" w:rsidP="00E46600">
            <w:pPr>
              <w:autoSpaceDE w:val="0"/>
              <w:autoSpaceDN w:val="0"/>
              <w:adjustRightInd w:val="0"/>
              <w:rPr>
                <w:rFonts w:cs="Arial"/>
                <w:sz w:val="20"/>
                <w:lang w:eastAsia="zh-CN"/>
              </w:rPr>
            </w:pPr>
            <w:r w:rsidRPr="00B179BC">
              <w:rPr>
                <w:rFonts w:cs="Arial"/>
                <w:sz w:val="20"/>
                <w:szCs w:val="22"/>
              </w:rPr>
              <w:t>Коломийський район</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9,3</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8,7</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9,4</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8,8</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7,8</w:t>
            </w:r>
          </w:p>
        </w:tc>
      </w:tr>
      <w:tr w:rsidR="00921045" w:rsidRPr="00B179BC" w:rsidTr="00522877">
        <w:trPr>
          <w:trHeight w:val="255"/>
        </w:trPr>
        <w:tc>
          <w:tcPr>
            <w:tcW w:w="1414" w:type="pct"/>
            <w:tcBorders>
              <w:top w:val="single" w:sz="4" w:space="0" w:color="678C94"/>
              <w:left w:val="single" w:sz="4" w:space="0" w:color="678C94"/>
              <w:bottom w:val="single" w:sz="4" w:space="0" w:color="678C94"/>
              <w:right w:val="single" w:sz="4" w:space="0" w:color="678C94"/>
            </w:tcBorders>
          </w:tcPr>
          <w:p w:rsidR="00921045" w:rsidRPr="00B179BC" w:rsidRDefault="00522877" w:rsidP="00E46600">
            <w:pPr>
              <w:autoSpaceDE w:val="0"/>
              <w:autoSpaceDN w:val="0"/>
              <w:adjustRightInd w:val="0"/>
              <w:rPr>
                <w:rFonts w:cs="Arial"/>
                <w:sz w:val="20"/>
                <w:lang w:eastAsia="zh-CN"/>
              </w:rPr>
            </w:pPr>
            <w:r w:rsidRPr="00B179BC">
              <w:rPr>
                <w:rFonts w:cs="Arial"/>
                <w:sz w:val="20"/>
                <w:szCs w:val="22"/>
              </w:rPr>
              <w:t>Івано</w:t>
            </w:r>
            <w:r w:rsidRPr="00B179BC">
              <w:rPr>
                <w:rFonts w:cs="Arial"/>
                <w:color w:val="FF0000"/>
                <w:sz w:val="20"/>
                <w:szCs w:val="22"/>
              </w:rPr>
              <w:t>-</w:t>
            </w:r>
            <w:r w:rsidR="00921045" w:rsidRPr="00B179BC">
              <w:rPr>
                <w:rFonts w:cs="Arial"/>
                <w:sz w:val="20"/>
                <w:szCs w:val="22"/>
              </w:rPr>
              <w:t>Франківська область</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225,1</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220,0</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219,0</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213,1</w:t>
            </w:r>
          </w:p>
        </w:tc>
        <w:tc>
          <w:tcPr>
            <w:tcW w:w="717" w:type="pct"/>
            <w:tcBorders>
              <w:top w:val="single" w:sz="4" w:space="0" w:color="678C94"/>
              <w:left w:val="single" w:sz="4" w:space="0" w:color="678C94"/>
              <w:bottom w:val="single" w:sz="4" w:space="0" w:color="678C94"/>
              <w:right w:val="single" w:sz="4" w:space="0" w:color="678C94"/>
            </w:tcBorders>
            <w:vAlign w:val="center"/>
          </w:tcPr>
          <w:p w:rsidR="00921045" w:rsidRPr="00B179BC" w:rsidRDefault="00921045" w:rsidP="00522877">
            <w:pPr>
              <w:autoSpaceDE w:val="0"/>
              <w:autoSpaceDN w:val="0"/>
              <w:adjustRightInd w:val="0"/>
              <w:jc w:val="center"/>
              <w:rPr>
                <w:rFonts w:cs="Arial"/>
                <w:sz w:val="20"/>
                <w:lang w:eastAsia="zh-CN"/>
              </w:rPr>
            </w:pPr>
            <w:r w:rsidRPr="00B179BC">
              <w:rPr>
                <w:rFonts w:cs="Arial"/>
                <w:sz w:val="20"/>
                <w:szCs w:val="22"/>
              </w:rPr>
              <w:t>208,5</w:t>
            </w:r>
          </w:p>
        </w:tc>
      </w:tr>
    </w:tbl>
    <w:p w:rsidR="00921045" w:rsidRPr="00F32A2C" w:rsidRDefault="00921045" w:rsidP="00F32A2C">
      <w:pPr>
        <w:spacing w:before="120"/>
        <w:jc w:val="both"/>
        <w:rPr>
          <w:lang w:eastAsia="en-US"/>
        </w:rPr>
      </w:pPr>
      <w:r w:rsidRPr="00F32A2C">
        <w:rPr>
          <w:lang w:eastAsia="en-US"/>
        </w:rPr>
        <w:t>Структура зайнятості на місцевому ринку праці тяжіє до промислового сектору та торгівлі (38% та 12% зайнятих відповідно), економічний профіль міста, пов’язаний із машинобудуванням, транспортом та харчовою промисловістю.</w:t>
      </w:r>
    </w:p>
    <w:p w:rsidR="00921045" w:rsidRPr="00A3344A" w:rsidRDefault="00921045" w:rsidP="00DA6B13">
      <w:pPr>
        <w:jc w:val="center"/>
        <w:rPr>
          <w:rFonts w:cs="Arial"/>
        </w:rPr>
      </w:pPr>
      <w:bookmarkStart w:id="35" w:name="_Toc482803257"/>
      <w:r w:rsidRPr="00921045">
        <w:rPr>
          <w:rFonts w:cs="Arial"/>
          <w:noProof/>
          <w:lang w:val="ru-RU"/>
        </w:rPr>
        <w:lastRenderedPageBreak/>
        <w:drawing>
          <wp:inline distT="0" distB="0" distL="0" distR="0">
            <wp:extent cx="5207635" cy="2218414"/>
            <wp:effectExtent l="0" t="0" r="0" b="0"/>
            <wp:docPr id="61" name="Диаграмма 6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Start w:id="36" w:name="_Toc435719153"/>
      <w:bookmarkEnd w:id="35"/>
    </w:p>
    <w:p w:rsidR="00921045" w:rsidRPr="00A3344A" w:rsidRDefault="00921045" w:rsidP="00A3344A">
      <w:pPr>
        <w:pStyle w:val="FigureUkr"/>
        <w:spacing w:after="120"/>
        <w:rPr>
          <w:rFonts w:cs="Arial"/>
          <w:noProof/>
          <w:lang w:val="uk-UA" w:eastAsia="uk-UA"/>
        </w:rPr>
      </w:pPr>
      <w:bookmarkStart w:id="37" w:name="_Toc482975411"/>
      <w:r w:rsidRPr="00A3344A">
        <w:rPr>
          <w:rFonts w:cs="Arial"/>
          <w:noProof/>
          <w:lang w:val="uk-UA" w:eastAsia="uk-UA"/>
        </w:rPr>
        <w:t>Рис</w:t>
      </w:r>
      <w:r w:rsidR="009D535E" w:rsidRPr="00A3344A">
        <w:rPr>
          <w:rFonts w:cs="Arial"/>
          <w:noProof/>
          <w:lang w:val="uk-UA" w:eastAsia="uk-UA"/>
        </w:rPr>
        <w:t>.</w:t>
      </w:r>
      <w:r w:rsidRPr="00A3344A">
        <w:rPr>
          <w:rFonts w:cs="Arial"/>
          <w:noProof/>
          <w:lang w:val="uk-UA" w:eastAsia="uk-UA"/>
        </w:rPr>
        <w:t xml:space="preserve"> 6. Структура зайнятості мешканців Коломиї у розрізі </w:t>
      </w:r>
      <w:r w:rsidR="00522877" w:rsidRPr="00A3344A">
        <w:rPr>
          <w:rFonts w:cs="Arial"/>
          <w:noProof/>
          <w:lang w:val="uk-UA" w:eastAsia="uk-UA"/>
        </w:rPr>
        <w:t>видів економічної діяльності</w:t>
      </w:r>
      <w:r w:rsidRPr="00A3344A">
        <w:rPr>
          <w:rFonts w:cs="Arial"/>
          <w:noProof/>
          <w:lang w:val="uk-UA" w:eastAsia="uk-UA"/>
        </w:rPr>
        <w:t>,%</w:t>
      </w:r>
      <w:bookmarkEnd w:id="36"/>
      <w:bookmarkEnd w:id="37"/>
    </w:p>
    <w:p w:rsidR="00921045" w:rsidRPr="00F32A2C" w:rsidRDefault="00921045" w:rsidP="00F32A2C">
      <w:pPr>
        <w:spacing w:before="120"/>
        <w:jc w:val="both"/>
        <w:rPr>
          <w:lang w:eastAsia="en-US"/>
        </w:rPr>
      </w:pPr>
    </w:p>
    <w:p w:rsidR="00921045" w:rsidRPr="005800CB" w:rsidRDefault="00921045" w:rsidP="00DA6B13">
      <w:pPr>
        <w:pStyle w:val="2"/>
        <w:numPr>
          <w:ilvl w:val="1"/>
          <w:numId w:val="16"/>
        </w:numPr>
        <w:spacing w:before="120" w:after="120"/>
      </w:pPr>
      <w:bookmarkStart w:id="38" w:name="_Toc482975387"/>
      <w:r w:rsidRPr="005800CB">
        <w:t>Економіка міста</w:t>
      </w:r>
      <w:bookmarkEnd w:id="38"/>
    </w:p>
    <w:p w:rsidR="00994B9C" w:rsidRPr="002907DF" w:rsidRDefault="00994B9C" w:rsidP="00994B9C">
      <w:pPr>
        <w:autoSpaceDE w:val="0"/>
        <w:autoSpaceDN w:val="0"/>
        <w:adjustRightInd w:val="0"/>
        <w:jc w:val="both"/>
        <w:rPr>
          <w:rFonts w:ascii="Arial CYR" w:eastAsia="SimSun" w:hAnsi="Arial CYR" w:cs="Arial CYR"/>
          <w:lang w:eastAsia="zh-CN"/>
        </w:rPr>
      </w:pPr>
      <w:r w:rsidRPr="002907DF">
        <w:rPr>
          <w:rFonts w:ascii="Arial CYR" w:eastAsia="SimSun" w:hAnsi="Arial CYR" w:cs="Arial CYR"/>
          <w:lang w:eastAsia="zh-CN"/>
        </w:rPr>
        <w:t>Промисловість міста представлена підприємствами харчової промисловості, видавничої справи; виробництві інших неметалевих мінеральних виробів; легкої промисловості; водопостачання, каналізація, поводження з відходами; по постачанню електроенергії, газу, пари та кондиційного повітря; машинобудівній галузі; виробництва деревини та виробів з деревини та іншого виробництва.</w:t>
      </w:r>
    </w:p>
    <w:p w:rsidR="008F1588" w:rsidRPr="008F1588" w:rsidRDefault="00921045" w:rsidP="00994B9C">
      <w:pPr>
        <w:pStyle w:val="af4"/>
        <w:numPr>
          <w:ilvl w:val="0"/>
          <w:numId w:val="16"/>
        </w:numPr>
        <w:autoSpaceDE w:val="0"/>
        <w:autoSpaceDN w:val="0"/>
        <w:adjustRightInd w:val="0"/>
        <w:jc w:val="center"/>
        <w:rPr>
          <w:lang w:eastAsia="en-US"/>
        </w:rPr>
      </w:pPr>
      <w:r w:rsidRPr="00921045">
        <w:rPr>
          <w:rFonts w:cs="Arial"/>
          <w:b/>
          <w:noProof/>
          <w:color w:val="455E63"/>
          <w:sz w:val="28"/>
          <w:lang w:val="ru-RU" w:eastAsia="ru-RU"/>
        </w:rPr>
        <w:drawing>
          <wp:inline distT="0" distB="0" distL="0" distR="0">
            <wp:extent cx="5072545" cy="3045350"/>
            <wp:effectExtent l="0" t="0" r="0" b="0"/>
            <wp:docPr id="62" name="Диаграмма 6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21045" w:rsidRPr="00A3344A" w:rsidRDefault="00921045" w:rsidP="00921045">
      <w:pPr>
        <w:autoSpaceDE w:val="0"/>
        <w:autoSpaceDN w:val="0"/>
        <w:adjustRightInd w:val="0"/>
        <w:ind w:firstLine="709"/>
        <w:jc w:val="center"/>
        <w:rPr>
          <w:rFonts w:cs="Arial"/>
          <w:b/>
          <w:bCs/>
          <w:noProof/>
          <w:sz w:val="20"/>
          <w:szCs w:val="20"/>
          <w:lang w:eastAsia="uk-UA"/>
        </w:rPr>
      </w:pPr>
      <w:r w:rsidRPr="00A3344A">
        <w:rPr>
          <w:rFonts w:cs="Arial"/>
          <w:b/>
          <w:bCs/>
          <w:noProof/>
          <w:sz w:val="20"/>
          <w:szCs w:val="20"/>
          <w:lang w:eastAsia="uk-UA"/>
        </w:rPr>
        <w:t>Рис</w:t>
      </w:r>
      <w:r w:rsidR="009D535E" w:rsidRPr="00A3344A">
        <w:rPr>
          <w:rFonts w:cs="Arial"/>
          <w:b/>
          <w:bCs/>
          <w:noProof/>
          <w:sz w:val="20"/>
          <w:szCs w:val="20"/>
          <w:lang w:eastAsia="uk-UA"/>
        </w:rPr>
        <w:t>.</w:t>
      </w:r>
      <w:r w:rsidRPr="00A3344A">
        <w:rPr>
          <w:rFonts w:cs="Arial"/>
          <w:b/>
          <w:bCs/>
          <w:noProof/>
          <w:sz w:val="20"/>
          <w:szCs w:val="20"/>
          <w:lang w:eastAsia="uk-UA"/>
        </w:rPr>
        <w:t xml:space="preserve"> </w:t>
      </w:r>
      <w:r w:rsidR="0033799D" w:rsidRPr="00A3344A">
        <w:rPr>
          <w:rFonts w:cs="Arial"/>
          <w:b/>
          <w:bCs/>
          <w:noProof/>
          <w:sz w:val="20"/>
          <w:szCs w:val="20"/>
          <w:lang w:eastAsia="uk-UA"/>
        </w:rPr>
        <w:t>7</w:t>
      </w:r>
      <w:r w:rsidR="00522877" w:rsidRPr="00A3344A">
        <w:rPr>
          <w:rFonts w:cs="Arial"/>
          <w:b/>
          <w:bCs/>
          <w:noProof/>
          <w:sz w:val="20"/>
          <w:szCs w:val="20"/>
          <w:lang w:eastAsia="uk-UA"/>
        </w:rPr>
        <w:t>.</w:t>
      </w:r>
      <w:r w:rsidRPr="00A3344A">
        <w:rPr>
          <w:rFonts w:cs="Arial"/>
          <w:b/>
          <w:bCs/>
          <w:noProof/>
          <w:sz w:val="20"/>
          <w:szCs w:val="20"/>
          <w:lang w:eastAsia="uk-UA"/>
        </w:rPr>
        <w:t xml:space="preserve"> Структура суб’єктів господарської діяльності м. Коломия за видами діяльності</w:t>
      </w:r>
    </w:p>
    <w:p w:rsidR="00921045" w:rsidRPr="00F32A2C" w:rsidRDefault="00B16099" w:rsidP="00F32A2C">
      <w:pPr>
        <w:spacing w:before="120"/>
        <w:jc w:val="both"/>
        <w:rPr>
          <w:lang w:eastAsia="en-US"/>
        </w:rPr>
      </w:pPr>
      <w:r w:rsidRPr="00F32A2C">
        <w:rPr>
          <w:lang w:eastAsia="en-US"/>
        </w:rPr>
        <w:t>Станом на 1.01.2015 р на території міста знаходиться 1793 суб'єкти господарювання, у т.ч. зі статусом юридичної особи – 1705, без статусу юридичної особи – 88. У розрізі видів економічної діяльності домінують господарюючі суб’єкти, зайняті у сфері оптової і роздрібної торгівлі, операцій з нерухомістю та ті, що надають колективні, громадські й особисті послуги.</w:t>
      </w:r>
    </w:p>
    <w:p w:rsidR="00D074FC" w:rsidRDefault="00D074FC" w:rsidP="00D074FC">
      <w:pPr>
        <w:pStyle w:val="10"/>
      </w:pPr>
      <w:bookmarkStart w:id="39" w:name="_Toc482975388"/>
      <w:r w:rsidRPr="00196EEB">
        <w:lastRenderedPageBreak/>
        <w:t>3.</w:t>
      </w:r>
      <w:r w:rsidRPr="00196EEB">
        <w:tab/>
        <w:t>Обґрунтування стратегічного вибору</w:t>
      </w:r>
      <w:bookmarkEnd w:id="18"/>
      <w:bookmarkEnd w:id="19"/>
      <w:bookmarkEnd w:id="39"/>
    </w:p>
    <w:p w:rsidR="00610CC0" w:rsidRPr="005800CB" w:rsidRDefault="00610CC0" w:rsidP="005800CB">
      <w:pPr>
        <w:pStyle w:val="2"/>
        <w:spacing w:before="180" w:after="120"/>
        <w:ind w:left="0" w:firstLine="0"/>
      </w:pPr>
      <w:bookmarkStart w:id="40" w:name="_Toc482975389"/>
      <w:r w:rsidRPr="005800CB">
        <w:t>3.1. Деякі прогнози розвитку Коломиї до 2020 року</w:t>
      </w:r>
      <w:bookmarkEnd w:id="40"/>
    </w:p>
    <w:p w:rsidR="00610CC0" w:rsidRPr="0095514B" w:rsidRDefault="005800CB" w:rsidP="005800CB">
      <w:pPr>
        <w:pStyle w:val="HTML"/>
        <w:spacing w:before="180"/>
        <w:rPr>
          <w:rFonts w:ascii="Arial" w:hAnsi="Arial" w:cs="Arial"/>
          <w:b/>
          <w:i/>
          <w:sz w:val="22"/>
        </w:rPr>
      </w:pPr>
      <w:r>
        <w:rPr>
          <w:rFonts w:ascii="Arial" w:hAnsi="Arial" w:cs="Arial"/>
          <w:b/>
          <w:i/>
          <w:sz w:val="22"/>
        </w:rPr>
        <w:t>Демографія</w:t>
      </w:r>
    </w:p>
    <w:p w:rsidR="00610CC0" w:rsidRPr="00F32A2C" w:rsidRDefault="00610CC0" w:rsidP="00B16099">
      <w:pPr>
        <w:spacing w:before="120" w:after="120"/>
        <w:jc w:val="both"/>
        <w:rPr>
          <w:lang w:eastAsia="en-US"/>
        </w:rPr>
      </w:pPr>
      <w:r w:rsidRPr="00F32A2C">
        <w:rPr>
          <w:lang w:eastAsia="en-US"/>
        </w:rPr>
        <w:t xml:space="preserve">Демографічні процеси відзначаються великою інерційністю, а отже, якісь значні демографічні кризи, які відбуваються в певний історичний період, відбиваються на демографічних процесах впродовж наступних десятиліть. Такою демографічною кризою в Україні був різкий спад народжуваності з середини </w:t>
      </w:r>
      <w:r w:rsidR="00DD2125" w:rsidRPr="00F32A2C">
        <w:rPr>
          <w:lang w:eastAsia="en-US"/>
        </w:rPr>
        <w:t>й</w:t>
      </w:r>
      <w:r w:rsidRPr="00F32A2C">
        <w:rPr>
          <w:lang w:eastAsia="en-US"/>
        </w:rPr>
        <w:t xml:space="preserve"> до кінця 1990-х років, що був спричинений різким падінням рівня життя населення.</w:t>
      </w:r>
      <w:r w:rsidR="00B16099">
        <w:rPr>
          <w:lang w:eastAsia="en-US"/>
        </w:rPr>
        <w:t xml:space="preserve"> </w:t>
      </w:r>
      <w:r w:rsidRPr="00F32A2C">
        <w:rPr>
          <w:lang w:eastAsia="en-US"/>
        </w:rPr>
        <w:t>Наступні діаграми ілюструють ці процеси.</w:t>
      </w:r>
    </w:p>
    <w:p w:rsidR="008753DC" w:rsidRPr="008500D9" w:rsidRDefault="008F1588" w:rsidP="00610CC0">
      <w:pPr>
        <w:pStyle w:val="HTML"/>
        <w:rPr>
          <w:rFonts w:ascii="Arial" w:hAnsi="Arial" w:cs="Arial"/>
          <w:sz w:val="22"/>
          <w:szCs w:val="24"/>
        </w:rPr>
      </w:pPr>
      <w:r>
        <w:rPr>
          <w:rFonts w:ascii="Arial" w:hAnsi="Arial" w:cs="Arial"/>
          <w:noProof/>
          <w:sz w:val="22"/>
          <w:lang w:val="ru-RU" w:eastAsia="ru-RU"/>
        </w:rPr>
        <w:drawing>
          <wp:anchor distT="0" distB="0" distL="114300" distR="114300" simplePos="0" relativeHeight="251660288" behindDoc="0" locked="0" layoutInCell="1" allowOverlap="1">
            <wp:simplePos x="0" y="0"/>
            <wp:positionH relativeFrom="column">
              <wp:posOffset>3494101</wp:posOffset>
            </wp:positionH>
            <wp:positionV relativeFrom="paragraph">
              <wp:posOffset>118717</wp:posOffset>
            </wp:positionV>
            <wp:extent cx="2574925" cy="3220279"/>
            <wp:effectExtent l="0" t="0" r="0" b="0"/>
            <wp:wrapNone/>
            <wp:docPr id="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17101" cy="3273025"/>
                    </a:xfrm>
                    <a:prstGeom prst="rect">
                      <a:avLst/>
                    </a:prstGeom>
                    <a:noFill/>
                  </pic:spPr>
                </pic:pic>
              </a:graphicData>
            </a:graphic>
          </wp:anchor>
        </w:drawing>
      </w:r>
      <w:r w:rsidR="001915C9" w:rsidRPr="001915C9">
        <w:rPr>
          <w:rFonts w:ascii="Arial" w:hAnsi="Arial" w:cs="Arial"/>
          <w:noProof/>
          <w:sz w:val="28"/>
          <w:szCs w:val="24"/>
          <w:lang w:val="ru-RU" w:eastAsia="ru-RU"/>
        </w:rPr>
        <w:drawing>
          <wp:inline distT="0" distB="0" distL="0" distR="0">
            <wp:extent cx="3162935" cy="3251200"/>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95466" cy="3284639"/>
                    </a:xfrm>
                    <a:prstGeom prst="rect">
                      <a:avLst/>
                    </a:prstGeom>
                    <a:noFill/>
                    <a:ln>
                      <a:noFill/>
                    </a:ln>
                    <a:extLst/>
                  </pic:spPr>
                </pic:pic>
              </a:graphicData>
            </a:graphic>
          </wp:inline>
        </w:drawing>
      </w:r>
    </w:p>
    <w:p w:rsidR="008753DC" w:rsidRPr="008500D9" w:rsidRDefault="008753DC" w:rsidP="00610CC0">
      <w:pPr>
        <w:pStyle w:val="HTML"/>
        <w:rPr>
          <w:rFonts w:ascii="Arial" w:hAnsi="Arial" w:cs="Arial"/>
          <w:sz w:val="22"/>
          <w:szCs w:val="24"/>
        </w:rPr>
      </w:pPr>
    </w:p>
    <w:p w:rsidR="00610CC0" w:rsidRPr="00A3344A" w:rsidRDefault="0033799D" w:rsidP="00A3344A">
      <w:pPr>
        <w:pStyle w:val="FigureUkr"/>
        <w:spacing w:after="120"/>
        <w:rPr>
          <w:rFonts w:cs="Arial"/>
          <w:noProof/>
          <w:lang w:val="uk-UA" w:eastAsia="uk-UA"/>
        </w:rPr>
      </w:pPr>
      <w:bookmarkStart w:id="41" w:name="_Toc482975412"/>
      <w:r w:rsidRPr="00A3344A">
        <w:rPr>
          <w:rFonts w:cs="Arial"/>
          <w:noProof/>
          <w:lang w:val="uk-UA" w:eastAsia="uk-UA"/>
        </w:rPr>
        <w:t>Рис.</w:t>
      </w:r>
      <w:r w:rsidR="009D535E" w:rsidRPr="00A3344A">
        <w:rPr>
          <w:rFonts w:cs="Arial"/>
          <w:noProof/>
          <w:lang w:val="uk-UA" w:eastAsia="uk-UA"/>
        </w:rPr>
        <w:t xml:space="preserve"> </w:t>
      </w:r>
      <w:r w:rsidRPr="00A3344A">
        <w:rPr>
          <w:rFonts w:cs="Arial"/>
          <w:noProof/>
          <w:lang w:val="uk-UA" w:eastAsia="uk-UA"/>
        </w:rPr>
        <w:t xml:space="preserve">8. </w:t>
      </w:r>
      <w:r w:rsidR="00610CC0" w:rsidRPr="00A3344A">
        <w:rPr>
          <w:rFonts w:cs="Arial"/>
          <w:noProof/>
          <w:lang w:val="uk-UA" w:eastAsia="uk-UA"/>
        </w:rPr>
        <w:t xml:space="preserve">Статево-вікові піраміди наявного населення Івано-Франківської області </w:t>
      </w:r>
      <w:r w:rsidR="001915C9" w:rsidRPr="00A3344A">
        <w:rPr>
          <w:rFonts w:cs="Arial"/>
          <w:noProof/>
          <w:lang w:val="uk-UA" w:eastAsia="uk-UA"/>
        </w:rPr>
        <w:t>за 1989 рік (зліва) та станом на</w:t>
      </w:r>
      <w:r w:rsidR="00610CC0" w:rsidRPr="00A3344A">
        <w:rPr>
          <w:rFonts w:cs="Arial"/>
          <w:noProof/>
          <w:lang w:val="uk-UA" w:eastAsia="uk-UA"/>
        </w:rPr>
        <w:t xml:space="preserve"> 05.12.2014 р.</w:t>
      </w:r>
      <w:bookmarkEnd w:id="41"/>
    </w:p>
    <w:p w:rsidR="008753DC" w:rsidRPr="008753DC" w:rsidRDefault="008753DC" w:rsidP="008500D9">
      <w:pPr>
        <w:spacing w:before="120" w:after="120"/>
        <w:jc w:val="both"/>
        <w:rPr>
          <w:rFonts w:cs="Arial"/>
          <w:sz w:val="24"/>
        </w:rPr>
      </w:pPr>
      <w:r w:rsidRPr="00F32A2C">
        <w:rPr>
          <w:lang w:eastAsia="en-US"/>
        </w:rPr>
        <w:t>Івано-Франківська область являє собою регіон України з мінімальними деформаціями вікової</w:t>
      </w:r>
      <w:r w:rsidR="00DD2125" w:rsidRPr="00F32A2C">
        <w:rPr>
          <w:lang w:eastAsia="en-US"/>
        </w:rPr>
        <w:t xml:space="preserve"> </w:t>
      </w:r>
      <w:r w:rsidRPr="00F32A2C">
        <w:rPr>
          <w:lang w:eastAsia="en-US"/>
        </w:rPr>
        <w:t>структури населення. Найбільш негативні деформації зумовлені втратами населення у воєнні та повоєнні роки (1943-1947 рр.), і вони мають відносну оцінк</w:t>
      </w:r>
      <w:r w:rsidR="008500D9">
        <w:rPr>
          <w:lang w:eastAsia="en-US"/>
        </w:rPr>
        <w:t>у – 22,4 тис. осіб.</w:t>
      </w:r>
    </w:p>
    <w:p w:rsidR="00610CC0" w:rsidRDefault="008753DC" w:rsidP="00610CC0">
      <w:pPr>
        <w:jc w:val="center"/>
      </w:pPr>
      <w:r>
        <w:rPr>
          <w:noProof/>
          <w:lang w:val="ru-RU"/>
        </w:rPr>
        <w:drawing>
          <wp:inline distT="0" distB="0" distL="0" distR="0">
            <wp:extent cx="5287010" cy="1936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stretch>
                      <a:fillRect/>
                    </a:stretch>
                  </pic:blipFill>
                  <pic:spPr>
                    <a:xfrm>
                      <a:off x="0" y="0"/>
                      <a:ext cx="5380463" cy="1970984"/>
                    </a:xfrm>
                    <a:prstGeom prst="rect">
                      <a:avLst/>
                    </a:prstGeom>
                  </pic:spPr>
                </pic:pic>
              </a:graphicData>
            </a:graphic>
          </wp:inline>
        </w:drawing>
      </w:r>
    </w:p>
    <w:p w:rsidR="00610CC0" w:rsidRPr="00A3344A" w:rsidRDefault="0033799D" w:rsidP="00A3344A">
      <w:pPr>
        <w:pStyle w:val="FigureUkr"/>
        <w:spacing w:after="120"/>
        <w:rPr>
          <w:rFonts w:cs="Arial"/>
          <w:noProof/>
          <w:lang w:val="uk-UA" w:eastAsia="uk-UA"/>
        </w:rPr>
      </w:pPr>
      <w:bookmarkStart w:id="42" w:name="_Toc482975413"/>
      <w:r w:rsidRPr="00A3344A">
        <w:rPr>
          <w:rFonts w:cs="Arial"/>
          <w:noProof/>
          <w:lang w:val="uk-UA" w:eastAsia="uk-UA"/>
        </w:rPr>
        <w:t xml:space="preserve">Рис. 9. </w:t>
      </w:r>
      <w:r w:rsidR="00610CC0" w:rsidRPr="00A3344A">
        <w:rPr>
          <w:rFonts w:cs="Arial"/>
          <w:noProof/>
          <w:lang w:val="uk-UA" w:eastAsia="uk-UA"/>
        </w:rPr>
        <w:t xml:space="preserve">Структурні деформації </w:t>
      </w:r>
      <w:r w:rsidR="00B16099">
        <w:rPr>
          <w:rFonts w:cs="Arial"/>
          <w:noProof/>
          <w:lang w:val="uk-UA" w:eastAsia="uk-UA"/>
        </w:rPr>
        <w:t>демографічної ситуації у Івано-Франківській</w:t>
      </w:r>
      <w:r w:rsidR="00610CC0" w:rsidRPr="00A3344A">
        <w:rPr>
          <w:rFonts w:cs="Arial"/>
          <w:noProof/>
          <w:lang w:val="uk-UA" w:eastAsia="uk-UA"/>
        </w:rPr>
        <w:t xml:space="preserve"> області</w:t>
      </w:r>
      <w:bookmarkEnd w:id="42"/>
    </w:p>
    <w:p w:rsidR="008500D9" w:rsidRDefault="008500D9" w:rsidP="00F32A2C">
      <w:pPr>
        <w:spacing w:before="120"/>
        <w:jc w:val="both"/>
        <w:rPr>
          <w:lang w:eastAsia="en-US"/>
        </w:rPr>
      </w:pPr>
      <w:r w:rsidRPr="00F32A2C">
        <w:rPr>
          <w:lang w:eastAsia="en-US"/>
        </w:rPr>
        <w:t>Помітно негативна деформація у віковій групі 82-85 років, яка близька до 16 тис. осіб</w:t>
      </w:r>
      <w:r w:rsidRPr="000B73E6">
        <w:rPr>
          <w:lang w:eastAsia="en-US"/>
        </w:rPr>
        <w:t xml:space="preserve">. </w:t>
      </w:r>
      <w:r w:rsidRPr="00F32A2C">
        <w:rPr>
          <w:lang w:eastAsia="en-US"/>
        </w:rPr>
        <w:t>Чи не єдина позитивна деформація у віковій структурі населення регіону спостерігається у віковій групі 34-42 роки, народжених у 1959-1964 роках. Відносне зростання близько 17 тис. осіб</w:t>
      </w:r>
      <w:r>
        <w:rPr>
          <w:lang w:eastAsia="en-US"/>
        </w:rPr>
        <w:t xml:space="preserve"> </w:t>
      </w:r>
      <w:r w:rsidRPr="00F32A2C">
        <w:rPr>
          <w:lang w:eastAsia="en-US"/>
        </w:rPr>
        <w:lastRenderedPageBreak/>
        <w:t>можна</w:t>
      </w:r>
      <w:r w:rsidRPr="008753DC">
        <w:rPr>
          <w:rStyle w:val="fontstyle01"/>
          <w:rFonts w:ascii="Arial" w:hAnsi="Arial" w:cs="Arial"/>
          <w:sz w:val="22"/>
        </w:rPr>
        <w:t xml:space="preserve"> пояснити поверненням значної частини репресованого</w:t>
      </w:r>
      <w:r>
        <w:rPr>
          <w:rStyle w:val="fontstyle01"/>
          <w:rFonts w:ascii="Arial" w:hAnsi="Arial" w:cs="Arial"/>
          <w:sz w:val="22"/>
        </w:rPr>
        <w:t xml:space="preserve"> </w:t>
      </w:r>
      <w:r w:rsidRPr="008753DC">
        <w:rPr>
          <w:rStyle w:val="fontstyle01"/>
          <w:rFonts w:ascii="Arial" w:hAnsi="Arial" w:cs="Arial"/>
          <w:sz w:val="22"/>
        </w:rPr>
        <w:t>у повоєнний час населення на рідну землю</w:t>
      </w:r>
      <w:r>
        <w:rPr>
          <w:rStyle w:val="afff9"/>
          <w:rFonts w:cs="Arial"/>
          <w:color w:val="000000"/>
          <w:szCs w:val="20"/>
        </w:rPr>
        <w:footnoteReference w:id="1"/>
      </w:r>
      <w:r w:rsidRPr="008753DC">
        <w:rPr>
          <w:rStyle w:val="fontstyle01"/>
          <w:rFonts w:ascii="Arial" w:hAnsi="Arial" w:cs="Arial"/>
          <w:sz w:val="22"/>
        </w:rPr>
        <w:t>.</w:t>
      </w:r>
    </w:p>
    <w:p w:rsidR="00610CC0" w:rsidRPr="00FC7056" w:rsidRDefault="00610CC0" w:rsidP="00B16099">
      <w:pPr>
        <w:spacing w:before="120" w:after="120"/>
        <w:jc w:val="both"/>
        <w:rPr>
          <w:lang w:eastAsia="en-US"/>
        </w:rPr>
      </w:pPr>
      <w:r w:rsidRPr="00F32A2C">
        <w:rPr>
          <w:lang w:eastAsia="en-US"/>
        </w:rPr>
        <w:t xml:space="preserve">Це означає, що у період дії Стратегії розвитку </w:t>
      </w:r>
      <w:r w:rsidR="008753DC" w:rsidRPr="00F32A2C">
        <w:rPr>
          <w:lang w:eastAsia="en-US"/>
        </w:rPr>
        <w:t>Коломи</w:t>
      </w:r>
      <w:r w:rsidR="00DD2125" w:rsidRPr="00F32A2C">
        <w:rPr>
          <w:lang w:eastAsia="en-US"/>
        </w:rPr>
        <w:t>я</w:t>
      </w:r>
      <w:r w:rsidRPr="00F32A2C">
        <w:rPr>
          <w:lang w:eastAsia="en-US"/>
        </w:rPr>
        <w:t xml:space="preserve"> у 2016-2025 рр. у місті</w:t>
      </w:r>
      <w:r w:rsidR="00DD2125" w:rsidRPr="00F32A2C">
        <w:rPr>
          <w:lang w:eastAsia="en-US"/>
        </w:rPr>
        <w:t xml:space="preserve">, </w:t>
      </w:r>
      <w:r w:rsidRPr="00F32A2C">
        <w:rPr>
          <w:lang w:eastAsia="en-US"/>
        </w:rPr>
        <w:t>як і в цілому по регіону, буде відчуватися брак працездатного населення у віці 20-25 років.</w:t>
      </w:r>
      <w:r w:rsidR="00B16099">
        <w:rPr>
          <w:lang w:eastAsia="en-US"/>
        </w:rPr>
        <w:t xml:space="preserve"> </w:t>
      </w:r>
      <w:r w:rsidRPr="00FC7056">
        <w:rPr>
          <w:lang w:eastAsia="en-US"/>
        </w:rPr>
        <w:t xml:space="preserve">Динаміка показника кількості населення у </w:t>
      </w:r>
      <w:r w:rsidR="008753DC">
        <w:rPr>
          <w:lang w:eastAsia="en-US"/>
        </w:rPr>
        <w:t>м. Коломи</w:t>
      </w:r>
      <w:r w:rsidR="00DD2125" w:rsidRPr="00F32A2C">
        <w:rPr>
          <w:lang w:eastAsia="en-US"/>
        </w:rPr>
        <w:t>я</w:t>
      </w:r>
      <w:r w:rsidRPr="00FC7056">
        <w:rPr>
          <w:lang w:eastAsia="en-US"/>
        </w:rPr>
        <w:t xml:space="preserve"> вказана на рисунку </w:t>
      </w:r>
      <w:r w:rsidR="00DD2125" w:rsidRPr="00F32A2C">
        <w:rPr>
          <w:lang w:eastAsia="en-US"/>
        </w:rPr>
        <w:t>10</w:t>
      </w:r>
      <w:r w:rsidRPr="00FC7056">
        <w:rPr>
          <w:lang w:eastAsia="en-US"/>
        </w:rPr>
        <w:t>.</w:t>
      </w:r>
    </w:p>
    <w:p w:rsidR="00610CC0" w:rsidRPr="00FC7056" w:rsidRDefault="008753DC" w:rsidP="008500D9">
      <w:pPr>
        <w:jc w:val="center"/>
      </w:pPr>
      <w:r w:rsidRPr="008753DC">
        <w:rPr>
          <w:noProof/>
          <w:lang w:val="ru-RU"/>
        </w:rPr>
        <w:drawing>
          <wp:inline distT="0" distB="0" distL="0" distR="0">
            <wp:extent cx="4457700" cy="1943100"/>
            <wp:effectExtent l="0" t="0" r="0" b="0"/>
            <wp:docPr id="3074"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4" name="Диаграмма 1"/>
                    <pic:cNvPicPr>
                      <a:picLocks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71882" cy="1949282"/>
                    </a:xfrm>
                    <a:prstGeom prst="rect">
                      <a:avLst/>
                    </a:prstGeom>
                    <a:noFill/>
                    <a:ln>
                      <a:noFill/>
                    </a:ln>
                    <a:extLst/>
                  </pic:spPr>
                </pic:pic>
              </a:graphicData>
            </a:graphic>
          </wp:inline>
        </w:drawing>
      </w:r>
    </w:p>
    <w:p w:rsidR="00610CC0" w:rsidRPr="00A3344A" w:rsidRDefault="0033799D" w:rsidP="00A3344A">
      <w:pPr>
        <w:pStyle w:val="FigureUkr"/>
        <w:spacing w:after="120"/>
        <w:rPr>
          <w:rFonts w:cs="Arial"/>
          <w:noProof/>
          <w:lang w:val="uk-UA" w:eastAsia="uk-UA"/>
        </w:rPr>
      </w:pPr>
      <w:bookmarkStart w:id="43" w:name="_Toc482975414"/>
      <w:r w:rsidRPr="00A3344A">
        <w:rPr>
          <w:rFonts w:cs="Arial"/>
          <w:noProof/>
          <w:lang w:val="uk-UA" w:eastAsia="uk-UA"/>
        </w:rPr>
        <w:t xml:space="preserve">Рис. 10. </w:t>
      </w:r>
      <w:r w:rsidR="00610CC0" w:rsidRPr="00A3344A">
        <w:rPr>
          <w:rFonts w:cs="Arial"/>
          <w:noProof/>
          <w:lang w:val="uk-UA" w:eastAsia="uk-UA"/>
        </w:rPr>
        <w:t xml:space="preserve">Динамічна картина та прогноз чисельності мешканців міста </w:t>
      </w:r>
      <w:r w:rsidR="00B16099">
        <w:rPr>
          <w:rFonts w:cs="Arial"/>
          <w:noProof/>
          <w:lang w:val="uk-UA" w:eastAsia="uk-UA"/>
        </w:rPr>
        <w:t>до</w:t>
      </w:r>
      <w:r w:rsidR="00610CC0" w:rsidRPr="00A3344A">
        <w:rPr>
          <w:rFonts w:cs="Arial"/>
          <w:noProof/>
          <w:lang w:val="uk-UA" w:eastAsia="uk-UA"/>
        </w:rPr>
        <w:t xml:space="preserve"> 2020 р., осіб</w:t>
      </w:r>
      <w:bookmarkEnd w:id="43"/>
    </w:p>
    <w:p w:rsidR="008753DC" w:rsidRPr="00F32A2C" w:rsidRDefault="008753DC" w:rsidP="00F32A2C">
      <w:pPr>
        <w:spacing w:before="120"/>
        <w:jc w:val="both"/>
        <w:rPr>
          <w:lang w:eastAsia="en-US"/>
        </w:rPr>
      </w:pPr>
      <w:r w:rsidRPr="00F32A2C">
        <w:rPr>
          <w:lang w:eastAsia="en-US"/>
        </w:rPr>
        <w:t xml:space="preserve">Як видно з рисунку, при збереженні вихідних умов, у наступні роки спостерігатиметься незначна (майже непомітна) тенденція до зростання населення, наслідком якої стане те, що у 2020 р. населення міста складе </w:t>
      </w:r>
      <w:r w:rsidR="003851FE" w:rsidRPr="00F32A2C">
        <w:rPr>
          <w:lang w:eastAsia="en-US"/>
        </w:rPr>
        <w:t xml:space="preserve">близько </w:t>
      </w:r>
      <w:r w:rsidRPr="00F32A2C">
        <w:rPr>
          <w:lang w:eastAsia="en-US"/>
        </w:rPr>
        <w:t>61,45 тис. осіб.</w:t>
      </w:r>
    </w:p>
    <w:p w:rsidR="003851FE" w:rsidRPr="00F32A2C" w:rsidRDefault="003851FE" w:rsidP="00B16099">
      <w:pPr>
        <w:spacing w:before="120" w:after="120"/>
        <w:jc w:val="both"/>
        <w:rPr>
          <w:lang w:eastAsia="en-US"/>
        </w:rPr>
      </w:pPr>
      <w:r w:rsidRPr="00F32A2C">
        <w:rPr>
          <w:lang w:eastAsia="en-US"/>
        </w:rPr>
        <w:t xml:space="preserve">Направленість структурних вікових змін у випадку Коломиї дає можливість здійснити прогноз на період </w:t>
      </w:r>
      <w:r w:rsidR="00E46600" w:rsidRPr="00F32A2C">
        <w:rPr>
          <w:lang w:eastAsia="en-US"/>
        </w:rPr>
        <w:t>п’яти</w:t>
      </w:r>
      <w:r w:rsidRPr="00F32A2C">
        <w:rPr>
          <w:lang w:eastAsia="en-US"/>
        </w:rPr>
        <w:t xml:space="preserve"> р</w:t>
      </w:r>
      <w:r w:rsidR="00E46600" w:rsidRPr="00F32A2C">
        <w:rPr>
          <w:lang w:eastAsia="en-US"/>
        </w:rPr>
        <w:t>оків</w:t>
      </w:r>
      <w:r w:rsidRPr="00F32A2C">
        <w:rPr>
          <w:lang w:eastAsia="en-US"/>
        </w:rPr>
        <w:t>.</w:t>
      </w:r>
    </w:p>
    <w:p w:rsidR="003851FE" w:rsidRPr="00523C32" w:rsidRDefault="003851FE" w:rsidP="003851FE">
      <w:pPr>
        <w:jc w:val="center"/>
        <w:rPr>
          <w:noProof/>
        </w:rPr>
      </w:pPr>
      <w:r>
        <w:rPr>
          <w:noProof/>
          <w:lang w:val="ru-RU"/>
        </w:rPr>
        <w:drawing>
          <wp:inline distT="0" distB="0" distL="0" distR="0">
            <wp:extent cx="5133975" cy="28067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93341" cy="2839155"/>
                    </a:xfrm>
                    <a:prstGeom prst="rect">
                      <a:avLst/>
                    </a:prstGeom>
                    <a:noFill/>
                  </pic:spPr>
                </pic:pic>
              </a:graphicData>
            </a:graphic>
          </wp:inline>
        </w:drawing>
      </w:r>
    </w:p>
    <w:p w:rsidR="003851FE" w:rsidRPr="00A3344A" w:rsidRDefault="003851FE" w:rsidP="00A3344A">
      <w:pPr>
        <w:pStyle w:val="FigureUkr"/>
        <w:spacing w:after="120"/>
        <w:rPr>
          <w:rFonts w:cs="Arial"/>
          <w:noProof/>
          <w:lang w:val="uk-UA" w:eastAsia="uk-UA"/>
        </w:rPr>
      </w:pPr>
      <w:bookmarkStart w:id="44" w:name="_Toc482975415"/>
      <w:r w:rsidRPr="00A3344A">
        <w:rPr>
          <w:rFonts w:cs="Arial"/>
          <w:noProof/>
          <w:lang w:val="uk-UA" w:eastAsia="uk-UA"/>
        </w:rPr>
        <w:t>Рис 1</w:t>
      </w:r>
      <w:r w:rsidR="0033799D" w:rsidRPr="00A3344A">
        <w:rPr>
          <w:rFonts w:cs="Arial"/>
          <w:noProof/>
          <w:lang w:val="uk-UA" w:eastAsia="uk-UA"/>
        </w:rPr>
        <w:t>1</w:t>
      </w:r>
      <w:r w:rsidRPr="00A3344A">
        <w:rPr>
          <w:rFonts w:cs="Arial"/>
          <w:noProof/>
          <w:lang w:val="uk-UA" w:eastAsia="uk-UA"/>
        </w:rPr>
        <w:t>. Динамічна картина структури вікових груп Коломиї та її прогноз до 2020 р.</w:t>
      </w:r>
      <w:bookmarkEnd w:id="44"/>
    </w:p>
    <w:p w:rsidR="003851FE" w:rsidRDefault="003851FE" w:rsidP="00F32A2C">
      <w:pPr>
        <w:spacing w:before="120"/>
        <w:jc w:val="both"/>
        <w:rPr>
          <w:lang w:eastAsia="en-US"/>
        </w:rPr>
      </w:pPr>
      <w:r w:rsidRPr="00F32A2C">
        <w:rPr>
          <w:lang w:eastAsia="en-US"/>
        </w:rPr>
        <w:t xml:space="preserve">Наочною є тенденція до скорочення кількості працездатного населення, що, як наслідок, при незначних змінах кількості населення міста загалом, призведе до збільшення соціального навантаження на нього. З іншого боку, на фоні поступового збільшення частки людей пенсійного віку, в Коломиї присутня позитивна тенденція до збільшення рівня вагомості молодшої вікової групи </w:t>
      </w:r>
      <w:r w:rsidR="00DD2125" w:rsidRPr="00F32A2C">
        <w:rPr>
          <w:lang w:eastAsia="en-US"/>
        </w:rPr>
        <w:t>в</w:t>
      </w:r>
      <w:r w:rsidRPr="00F32A2C">
        <w:rPr>
          <w:lang w:eastAsia="en-US"/>
        </w:rPr>
        <w:t xml:space="preserve"> загальній віковій структурі. Таким чином, в укрупненому варіанті станом на 2020 рік вона матиме </w:t>
      </w:r>
      <w:r w:rsidR="00B16099">
        <w:rPr>
          <w:lang w:eastAsia="en-US"/>
        </w:rPr>
        <w:t>такий</w:t>
      </w:r>
      <w:r w:rsidRPr="00F32A2C">
        <w:rPr>
          <w:lang w:eastAsia="en-US"/>
        </w:rPr>
        <w:t xml:space="preserve"> вигляд</w:t>
      </w:r>
      <w:r w:rsidR="00B16099">
        <w:rPr>
          <w:lang w:eastAsia="en-US"/>
        </w:rPr>
        <w:t>, як зображено на рисунку 12.</w:t>
      </w:r>
    </w:p>
    <w:p w:rsidR="00835AC1" w:rsidRPr="00DA6B13" w:rsidRDefault="00835AC1" w:rsidP="00835AC1">
      <w:pPr>
        <w:spacing w:before="120"/>
        <w:jc w:val="both"/>
      </w:pPr>
      <w:r w:rsidRPr="00DA6B13">
        <w:rPr>
          <w:lang w:eastAsia="en-US"/>
        </w:rPr>
        <w:t xml:space="preserve">Таким чином, основні демографічні тенденції міста Коломиї – це: </w:t>
      </w:r>
      <w:r w:rsidRPr="00DA6B13">
        <w:rPr>
          <w:rFonts w:eastAsiaTheme="minorEastAsia"/>
        </w:rPr>
        <w:t>«</w:t>
      </w:r>
      <w:r w:rsidRPr="00DA6B13">
        <w:t>с</w:t>
      </w:r>
      <w:r w:rsidRPr="00DA6B13">
        <w:rPr>
          <w:rFonts w:eastAsiaTheme="minorEastAsia"/>
        </w:rPr>
        <w:t>таріння» населення</w:t>
      </w:r>
      <w:r w:rsidRPr="00DA6B13">
        <w:t>; с</w:t>
      </w:r>
      <w:r w:rsidRPr="00DA6B13">
        <w:rPr>
          <w:rFonts w:eastAsiaTheme="minorEastAsia"/>
        </w:rPr>
        <w:t>корочення працездатного населення</w:t>
      </w:r>
      <w:r w:rsidRPr="00DA6B13">
        <w:t>, і, як наслідок – з</w:t>
      </w:r>
      <w:r w:rsidRPr="00DA6B13">
        <w:rPr>
          <w:rFonts w:eastAsiaTheme="minorEastAsia"/>
        </w:rPr>
        <w:t>ростання демографічного навантаження</w:t>
      </w:r>
      <w:r w:rsidRPr="00DA6B13">
        <w:t>.</w:t>
      </w:r>
    </w:p>
    <w:p w:rsidR="00835AC1" w:rsidRPr="00F32A2C" w:rsidRDefault="00835AC1" w:rsidP="00F32A2C">
      <w:pPr>
        <w:spacing w:before="120"/>
        <w:jc w:val="both"/>
        <w:rPr>
          <w:lang w:eastAsia="en-US"/>
        </w:rPr>
      </w:pPr>
    </w:p>
    <w:p w:rsidR="003851FE" w:rsidRDefault="003851FE" w:rsidP="003851FE">
      <w:pPr>
        <w:jc w:val="center"/>
        <w:rPr>
          <w:rFonts w:cs="Arial"/>
          <w:lang w:eastAsia="en-US"/>
        </w:rPr>
      </w:pPr>
      <w:r>
        <w:rPr>
          <w:rFonts w:cs="Arial"/>
          <w:noProof/>
          <w:lang w:val="ru-RU"/>
        </w:rPr>
        <w:drawing>
          <wp:inline distT="0" distB="0" distL="0" distR="0">
            <wp:extent cx="3212327" cy="1818036"/>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92350" cy="1863326"/>
                    </a:xfrm>
                    <a:prstGeom prst="rect">
                      <a:avLst/>
                    </a:prstGeom>
                    <a:noFill/>
                  </pic:spPr>
                </pic:pic>
              </a:graphicData>
            </a:graphic>
          </wp:inline>
        </w:drawing>
      </w:r>
    </w:p>
    <w:p w:rsidR="003851FE" w:rsidRPr="00A3344A" w:rsidRDefault="003851FE" w:rsidP="00A3344A">
      <w:pPr>
        <w:pStyle w:val="FigureUkr"/>
        <w:spacing w:after="120"/>
        <w:rPr>
          <w:rFonts w:cs="Arial"/>
          <w:noProof/>
          <w:lang w:val="uk-UA" w:eastAsia="uk-UA"/>
        </w:rPr>
      </w:pPr>
      <w:bookmarkStart w:id="45" w:name="_Toc482975416"/>
      <w:r w:rsidRPr="00A3344A">
        <w:rPr>
          <w:rFonts w:cs="Arial"/>
          <w:noProof/>
          <w:lang w:val="uk-UA" w:eastAsia="uk-UA"/>
        </w:rPr>
        <w:t>Рис 1</w:t>
      </w:r>
      <w:r w:rsidR="0033799D" w:rsidRPr="00A3344A">
        <w:rPr>
          <w:rFonts w:cs="Arial"/>
          <w:noProof/>
          <w:lang w:val="uk-UA" w:eastAsia="uk-UA"/>
        </w:rPr>
        <w:t>2</w:t>
      </w:r>
      <w:r w:rsidRPr="00A3344A">
        <w:rPr>
          <w:rFonts w:cs="Arial"/>
          <w:noProof/>
          <w:lang w:val="uk-UA" w:eastAsia="uk-UA"/>
        </w:rPr>
        <w:t>. Прогнозована укрупнена вікова структура населення Коломиї (2020 р.)</w:t>
      </w:r>
      <w:bookmarkEnd w:id="45"/>
    </w:p>
    <w:p w:rsidR="00610CC0" w:rsidRPr="0095514B" w:rsidRDefault="00464FF6" w:rsidP="00464FF6">
      <w:pPr>
        <w:spacing w:before="180"/>
        <w:rPr>
          <w:b/>
          <w:i/>
        </w:rPr>
      </w:pPr>
      <w:r>
        <w:rPr>
          <w:b/>
          <w:i/>
        </w:rPr>
        <w:t>Економіка</w:t>
      </w:r>
    </w:p>
    <w:p w:rsidR="00994B9C" w:rsidRDefault="00994B9C" w:rsidP="00994B9C">
      <w:pPr>
        <w:autoSpaceDE w:val="0"/>
        <w:autoSpaceDN w:val="0"/>
        <w:adjustRightInd w:val="0"/>
        <w:jc w:val="both"/>
        <w:rPr>
          <w:rFonts w:ascii="Arial CYR" w:eastAsia="SimSun" w:hAnsi="Arial CYR" w:cs="Arial CYR"/>
          <w:szCs w:val="22"/>
          <w:lang w:eastAsia="zh-CN"/>
        </w:rPr>
      </w:pPr>
    </w:p>
    <w:p w:rsidR="00994B9C" w:rsidRDefault="00994B9C" w:rsidP="00994B9C">
      <w:pPr>
        <w:autoSpaceDE w:val="0"/>
        <w:autoSpaceDN w:val="0"/>
        <w:adjustRightInd w:val="0"/>
        <w:jc w:val="both"/>
        <w:rPr>
          <w:rFonts w:ascii="Arial CYR" w:eastAsia="SimSun" w:hAnsi="Arial CYR" w:cs="Arial CYR"/>
          <w:szCs w:val="22"/>
          <w:lang w:eastAsia="zh-CN"/>
        </w:rPr>
      </w:pPr>
      <w:r>
        <w:rPr>
          <w:rFonts w:ascii="Arial CYR" w:eastAsia="SimSun" w:hAnsi="Arial CYR" w:cs="Arial CYR"/>
          <w:szCs w:val="22"/>
          <w:lang w:eastAsia="zh-CN"/>
        </w:rPr>
        <w:t>Детальний аналіз промислового сектору економіки Коломиї показує, що соціально-економічний стан міста формують промислові підприємства таких галузей: машинобудівної, металообробної; деревообробної; легкої; харчової; поліграфічної та промисловості будівельних матеріалів. При чому, за останні роки в цій загальній картині відбулись лише незначні структурні зміни на користь харчової та легкої  промисловості.</w:t>
      </w:r>
    </w:p>
    <w:p w:rsidR="003851FE" w:rsidRPr="00F32A2C" w:rsidRDefault="003851FE" w:rsidP="00835AC1">
      <w:pPr>
        <w:spacing w:before="120" w:after="120"/>
        <w:jc w:val="both"/>
        <w:rPr>
          <w:lang w:eastAsia="en-US"/>
        </w:rPr>
      </w:pPr>
      <w:r w:rsidRPr="00F32A2C">
        <w:rPr>
          <w:lang w:eastAsia="en-US"/>
        </w:rPr>
        <w:t>На відміну від тенденцій останніх років, якщо при ретроспективному аналізі економічного профілю Коломиї взяти більший часовий проміжок, прослідковуються чіткі структурні зміни, які дозволяють здійснити прогноз на середньострокову перспективу. Для прогнозування обсягів реалізації продукції промислового сектора міста взято ті види економічної діяльності, котрі або історично відігравали ключову роль у формуванні економічної бази Коломиї, або ті, вагомість яких в останні роки поступово збільшувалась.</w:t>
      </w:r>
    </w:p>
    <w:p w:rsidR="003851FE" w:rsidRDefault="003851FE" w:rsidP="00835AC1">
      <w:pPr>
        <w:jc w:val="center"/>
        <w:rPr>
          <w:rFonts w:ascii="Times New Roman" w:hAnsi="Times New Roman"/>
          <w:sz w:val="24"/>
        </w:rPr>
      </w:pPr>
      <w:r>
        <w:rPr>
          <w:rFonts w:ascii="Times New Roman" w:hAnsi="Times New Roman"/>
          <w:noProof/>
          <w:sz w:val="24"/>
          <w:lang w:val="ru-RU"/>
        </w:rPr>
        <w:drawing>
          <wp:inline distT="0" distB="0" distL="0" distR="0">
            <wp:extent cx="5737860" cy="3149521"/>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93215" cy="3179905"/>
                    </a:xfrm>
                    <a:prstGeom prst="rect">
                      <a:avLst/>
                    </a:prstGeom>
                    <a:noFill/>
                  </pic:spPr>
                </pic:pic>
              </a:graphicData>
            </a:graphic>
          </wp:inline>
        </w:drawing>
      </w:r>
    </w:p>
    <w:p w:rsidR="00EB78EE" w:rsidRPr="00A3344A" w:rsidRDefault="00EB78EE" w:rsidP="00A3344A">
      <w:pPr>
        <w:pStyle w:val="FigureUkr"/>
        <w:spacing w:after="120"/>
        <w:rPr>
          <w:rFonts w:cs="Arial"/>
          <w:noProof/>
          <w:lang w:val="uk-UA" w:eastAsia="uk-UA"/>
        </w:rPr>
      </w:pPr>
      <w:bookmarkStart w:id="46" w:name="_Toc482975417"/>
      <w:r w:rsidRPr="00A3344A">
        <w:rPr>
          <w:rFonts w:cs="Arial"/>
          <w:noProof/>
          <w:lang w:val="uk-UA" w:eastAsia="uk-UA"/>
        </w:rPr>
        <w:t>Рис</w:t>
      </w:r>
      <w:r w:rsidR="009D535E" w:rsidRPr="00A3344A">
        <w:rPr>
          <w:rFonts w:cs="Arial"/>
          <w:noProof/>
          <w:lang w:val="uk-UA" w:eastAsia="uk-UA"/>
        </w:rPr>
        <w:t>.</w:t>
      </w:r>
      <w:r w:rsidRPr="00A3344A">
        <w:rPr>
          <w:rFonts w:cs="Arial"/>
          <w:noProof/>
          <w:lang w:val="uk-UA" w:eastAsia="uk-UA"/>
        </w:rPr>
        <w:t xml:space="preserve"> </w:t>
      </w:r>
      <w:r w:rsidR="00186F1E" w:rsidRPr="00A3344A">
        <w:rPr>
          <w:rFonts w:cs="Arial"/>
          <w:noProof/>
          <w:lang w:val="uk-UA" w:eastAsia="uk-UA"/>
        </w:rPr>
        <w:t>1</w:t>
      </w:r>
      <w:r w:rsidRPr="00A3344A">
        <w:rPr>
          <w:rFonts w:cs="Arial"/>
          <w:noProof/>
          <w:lang w:val="uk-UA" w:eastAsia="uk-UA"/>
        </w:rPr>
        <w:t xml:space="preserve">3. Ретроспектива структурних змін економічного профілю Коломиї у 2004-2014 рр. та прогноз </w:t>
      </w:r>
      <w:r w:rsidR="00835AC1">
        <w:rPr>
          <w:rFonts w:cs="Arial"/>
          <w:noProof/>
          <w:lang w:val="uk-UA" w:eastAsia="uk-UA"/>
        </w:rPr>
        <w:t>до</w:t>
      </w:r>
      <w:r w:rsidRPr="00A3344A">
        <w:rPr>
          <w:rFonts w:cs="Arial"/>
          <w:noProof/>
          <w:lang w:val="uk-UA" w:eastAsia="uk-UA"/>
        </w:rPr>
        <w:t xml:space="preserve"> 2020 р., %</w:t>
      </w:r>
      <w:bookmarkEnd w:id="46"/>
    </w:p>
    <w:p w:rsidR="00EB78EE" w:rsidRPr="00F32A2C" w:rsidRDefault="00EB78EE" w:rsidP="00F32A2C">
      <w:pPr>
        <w:spacing w:before="120"/>
        <w:jc w:val="both"/>
        <w:rPr>
          <w:lang w:eastAsia="en-US"/>
        </w:rPr>
      </w:pPr>
      <w:r w:rsidRPr="00F32A2C">
        <w:rPr>
          <w:lang w:eastAsia="en-US"/>
        </w:rPr>
        <w:t>За результатами ретроспективного аналізу та здійснення на його підставі прогнозу можна зробити такі висновки:</w:t>
      </w:r>
    </w:p>
    <w:p w:rsidR="00EB78EE" w:rsidRPr="00835AC1" w:rsidRDefault="00EB78EE" w:rsidP="00835AC1">
      <w:pPr>
        <w:pStyle w:val="af1"/>
        <w:numPr>
          <w:ilvl w:val="0"/>
          <w:numId w:val="14"/>
        </w:numPr>
        <w:spacing w:before="60"/>
        <w:ind w:left="714" w:hanging="357"/>
        <w:rPr>
          <w:rFonts w:cs="Arial"/>
          <w:szCs w:val="24"/>
          <w:lang w:val="uk-UA"/>
        </w:rPr>
      </w:pPr>
      <w:r>
        <w:rPr>
          <w:rFonts w:cs="Arial"/>
          <w:szCs w:val="24"/>
          <w:lang w:val="uk-UA"/>
        </w:rPr>
        <w:t>практичне зникнення</w:t>
      </w:r>
      <w:r w:rsidRPr="00EB78EE">
        <w:rPr>
          <w:rFonts w:cs="Arial"/>
          <w:szCs w:val="24"/>
          <w:lang w:val="uk-UA"/>
        </w:rPr>
        <w:t xml:space="preserve"> деревообробної промисловості. Той вид господарської діяльності, який ще на поч</w:t>
      </w:r>
      <w:r>
        <w:rPr>
          <w:rFonts w:cs="Arial"/>
          <w:szCs w:val="24"/>
          <w:lang w:val="uk-UA"/>
        </w:rPr>
        <w:t>атку</w:t>
      </w:r>
      <w:r w:rsidRPr="00EB78EE">
        <w:rPr>
          <w:rFonts w:cs="Arial"/>
          <w:szCs w:val="24"/>
          <w:lang w:val="uk-UA"/>
        </w:rPr>
        <w:t xml:space="preserve"> 2000-х років становив одну з основ економічного профілю міста, як станом на сьогодні, так і в середньостроковій перспективі, при усіх інших рівних умовах, практично повністю елімінується. Очевидно, від’ємні величини </w:t>
      </w:r>
      <w:r w:rsidRPr="00EB78EE">
        <w:rPr>
          <w:rFonts w:cs="Arial"/>
          <w:szCs w:val="24"/>
          <w:lang w:val="uk-UA"/>
        </w:rPr>
        <w:lastRenderedPageBreak/>
        <w:t xml:space="preserve">обсягів реалізованої продукції, отримані на підставі прогнозів, не є можливими, однак </w:t>
      </w:r>
      <w:r w:rsidRPr="00835AC1">
        <w:rPr>
          <w:rFonts w:cs="Arial"/>
          <w:szCs w:val="24"/>
          <w:lang w:val="uk-UA"/>
        </w:rPr>
        <w:t>вони підтверджують тенденцію попередніх років, котра свідчить про те, що прин</w:t>
      </w:r>
      <w:r w:rsidR="00186F1E" w:rsidRPr="00835AC1">
        <w:rPr>
          <w:rFonts w:cs="Arial"/>
          <w:szCs w:val="24"/>
          <w:lang w:val="uk-UA"/>
        </w:rPr>
        <w:t xml:space="preserve">аймні деревообробна та суміжні </w:t>
      </w:r>
      <w:r w:rsidRPr="00835AC1">
        <w:rPr>
          <w:rFonts w:cs="Arial"/>
          <w:szCs w:val="24"/>
          <w:lang w:val="uk-UA"/>
        </w:rPr>
        <w:t xml:space="preserve">з нею види промисловості не відіграватимуть вагомої ролі </w:t>
      </w:r>
      <w:r w:rsidR="00186F1E" w:rsidRPr="00835AC1">
        <w:rPr>
          <w:rFonts w:cs="Arial"/>
          <w:szCs w:val="24"/>
          <w:lang w:val="uk-UA"/>
        </w:rPr>
        <w:t>в</w:t>
      </w:r>
      <w:r w:rsidRPr="00835AC1">
        <w:rPr>
          <w:rFonts w:cs="Arial"/>
          <w:szCs w:val="24"/>
          <w:lang w:val="uk-UA"/>
        </w:rPr>
        <w:t xml:space="preserve"> місцевій економіці;</w:t>
      </w:r>
    </w:p>
    <w:p w:rsidR="00994B9C" w:rsidRDefault="00994B9C" w:rsidP="00994B9C">
      <w:pPr>
        <w:numPr>
          <w:ilvl w:val="0"/>
          <w:numId w:val="14"/>
        </w:numPr>
        <w:autoSpaceDE w:val="0"/>
        <w:autoSpaceDN w:val="0"/>
        <w:adjustRightInd w:val="0"/>
        <w:jc w:val="both"/>
        <w:rPr>
          <w:rFonts w:ascii="Arial CYR" w:eastAsia="SimSun" w:hAnsi="Arial CYR" w:cs="Arial CYR"/>
          <w:szCs w:val="22"/>
          <w:lang w:eastAsia="zh-CN"/>
        </w:rPr>
      </w:pPr>
      <w:r w:rsidRPr="00994B9C">
        <w:rPr>
          <w:rFonts w:ascii="Arial CYR" w:eastAsia="SimSun" w:hAnsi="Arial CYR" w:cs="Arial CYR"/>
          <w:szCs w:val="22"/>
          <w:lang w:eastAsia="zh-CN"/>
        </w:rPr>
        <w:t>вагоме зростання</w:t>
      </w:r>
      <w:r>
        <w:rPr>
          <w:rFonts w:ascii="Arial CYR" w:eastAsia="SimSun" w:hAnsi="Arial CYR" w:cs="Arial CYR"/>
          <w:szCs w:val="22"/>
          <w:lang w:eastAsia="zh-CN"/>
        </w:rPr>
        <w:t xml:space="preserve"> харчової промисловості, частка якої в економічному профілі міста у 2020 р. може сягнути майже третини від усіх обсягів реалізації промислової продукції;</w:t>
      </w:r>
    </w:p>
    <w:p w:rsidR="00EB78EE" w:rsidRPr="00835AC1" w:rsidRDefault="00EB78EE" w:rsidP="00835AC1">
      <w:pPr>
        <w:pStyle w:val="af1"/>
        <w:numPr>
          <w:ilvl w:val="0"/>
          <w:numId w:val="14"/>
        </w:numPr>
        <w:spacing w:before="60"/>
        <w:ind w:left="714" w:hanging="357"/>
        <w:rPr>
          <w:rFonts w:cs="Arial"/>
          <w:szCs w:val="24"/>
          <w:lang w:val="uk-UA"/>
        </w:rPr>
      </w:pPr>
      <w:r w:rsidRPr="00835AC1">
        <w:rPr>
          <w:rFonts w:cs="Arial"/>
          <w:szCs w:val="24"/>
          <w:lang w:val="uk-UA"/>
        </w:rPr>
        <w:t>поступове зростання значущості, як містоформуючої економічної бази, легкої промисловості.</w:t>
      </w:r>
    </w:p>
    <w:p w:rsidR="00EB78EE" w:rsidRPr="00835AC1" w:rsidRDefault="00EB78EE" w:rsidP="00835AC1">
      <w:pPr>
        <w:pStyle w:val="af1"/>
        <w:numPr>
          <w:ilvl w:val="0"/>
          <w:numId w:val="14"/>
        </w:numPr>
        <w:spacing w:before="60"/>
        <w:ind w:left="714" w:hanging="357"/>
        <w:rPr>
          <w:rFonts w:cs="Arial"/>
          <w:szCs w:val="24"/>
          <w:lang w:val="uk-UA"/>
        </w:rPr>
      </w:pPr>
      <w:r w:rsidRPr="00835AC1">
        <w:rPr>
          <w:rFonts w:cs="Arial"/>
          <w:szCs w:val="24"/>
          <w:lang w:val="uk-UA"/>
        </w:rPr>
        <w:t>відносна стабільність ролі машинобудування у формуванні економічного профілю Коломиї.</w:t>
      </w:r>
    </w:p>
    <w:p w:rsidR="00EB78EE" w:rsidRPr="00F32A2C" w:rsidRDefault="00EB78EE" w:rsidP="00F32A2C">
      <w:pPr>
        <w:spacing w:before="120"/>
        <w:jc w:val="both"/>
        <w:rPr>
          <w:lang w:eastAsia="en-US"/>
        </w:rPr>
      </w:pPr>
      <w:r w:rsidRPr="00F32A2C">
        <w:rPr>
          <w:lang w:eastAsia="en-US"/>
        </w:rPr>
        <w:t>Як результат, прогнозована структура економічного профілю міста у 2020 р. виглядатиме таким чином.</w:t>
      </w:r>
    </w:p>
    <w:p w:rsidR="00EB78EE" w:rsidRPr="00EB78EE" w:rsidRDefault="00EB78EE" w:rsidP="00464FF6">
      <w:pPr>
        <w:pStyle w:val="af1"/>
        <w:spacing w:before="0"/>
        <w:ind w:firstLine="360"/>
        <w:jc w:val="center"/>
        <w:rPr>
          <w:rFonts w:cs="Arial"/>
          <w:szCs w:val="24"/>
          <w:lang w:val="uk-UA"/>
        </w:rPr>
      </w:pPr>
      <w:r>
        <w:rPr>
          <w:rFonts w:cs="Arial"/>
          <w:noProof/>
          <w:szCs w:val="24"/>
        </w:rPr>
        <w:drawing>
          <wp:inline distT="0" distB="0" distL="0" distR="0">
            <wp:extent cx="4277802" cy="2233063"/>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09882" cy="2249809"/>
                    </a:xfrm>
                    <a:prstGeom prst="rect">
                      <a:avLst/>
                    </a:prstGeom>
                    <a:noFill/>
                  </pic:spPr>
                </pic:pic>
              </a:graphicData>
            </a:graphic>
          </wp:inline>
        </w:drawing>
      </w:r>
    </w:p>
    <w:p w:rsidR="00EB78EE" w:rsidRPr="00A3344A" w:rsidRDefault="00EB78EE" w:rsidP="00A3344A">
      <w:pPr>
        <w:pStyle w:val="FigureUkr"/>
        <w:spacing w:after="120"/>
        <w:rPr>
          <w:rFonts w:cs="Arial"/>
          <w:noProof/>
          <w:lang w:val="uk-UA" w:eastAsia="uk-UA"/>
        </w:rPr>
      </w:pPr>
      <w:bookmarkStart w:id="47" w:name="_Toc482975418"/>
      <w:r w:rsidRPr="00A3344A">
        <w:rPr>
          <w:rFonts w:cs="Arial"/>
          <w:noProof/>
          <w:lang w:val="uk-UA" w:eastAsia="uk-UA"/>
        </w:rPr>
        <w:t>Рис</w:t>
      </w:r>
      <w:r w:rsidR="009D535E" w:rsidRPr="00A3344A">
        <w:rPr>
          <w:rFonts w:cs="Arial"/>
          <w:noProof/>
          <w:lang w:val="uk-UA" w:eastAsia="uk-UA"/>
        </w:rPr>
        <w:t>.</w:t>
      </w:r>
      <w:r w:rsidRPr="00A3344A">
        <w:rPr>
          <w:rFonts w:cs="Arial"/>
          <w:noProof/>
          <w:lang w:val="uk-UA" w:eastAsia="uk-UA"/>
        </w:rPr>
        <w:t xml:space="preserve"> </w:t>
      </w:r>
      <w:r w:rsidR="00186F1E" w:rsidRPr="00A3344A">
        <w:rPr>
          <w:rFonts w:cs="Arial"/>
          <w:noProof/>
          <w:lang w:val="uk-UA" w:eastAsia="uk-UA"/>
        </w:rPr>
        <w:t>1</w:t>
      </w:r>
      <w:r w:rsidRPr="00A3344A">
        <w:rPr>
          <w:rFonts w:cs="Arial"/>
          <w:noProof/>
          <w:lang w:val="uk-UA" w:eastAsia="uk-UA"/>
        </w:rPr>
        <w:t>4. Прогнозована структура економічного профілю міста у 2020 р.</w:t>
      </w:r>
      <w:bookmarkEnd w:id="47"/>
    </w:p>
    <w:p w:rsidR="00610CC0" w:rsidRPr="00F32A2C" w:rsidRDefault="00610CC0" w:rsidP="00F32A2C">
      <w:pPr>
        <w:spacing w:before="120"/>
        <w:jc w:val="both"/>
        <w:rPr>
          <w:lang w:eastAsia="en-US"/>
        </w:rPr>
      </w:pPr>
    </w:p>
    <w:p w:rsidR="00610CC0" w:rsidRPr="005800CB" w:rsidRDefault="00610CC0" w:rsidP="005800CB">
      <w:pPr>
        <w:pStyle w:val="2"/>
        <w:spacing w:before="180" w:after="120"/>
        <w:ind w:left="0" w:firstLine="0"/>
      </w:pPr>
      <w:bookmarkStart w:id="48" w:name="_Toc482975390"/>
      <w:r w:rsidRPr="005800CB">
        <w:t>3.2. Сценарії розвитку</w:t>
      </w:r>
      <w:r w:rsidR="00186F1E" w:rsidRPr="005800CB">
        <w:t xml:space="preserve"> </w:t>
      </w:r>
      <w:r w:rsidR="00EB78EE" w:rsidRPr="005800CB">
        <w:t>м</w:t>
      </w:r>
      <w:r w:rsidR="00835AC1">
        <w:t>іста</w:t>
      </w:r>
      <w:r w:rsidR="00EB78EE" w:rsidRPr="005800CB">
        <w:t xml:space="preserve"> Коломи</w:t>
      </w:r>
      <w:r w:rsidR="00835AC1">
        <w:t>ї</w:t>
      </w:r>
      <w:bookmarkEnd w:id="48"/>
    </w:p>
    <w:p w:rsidR="00610CC0" w:rsidRPr="00643DA0" w:rsidRDefault="00610CC0" w:rsidP="00610CC0">
      <w:pPr>
        <w:rPr>
          <w:b/>
          <w:i/>
        </w:rPr>
      </w:pPr>
      <w:r w:rsidRPr="00643DA0">
        <w:rPr>
          <w:b/>
          <w:i/>
        </w:rPr>
        <w:t>Інерційний сценарій</w:t>
      </w:r>
    </w:p>
    <w:p w:rsidR="00610CC0" w:rsidRPr="00D25A97" w:rsidRDefault="00610CC0" w:rsidP="00F32A2C">
      <w:pPr>
        <w:spacing w:before="120"/>
        <w:jc w:val="both"/>
        <w:rPr>
          <w:lang w:eastAsia="en-US"/>
        </w:rPr>
      </w:pPr>
      <w:r w:rsidRPr="00D25A97">
        <w:rPr>
          <w:lang w:eastAsia="en-US"/>
        </w:rPr>
        <w:t>Реалізується при незмінності факторів впливу.</w:t>
      </w:r>
    </w:p>
    <w:p w:rsidR="00610CC0" w:rsidRPr="007119C2" w:rsidRDefault="00610CC0" w:rsidP="00F32A2C">
      <w:pPr>
        <w:spacing w:before="120"/>
        <w:jc w:val="both"/>
        <w:rPr>
          <w:i/>
          <w:lang w:eastAsia="en-US"/>
        </w:rPr>
      </w:pPr>
      <w:r w:rsidRPr="007119C2">
        <w:rPr>
          <w:i/>
          <w:lang w:eastAsia="en-US"/>
        </w:rPr>
        <w:t xml:space="preserve">Базові припущення </w:t>
      </w:r>
      <w:r w:rsidR="00186F1E" w:rsidRPr="007119C2">
        <w:rPr>
          <w:i/>
          <w:lang w:eastAsia="en-US"/>
        </w:rPr>
        <w:t>–</w:t>
      </w:r>
      <w:r w:rsidRPr="007119C2">
        <w:rPr>
          <w:i/>
          <w:lang w:eastAsia="en-US"/>
        </w:rPr>
        <w:t xml:space="preserve"> національний рівень:</w:t>
      </w:r>
    </w:p>
    <w:p w:rsidR="00610CC0" w:rsidRPr="00835AC1" w:rsidRDefault="00610CC0" w:rsidP="00835AC1">
      <w:pPr>
        <w:pStyle w:val="af4"/>
        <w:numPr>
          <w:ilvl w:val="0"/>
          <w:numId w:val="11"/>
        </w:numPr>
        <w:suppressAutoHyphens w:val="0"/>
        <w:spacing w:before="60" w:after="0" w:line="240" w:lineRule="auto"/>
        <w:ind w:left="714" w:hanging="357"/>
        <w:jc w:val="both"/>
        <w:rPr>
          <w:rFonts w:ascii="Arial" w:hAnsi="Arial" w:cs="Arial"/>
        </w:rPr>
      </w:pPr>
      <w:r w:rsidRPr="00835AC1">
        <w:rPr>
          <w:rFonts w:ascii="Arial" w:hAnsi="Arial" w:cs="Arial"/>
        </w:rPr>
        <w:t>Військовий конфлікт на Сході України заморожується</w:t>
      </w:r>
      <w:r w:rsidR="007119C2">
        <w:rPr>
          <w:rFonts w:ascii="Arial" w:hAnsi="Arial" w:cs="Arial"/>
        </w:rPr>
        <w:t>.</w:t>
      </w:r>
    </w:p>
    <w:p w:rsidR="00610CC0" w:rsidRPr="00835AC1" w:rsidRDefault="00610CC0" w:rsidP="00835AC1">
      <w:pPr>
        <w:pStyle w:val="af4"/>
        <w:numPr>
          <w:ilvl w:val="0"/>
          <w:numId w:val="11"/>
        </w:numPr>
        <w:suppressAutoHyphens w:val="0"/>
        <w:spacing w:before="60" w:after="0" w:line="240" w:lineRule="auto"/>
        <w:ind w:left="714" w:hanging="357"/>
        <w:jc w:val="both"/>
        <w:rPr>
          <w:rFonts w:ascii="Arial" w:hAnsi="Arial" w:cs="Arial"/>
        </w:rPr>
      </w:pPr>
      <w:r w:rsidRPr="00835AC1">
        <w:rPr>
          <w:rFonts w:ascii="Arial" w:hAnsi="Arial" w:cs="Arial"/>
        </w:rPr>
        <w:t>Зростають видатки Бюджету на утримання армії та ВПК</w:t>
      </w:r>
      <w:r w:rsidR="007119C2">
        <w:rPr>
          <w:rFonts w:ascii="Arial" w:hAnsi="Arial" w:cs="Arial"/>
        </w:rPr>
        <w:t>.</w:t>
      </w:r>
    </w:p>
    <w:p w:rsidR="00610CC0" w:rsidRPr="00835AC1" w:rsidRDefault="00610CC0" w:rsidP="00835AC1">
      <w:pPr>
        <w:pStyle w:val="af4"/>
        <w:numPr>
          <w:ilvl w:val="0"/>
          <w:numId w:val="11"/>
        </w:numPr>
        <w:suppressAutoHyphens w:val="0"/>
        <w:spacing w:before="60" w:after="0" w:line="240" w:lineRule="auto"/>
        <w:ind w:left="714" w:hanging="357"/>
        <w:jc w:val="both"/>
        <w:rPr>
          <w:rFonts w:ascii="Arial" w:hAnsi="Arial" w:cs="Arial"/>
        </w:rPr>
      </w:pPr>
      <w:r w:rsidRPr="00835AC1">
        <w:rPr>
          <w:rFonts w:ascii="Arial" w:hAnsi="Arial" w:cs="Arial"/>
        </w:rPr>
        <w:t>Рівень корупції в країні зменшується незначно – замість реальних реформ спостерігаємо їх імітацію</w:t>
      </w:r>
      <w:r w:rsidR="007119C2">
        <w:rPr>
          <w:rFonts w:ascii="Arial" w:hAnsi="Arial" w:cs="Arial"/>
        </w:rPr>
        <w:t>.</w:t>
      </w:r>
    </w:p>
    <w:p w:rsidR="00610CC0" w:rsidRPr="00835AC1" w:rsidRDefault="00610CC0" w:rsidP="00835AC1">
      <w:pPr>
        <w:pStyle w:val="af4"/>
        <w:numPr>
          <w:ilvl w:val="0"/>
          <w:numId w:val="11"/>
        </w:numPr>
        <w:suppressAutoHyphens w:val="0"/>
        <w:spacing w:before="60" w:after="0" w:line="240" w:lineRule="auto"/>
        <w:ind w:left="714" w:hanging="357"/>
        <w:jc w:val="both"/>
        <w:rPr>
          <w:rFonts w:ascii="Arial" w:hAnsi="Arial" w:cs="Arial"/>
        </w:rPr>
      </w:pPr>
      <w:r w:rsidRPr="00835AC1">
        <w:rPr>
          <w:rFonts w:ascii="Arial" w:hAnsi="Arial" w:cs="Arial"/>
        </w:rPr>
        <w:t>Децентралізація проходить мляво, основні заходи відкладаються до 2018 р.</w:t>
      </w:r>
    </w:p>
    <w:p w:rsidR="00610CC0" w:rsidRPr="00835AC1" w:rsidRDefault="00610CC0" w:rsidP="00835AC1">
      <w:pPr>
        <w:pStyle w:val="af4"/>
        <w:numPr>
          <w:ilvl w:val="0"/>
          <w:numId w:val="11"/>
        </w:numPr>
        <w:suppressAutoHyphens w:val="0"/>
        <w:spacing w:before="60" w:after="0" w:line="240" w:lineRule="auto"/>
        <w:ind w:left="714" w:hanging="357"/>
        <w:jc w:val="both"/>
        <w:rPr>
          <w:rFonts w:ascii="Arial" w:hAnsi="Arial" w:cs="Arial"/>
        </w:rPr>
      </w:pPr>
      <w:r w:rsidRPr="00835AC1">
        <w:rPr>
          <w:rFonts w:ascii="Arial" w:hAnsi="Arial" w:cs="Arial"/>
        </w:rPr>
        <w:t xml:space="preserve">ВВП країни продовжує падіння, зокрема, </w:t>
      </w:r>
      <w:r w:rsidRPr="00835AC1">
        <w:rPr>
          <w:rFonts w:ascii="Arial" w:hAnsi="Arial" w:cs="Arial"/>
          <w:shd w:val="clear" w:color="auto" w:fill="FFFFFF"/>
        </w:rPr>
        <w:t>у 2016 році МВФ, а також ЄБРР, прогнозують річний ріст реального ВВП України на рі</w:t>
      </w:r>
      <w:r w:rsidR="00186F1E" w:rsidRPr="00835AC1">
        <w:rPr>
          <w:rFonts w:ascii="Arial" w:hAnsi="Arial" w:cs="Arial"/>
          <w:shd w:val="clear" w:color="auto" w:fill="FFFFFF"/>
        </w:rPr>
        <w:t>в</w:t>
      </w:r>
      <w:r w:rsidRPr="00835AC1">
        <w:rPr>
          <w:rFonts w:ascii="Arial" w:hAnsi="Arial" w:cs="Arial"/>
          <w:shd w:val="clear" w:color="auto" w:fill="FFFFFF"/>
        </w:rPr>
        <w:t>ні 1,5% та 2,0% відповідно</w:t>
      </w:r>
      <w:r w:rsidR="007119C2">
        <w:rPr>
          <w:rFonts w:ascii="Arial" w:hAnsi="Arial" w:cs="Arial"/>
          <w:shd w:val="clear" w:color="auto" w:fill="FFFFFF"/>
        </w:rPr>
        <w:t>.</w:t>
      </w:r>
    </w:p>
    <w:p w:rsidR="00610CC0" w:rsidRPr="00835AC1" w:rsidRDefault="00835AC1" w:rsidP="00835AC1">
      <w:pPr>
        <w:pStyle w:val="af4"/>
        <w:numPr>
          <w:ilvl w:val="0"/>
          <w:numId w:val="11"/>
        </w:numPr>
        <w:suppressAutoHyphens w:val="0"/>
        <w:spacing w:before="60" w:after="0" w:line="240" w:lineRule="auto"/>
        <w:ind w:left="714" w:hanging="357"/>
        <w:jc w:val="both"/>
        <w:rPr>
          <w:rFonts w:ascii="Arial" w:hAnsi="Arial" w:cs="Arial"/>
        </w:rPr>
      </w:pPr>
      <w:r>
        <w:rPr>
          <w:rFonts w:ascii="Arial" w:hAnsi="Arial" w:cs="Arial"/>
        </w:rPr>
        <w:t xml:space="preserve">Національна валюта </w:t>
      </w:r>
      <w:r w:rsidR="00610CC0" w:rsidRPr="00835AC1">
        <w:rPr>
          <w:rFonts w:ascii="Arial" w:hAnsi="Arial" w:cs="Arial"/>
        </w:rPr>
        <w:t>підтримується виключно міжнародними кредитами та, відповідно, інтервенціями НБУ на валютному ринку, продовж</w:t>
      </w:r>
      <w:r>
        <w:rPr>
          <w:rFonts w:ascii="Arial" w:hAnsi="Arial" w:cs="Arial"/>
        </w:rPr>
        <w:t>ується неконтрольована інфляція</w:t>
      </w:r>
      <w:r w:rsidR="007119C2">
        <w:rPr>
          <w:rFonts w:ascii="Arial" w:hAnsi="Arial" w:cs="Arial"/>
        </w:rPr>
        <w:t>.</w:t>
      </w:r>
    </w:p>
    <w:p w:rsidR="00610CC0" w:rsidRPr="00835AC1" w:rsidRDefault="00610CC0" w:rsidP="00835AC1">
      <w:pPr>
        <w:pStyle w:val="af4"/>
        <w:numPr>
          <w:ilvl w:val="0"/>
          <w:numId w:val="11"/>
        </w:numPr>
        <w:suppressAutoHyphens w:val="0"/>
        <w:spacing w:before="60" w:after="0" w:line="240" w:lineRule="auto"/>
        <w:ind w:left="714" w:hanging="357"/>
        <w:jc w:val="both"/>
        <w:rPr>
          <w:rFonts w:ascii="Arial" w:hAnsi="Arial" w:cs="Arial"/>
        </w:rPr>
      </w:pPr>
      <w:r w:rsidRPr="00835AC1">
        <w:rPr>
          <w:rFonts w:ascii="Arial" w:hAnsi="Arial" w:cs="Arial"/>
        </w:rPr>
        <w:t>Інвестиційна привабливість України залишається низькою, рівень залучення інвестицій не зростає</w:t>
      </w:r>
      <w:r w:rsidR="007119C2">
        <w:rPr>
          <w:rFonts w:ascii="Arial" w:hAnsi="Arial" w:cs="Arial"/>
        </w:rPr>
        <w:t>.</w:t>
      </w:r>
    </w:p>
    <w:p w:rsidR="00610CC0" w:rsidRPr="00835AC1" w:rsidRDefault="00610CC0" w:rsidP="00835AC1">
      <w:pPr>
        <w:pStyle w:val="af4"/>
        <w:numPr>
          <w:ilvl w:val="0"/>
          <w:numId w:val="11"/>
        </w:numPr>
        <w:suppressAutoHyphens w:val="0"/>
        <w:spacing w:before="60" w:after="0" w:line="240" w:lineRule="auto"/>
        <w:ind w:left="714" w:hanging="357"/>
        <w:jc w:val="both"/>
        <w:rPr>
          <w:rFonts w:ascii="Arial" w:hAnsi="Arial" w:cs="Arial"/>
        </w:rPr>
      </w:pPr>
      <w:r w:rsidRPr="00835AC1">
        <w:rPr>
          <w:rFonts w:ascii="Arial" w:hAnsi="Arial" w:cs="Arial"/>
        </w:rPr>
        <w:t xml:space="preserve">Податковий тиск на підприємців залишається високий, в тіні продовжує залишатися більше 50% малого </w:t>
      </w:r>
      <w:r w:rsidR="00186F1E" w:rsidRPr="00835AC1">
        <w:rPr>
          <w:rFonts w:ascii="Arial" w:hAnsi="Arial" w:cs="Arial"/>
        </w:rPr>
        <w:t>й</w:t>
      </w:r>
      <w:r w:rsidRPr="00835AC1">
        <w:rPr>
          <w:rFonts w:ascii="Arial" w:hAnsi="Arial" w:cs="Arial"/>
        </w:rPr>
        <w:t xml:space="preserve"> середнього бізнесу</w:t>
      </w:r>
      <w:r w:rsidR="007119C2">
        <w:rPr>
          <w:rFonts w:ascii="Arial" w:hAnsi="Arial" w:cs="Arial"/>
        </w:rPr>
        <w:t>.</w:t>
      </w:r>
    </w:p>
    <w:p w:rsidR="00610CC0" w:rsidRPr="00835AC1" w:rsidRDefault="00610CC0" w:rsidP="00835AC1">
      <w:pPr>
        <w:pStyle w:val="af4"/>
        <w:numPr>
          <w:ilvl w:val="0"/>
          <w:numId w:val="11"/>
        </w:numPr>
        <w:suppressAutoHyphens w:val="0"/>
        <w:spacing w:before="60" w:after="0" w:line="240" w:lineRule="auto"/>
        <w:ind w:left="714" w:hanging="357"/>
        <w:jc w:val="both"/>
        <w:rPr>
          <w:rFonts w:ascii="Arial" w:hAnsi="Arial" w:cs="Arial"/>
        </w:rPr>
      </w:pPr>
      <w:r w:rsidRPr="00835AC1">
        <w:rPr>
          <w:rFonts w:ascii="Arial" w:hAnsi="Arial" w:cs="Arial"/>
        </w:rPr>
        <w:t>В умовах суттєвої корекції тарифів на газ підвищується вірогідність збільшення рівня неплатежів населення, що призводить до поглиблення кризи в ЖКГ.</w:t>
      </w:r>
    </w:p>
    <w:p w:rsidR="00610CC0" w:rsidRPr="007119C2" w:rsidRDefault="00610CC0" w:rsidP="007119C2">
      <w:pPr>
        <w:spacing w:before="120"/>
        <w:jc w:val="both"/>
        <w:rPr>
          <w:i/>
          <w:lang w:eastAsia="en-US"/>
        </w:rPr>
      </w:pPr>
      <w:r w:rsidRPr="007119C2">
        <w:rPr>
          <w:i/>
          <w:lang w:eastAsia="en-US"/>
        </w:rPr>
        <w:t>Базові припущення – місцевий рівень:</w:t>
      </w:r>
    </w:p>
    <w:p w:rsidR="00610CC0" w:rsidRPr="007119C2" w:rsidRDefault="00186F1E" w:rsidP="007119C2">
      <w:pPr>
        <w:pStyle w:val="af4"/>
        <w:numPr>
          <w:ilvl w:val="0"/>
          <w:numId w:val="12"/>
        </w:numPr>
        <w:suppressAutoHyphens w:val="0"/>
        <w:spacing w:before="60" w:after="0" w:line="240" w:lineRule="auto"/>
        <w:ind w:left="714" w:hanging="357"/>
        <w:jc w:val="both"/>
        <w:rPr>
          <w:rFonts w:ascii="Arial" w:hAnsi="Arial" w:cs="Arial"/>
        </w:rPr>
      </w:pPr>
      <w:r w:rsidRPr="007119C2">
        <w:rPr>
          <w:rFonts w:ascii="Arial" w:hAnsi="Arial" w:cs="Arial"/>
        </w:rPr>
        <w:t>У</w:t>
      </w:r>
      <w:r w:rsidR="00610CC0" w:rsidRPr="007119C2">
        <w:rPr>
          <w:rFonts w:ascii="Arial" w:hAnsi="Arial" w:cs="Arial"/>
        </w:rPr>
        <w:t>пізнаваність міста на інвестиційній карті України залишається незначною</w:t>
      </w:r>
      <w:r w:rsidR="007119C2">
        <w:rPr>
          <w:rFonts w:ascii="Arial" w:hAnsi="Arial" w:cs="Arial"/>
        </w:rPr>
        <w:t>.</w:t>
      </w:r>
    </w:p>
    <w:p w:rsidR="00610CC0" w:rsidRPr="007119C2" w:rsidRDefault="00610CC0" w:rsidP="007119C2">
      <w:pPr>
        <w:pStyle w:val="af4"/>
        <w:numPr>
          <w:ilvl w:val="0"/>
          <w:numId w:val="12"/>
        </w:numPr>
        <w:suppressAutoHyphens w:val="0"/>
        <w:spacing w:before="60" w:after="0" w:line="240" w:lineRule="auto"/>
        <w:ind w:left="714" w:hanging="357"/>
        <w:jc w:val="both"/>
        <w:rPr>
          <w:rFonts w:ascii="Arial" w:hAnsi="Arial" w:cs="Arial"/>
        </w:rPr>
      </w:pPr>
      <w:r w:rsidRPr="007119C2">
        <w:rPr>
          <w:rFonts w:ascii="Arial" w:hAnsi="Arial" w:cs="Arial"/>
        </w:rPr>
        <w:t>Інвестиційний і підприємницький клімат без змін</w:t>
      </w:r>
      <w:r w:rsidR="007119C2">
        <w:rPr>
          <w:rFonts w:ascii="Arial" w:hAnsi="Arial" w:cs="Arial"/>
        </w:rPr>
        <w:t>.</w:t>
      </w:r>
    </w:p>
    <w:p w:rsidR="00610CC0" w:rsidRPr="007119C2" w:rsidRDefault="00610CC0" w:rsidP="007119C2">
      <w:pPr>
        <w:pStyle w:val="af4"/>
        <w:numPr>
          <w:ilvl w:val="0"/>
          <w:numId w:val="12"/>
        </w:numPr>
        <w:suppressAutoHyphens w:val="0"/>
        <w:spacing w:before="60" w:after="0" w:line="240" w:lineRule="auto"/>
        <w:ind w:left="714" w:hanging="357"/>
        <w:jc w:val="both"/>
        <w:rPr>
          <w:rFonts w:ascii="Arial" w:hAnsi="Arial" w:cs="Arial"/>
        </w:rPr>
      </w:pPr>
      <w:r w:rsidRPr="007119C2">
        <w:rPr>
          <w:rFonts w:ascii="Arial" w:hAnsi="Arial" w:cs="Arial"/>
        </w:rPr>
        <w:lastRenderedPageBreak/>
        <w:t>Туристична привабливість міста низька, місто непопулярне як цілісний туристичний продукт</w:t>
      </w:r>
      <w:r w:rsidR="007119C2">
        <w:rPr>
          <w:rFonts w:ascii="Arial" w:hAnsi="Arial" w:cs="Arial"/>
        </w:rPr>
        <w:t>.</w:t>
      </w:r>
    </w:p>
    <w:p w:rsidR="00610CC0" w:rsidRPr="007119C2" w:rsidRDefault="00610CC0" w:rsidP="007119C2">
      <w:pPr>
        <w:pStyle w:val="af4"/>
        <w:numPr>
          <w:ilvl w:val="0"/>
          <w:numId w:val="12"/>
        </w:numPr>
        <w:suppressAutoHyphens w:val="0"/>
        <w:spacing w:before="60" w:after="0" w:line="240" w:lineRule="auto"/>
        <w:ind w:left="714" w:hanging="357"/>
        <w:jc w:val="both"/>
        <w:rPr>
          <w:rFonts w:ascii="Arial" w:hAnsi="Arial" w:cs="Arial"/>
        </w:rPr>
      </w:pPr>
      <w:r w:rsidRPr="007119C2">
        <w:rPr>
          <w:rFonts w:ascii="Arial" w:hAnsi="Arial" w:cs="Arial"/>
        </w:rPr>
        <w:t>Бюджетна забезпеченість дещо покращується внаслідок фінансової децентралізації</w:t>
      </w:r>
      <w:r w:rsidR="007119C2">
        <w:rPr>
          <w:rFonts w:ascii="Arial" w:hAnsi="Arial" w:cs="Arial"/>
        </w:rPr>
        <w:t>.</w:t>
      </w:r>
    </w:p>
    <w:p w:rsidR="00610CC0" w:rsidRPr="007119C2" w:rsidRDefault="00610CC0" w:rsidP="00F32A2C">
      <w:pPr>
        <w:spacing w:before="120"/>
        <w:jc w:val="both"/>
        <w:rPr>
          <w:i/>
          <w:lang w:eastAsia="en-US"/>
        </w:rPr>
      </w:pPr>
      <w:r w:rsidRPr="007119C2">
        <w:rPr>
          <w:i/>
          <w:lang w:eastAsia="en-US"/>
        </w:rPr>
        <w:t>Що відбувається:</w:t>
      </w:r>
    </w:p>
    <w:p w:rsidR="00EB78EE" w:rsidRDefault="00EB78EE" w:rsidP="00F32A2C">
      <w:pPr>
        <w:spacing w:before="120"/>
        <w:jc w:val="both"/>
        <w:rPr>
          <w:lang w:eastAsia="en-US"/>
        </w:rPr>
      </w:pPr>
      <w:r>
        <w:rPr>
          <w:lang w:eastAsia="en-US"/>
        </w:rPr>
        <w:t>Демографічна ситуація на найближчі роки залишається майже без змін, спостерігатиметься незначне зростання за рахунок міграції сільського населення району та незначне збільшення народжуваності, при цьому вікова структура населення змінюється в бік скорочення працездатного населення та його «старіння», що, відповідно, призводить до зростання навантаж</w:t>
      </w:r>
      <w:r w:rsidR="00B813BD">
        <w:rPr>
          <w:lang w:eastAsia="en-US"/>
        </w:rPr>
        <w:t xml:space="preserve">ення на працездатне населення. </w:t>
      </w:r>
      <w:r>
        <w:rPr>
          <w:lang w:eastAsia="en-US"/>
        </w:rPr>
        <w:t>Прогноз</w:t>
      </w:r>
      <w:r w:rsidR="00B813BD" w:rsidRPr="00F32A2C">
        <w:rPr>
          <w:lang w:eastAsia="en-US"/>
        </w:rPr>
        <w:t>ова</w:t>
      </w:r>
      <w:r>
        <w:rPr>
          <w:lang w:eastAsia="en-US"/>
        </w:rPr>
        <w:t xml:space="preserve">на чисельність населення міста на 2020 рік – </w:t>
      </w:r>
      <w:r w:rsidRPr="00F32A2C">
        <w:rPr>
          <w:lang w:eastAsia="en-US"/>
        </w:rPr>
        <w:t>61</w:t>
      </w:r>
      <w:r w:rsidR="007119C2">
        <w:rPr>
          <w:lang w:eastAsia="en-US"/>
        </w:rPr>
        <w:t>,</w:t>
      </w:r>
      <w:r>
        <w:rPr>
          <w:lang w:eastAsia="en-US"/>
        </w:rPr>
        <w:t>5 тис. осіб. За збережен</w:t>
      </w:r>
      <w:r w:rsidR="00B813BD">
        <w:rPr>
          <w:lang w:eastAsia="en-US"/>
        </w:rPr>
        <w:t xml:space="preserve">ня темпів скорочення кількості </w:t>
      </w:r>
      <w:r>
        <w:rPr>
          <w:lang w:eastAsia="en-US"/>
        </w:rPr>
        <w:t>зайнятого населення його числ</w:t>
      </w:r>
      <w:r w:rsidR="00B813BD">
        <w:rPr>
          <w:lang w:eastAsia="en-US"/>
        </w:rPr>
        <w:t>о на 2020 рік може становити б</w:t>
      </w:r>
      <w:r w:rsidR="00B813BD" w:rsidRPr="00F32A2C">
        <w:rPr>
          <w:lang w:eastAsia="en-US"/>
        </w:rPr>
        <w:t>лизько</w:t>
      </w:r>
      <w:r w:rsidRPr="00F32A2C">
        <w:rPr>
          <w:lang w:eastAsia="en-US"/>
        </w:rPr>
        <w:t xml:space="preserve"> </w:t>
      </w:r>
      <w:r>
        <w:rPr>
          <w:lang w:eastAsia="en-US"/>
        </w:rPr>
        <w:t>9,5 тис. осіб.</w:t>
      </w:r>
    </w:p>
    <w:p w:rsidR="00EB78EE" w:rsidRDefault="00EB78EE" w:rsidP="00F32A2C">
      <w:pPr>
        <w:spacing w:before="120"/>
        <w:jc w:val="both"/>
        <w:rPr>
          <w:lang w:eastAsia="en-US"/>
        </w:rPr>
      </w:pPr>
      <w:r>
        <w:rPr>
          <w:lang w:eastAsia="en-US"/>
        </w:rPr>
        <w:t>Промисловий</w:t>
      </w:r>
      <w:r w:rsidR="00B813BD">
        <w:rPr>
          <w:lang w:eastAsia="en-US"/>
        </w:rPr>
        <w:t xml:space="preserve"> потенціал міста </w:t>
      </w:r>
      <w:r>
        <w:rPr>
          <w:lang w:eastAsia="en-US"/>
        </w:rPr>
        <w:t xml:space="preserve">повільно скорочується без відчутних інвестицій в модернізацію підприємств та підвищення рівня технологічності (переведення на 5-6 технологічні уклади), що відбивається на рівні реальних доходів населення міста. </w:t>
      </w:r>
      <w:r w:rsidR="00B813BD" w:rsidRPr="00F32A2C">
        <w:rPr>
          <w:lang w:eastAsia="en-US"/>
        </w:rPr>
        <w:t>У</w:t>
      </w:r>
      <w:r>
        <w:rPr>
          <w:lang w:eastAsia="en-US"/>
        </w:rPr>
        <w:t>наслідок скорочення робочих місць в реальному секторі більшість населення живе за рахунок дрібної торгівлі, послуг, бюджетних, пенсійних та соціальних виплат.</w:t>
      </w:r>
    </w:p>
    <w:p w:rsidR="00EB78EE" w:rsidRDefault="00EB78EE" w:rsidP="00F32A2C">
      <w:pPr>
        <w:spacing w:before="120"/>
        <w:jc w:val="both"/>
        <w:rPr>
          <w:lang w:eastAsia="en-US"/>
        </w:rPr>
      </w:pPr>
      <w:r>
        <w:rPr>
          <w:lang w:eastAsia="en-US"/>
        </w:rPr>
        <w:t xml:space="preserve">Промислова база міста скорочується при незмінності її структури: економічний профіль міста визначає легка, харчова та </w:t>
      </w:r>
      <w:r w:rsidR="00C25096">
        <w:rPr>
          <w:lang w:eastAsia="en-US"/>
        </w:rPr>
        <w:t xml:space="preserve">залишки </w:t>
      </w:r>
      <w:r>
        <w:rPr>
          <w:lang w:eastAsia="en-US"/>
        </w:rPr>
        <w:t>деревообробн</w:t>
      </w:r>
      <w:r w:rsidR="00C25096">
        <w:rPr>
          <w:lang w:eastAsia="en-US"/>
        </w:rPr>
        <w:t>ої</w:t>
      </w:r>
      <w:r>
        <w:rPr>
          <w:lang w:eastAsia="en-US"/>
        </w:rPr>
        <w:t xml:space="preserve"> промислов</w:t>
      </w:r>
      <w:r w:rsidR="00C25096">
        <w:rPr>
          <w:lang w:eastAsia="en-US"/>
        </w:rPr>
        <w:t>о</w:t>
      </w:r>
      <w:r>
        <w:rPr>
          <w:lang w:eastAsia="en-US"/>
        </w:rPr>
        <w:t>ст</w:t>
      </w:r>
      <w:r w:rsidR="00C25096">
        <w:rPr>
          <w:lang w:eastAsia="en-US"/>
        </w:rPr>
        <w:t>і</w:t>
      </w:r>
      <w:r>
        <w:rPr>
          <w:lang w:eastAsia="en-US"/>
        </w:rPr>
        <w:t>. Динаміка товарної структури експорту промислової продукції виявляє суттєве скорочення майже всіх груп, дещо нижчий рівень скорочення тільки в групі текстильних матеріалів і текстильних виробів.</w:t>
      </w:r>
    </w:p>
    <w:p w:rsidR="00EB78EE" w:rsidRDefault="00EB78EE" w:rsidP="00F32A2C">
      <w:pPr>
        <w:spacing w:before="120"/>
        <w:jc w:val="both"/>
        <w:rPr>
          <w:lang w:eastAsia="en-US"/>
        </w:rPr>
      </w:pPr>
      <w:r>
        <w:rPr>
          <w:lang w:eastAsia="en-US"/>
        </w:rPr>
        <w:t xml:space="preserve">Невиразність міста на інвестиційній карті України не сприяє залученню стратегічних інвесторів у високотехнологічні галузі, містоформуюча сфера </w:t>
      </w:r>
      <w:r w:rsidR="00B813BD" w:rsidRPr="00F32A2C">
        <w:rPr>
          <w:lang w:eastAsia="en-US"/>
        </w:rPr>
        <w:t>й</w:t>
      </w:r>
      <w:r>
        <w:rPr>
          <w:lang w:eastAsia="en-US"/>
        </w:rPr>
        <w:t xml:space="preserve"> надалі визначається галузями економіки з низькою доданою вартістю.</w:t>
      </w:r>
    </w:p>
    <w:p w:rsidR="00EB78EE" w:rsidRDefault="00EB78EE" w:rsidP="00F32A2C">
      <w:pPr>
        <w:spacing w:before="120"/>
        <w:jc w:val="both"/>
        <w:rPr>
          <w:lang w:eastAsia="en-US"/>
        </w:rPr>
      </w:pPr>
      <w:r>
        <w:rPr>
          <w:lang w:eastAsia="en-US"/>
        </w:rPr>
        <w:t>Роль малого підприємництва в економіці міста залишається незначною, у структурі МСБ переважають торгівля та послу</w:t>
      </w:r>
      <w:r w:rsidR="007119C2">
        <w:rPr>
          <w:lang w:eastAsia="en-US"/>
        </w:rPr>
        <w:t>ги.</w:t>
      </w:r>
    </w:p>
    <w:p w:rsidR="00EB78EE" w:rsidRDefault="00EB78EE" w:rsidP="00F32A2C">
      <w:pPr>
        <w:spacing w:before="120"/>
        <w:jc w:val="both"/>
        <w:rPr>
          <w:lang w:eastAsia="en-US"/>
        </w:rPr>
      </w:pPr>
      <w:r>
        <w:rPr>
          <w:lang w:eastAsia="en-US"/>
        </w:rPr>
        <w:t>Рівень життя населення та соціальна сфера перебувають н</w:t>
      </w:r>
      <w:r w:rsidR="007119C2">
        <w:rPr>
          <w:lang w:eastAsia="en-US"/>
        </w:rPr>
        <w:t>а середньорегіональному рівні.</w:t>
      </w:r>
    </w:p>
    <w:p w:rsidR="00EB78EE" w:rsidRPr="00F32A2C" w:rsidRDefault="00EB78EE" w:rsidP="00F32A2C">
      <w:pPr>
        <w:spacing w:before="120"/>
        <w:jc w:val="both"/>
        <w:rPr>
          <w:lang w:eastAsia="en-US"/>
        </w:rPr>
      </w:pPr>
    </w:p>
    <w:p w:rsidR="00610CC0" w:rsidRPr="00643DA0" w:rsidRDefault="00610CC0" w:rsidP="00610CC0">
      <w:pPr>
        <w:rPr>
          <w:b/>
          <w:i/>
        </w:rPr>
      </w:pPr>
      <w:r w:rsidRPr="00643DA0">
        <w:rPr>
          <w:b/>
          <w:i/>
        </w:rPr>
        <w:t>Сценарій ст</w:t>
      </w:r>
      <w:r w:rsidR="00EB78EE">
        <w:rPr>
          <w:b/>
          <w:i/>
        </w:rPr>
        <w:t>алого</w:t>
      </w:r>
      <w:r w:rsidRPr="00643DA0">
        <w:rPr>
          <w:b/>
          <w:i/>
        </w:rPr>
        <w:t xml:space="preserve"> економічного зростання</w:t>
      </w:r>
    </w:p>
    <w:p w:rsidR="00610CC0" w:rsidRPr="0095495A" w:rsidRDefault="00610CC0" w:rsidP="007119C2">
      <w:pPr>
        <w:spacing w:before="120"/>
        <w:jc w:val="both"/>
        <w:rPr>
          <w:i/>
          <w:lang w:eastAsia="en-US"/>
        </w:rPr>
      </w:pPr>
      <w:r w:rsidRPr="0095495A">
        <w:rPr>
          <w:i/>
          <w:lang w:eastAsia="en-US"/>
        </w:rPr>
        <w:t>Базові припущення – національний та регіональний рівень:</w:t>
      </w:r>
    </w:p>
    <w:p w:rsidR="00610CC0" w:rsidRPr="0095495A" w:rsidRDefault="00B813BD" w:rsidP="0095495A">
      <w:pPr>
        <w:pStyle w:val="af4"/>
        <w:numPr>
          <w:ilvl w:val="0"/>
          <w:numId w:val="13"/>
        </w:numPr>
        <w:suppressAutoHyphens w:val="0"/>
        <w:spacing w:before="60" w:after="0" w:line="240" w:lineRule="auto"/>
        <w:ind w:left="714" w:hanging="357"/>
        <w:jc w:val="both"/>
        <w:rPr>
          <w:rFonts w:ascii="Arial" w:hAnsi="Arial" w:cs="Arial"/>
        </w:rPr>
      </w:pPr>
      <w:r w:rsidRPr="0095495A">
        <w:rPr>
          <w:rFonts w:ascii="Arial" w:hAnsi="Arial" w:cs="Arial"/>
        </w:rPr>
        <w:t>У</w:t>
      </w:r>
      <w:r w:rsidR="00610CC0" w:rsidRPr="0095495A">
        <w:rPr>
          <w:rFonts w:ascii="Arial" w:hAnsi="Arial" w:cs="Arial"/>
        </w:rPr>
        <w:t>наслідок тиску Заходу на РФ військове протистояння на Сході України припиняється</w:t>
      </w:r>
      <w:r w:rsidR="0095495A">
        <w:rPr>
          <w:rFonts w:ascii="Arial" w:hAnsi="Arial" w:cs="Arial"/>
        </w:rPr>
        <w:t>.</w:t>
      </w:r>
    </w:p>
    <w:p w:rsidR="00610CC0" w:rsidRPr="0095495A" w:rsidRDefault="00610CC0" w:rsidP="0095495A">
      <w:pPr>
        <w:pStyle w:val="af4"/>
        <w:numPr>
          <w:ilvl w:val="0"/>
          <w:numId w:val="13"/>
        </w:numPr>
        <w:suppressAutoHyphens w:val="0"/>
        <w:spacing w:before="60" w:after="0" w:line="240" w:lineRule="auto"/>
        <w:ind w:left="714" w:hanging="357"/>
        <w:jc w:val="both"/>
        <w:rPr>
          <w:rFonts w:ascii="Arial" w:hAnsi="Arial" w:cs="Arial"/>
        </w:rPr>
      </w:pPr>
      <w:r w:rsidRPr="0095495A">
        <w:rPr>
          <w:rFonts w:ascii="Arial" w:hAnsi="Arial" w:cs="Arial"/>
        </w:rPr>
        <w:t>Видатки на оборону країни та підтримки ЗСУ стабілізуються</w:t>
      </w:r>
      <w:r w:rsidR="0095495A">
        <w:rPr>
          <w:rFonts w:ascii="Arial" w:hAnsi="Arial" w:cs="Arial"/>
        </w:rPr>
        <w:t>.</w:t>
      </w:r>
    </w:p>
    <w:p w:rsidR="00610CC0" w:rsidRPr="0095495A" w:rsidRDefault="00610CC0" w:rsidP="0095495A">
      <w:pPr>
        <w:pStyle w:val="af4"/>
        <w:numPr>
          <w:ilvl w:val="0"/>
          <w:numId w:val="13"/>
        </w:numPr>
        <w:suppressAutoHyphens w:val="0"/>
        <w:spacing w:before="60" w:after="0" w:line="240" w:lineRule="auto"/>
        <w:ind w:left="714" w:hanging="357"/>
        <w:jc w:val="both"/>
        <w:rPr>
          <w:rFonts w:ascii="Arial" w:hAnsi="Arial" w:cs="Arial"/>
        </w:rPr>
      </w:pPr>
      <w:r w:rsidRPr="0095495A">
        <w:rPr>
          <w:rFonts w:ascii="Arial" w:hAnsi="Arial" w:cs="Arial"/>
        </w:rPr>
        <w:t>Рішуче впроваджуються системні реформи: судова, податкова, децентралізація та ін.</w:t>
      </w:r>
    </w:p>
    <w:p w:rsidR="00610CC0" w:rsidRPr="0095495A" w:rsidRDefault="00610CC0" w:rsidP="0095495A">
      <w:pPr>
        <w:pStyle w:val="af4"/>
        <w:numPr>
          <w:ilvl w:val="0"/>
          <w:numId w:val="13"/>
        </w:numPr>
        <w:suppressAutoHyphens w:val="0"/>
        <w:spacing w:before="60" w:after="0" w:line="240" w:lineRule="auto"/>
        <w:ind w:left="714" w:hanging="357"/>
        <w:jc w:val="both"/>
        <w:rPr>
          <w:rFonts w:ascii="Arial" w:hAnsi="Arial" w:cs="Arial"/>
        </w:rPr>
      </w:pPr>
      <w:r w:rsidRPr="0095495A">
        <w:rPr>
          <w:rFonts w:ascii="Arial" w:hAnsi="Arial" w:cs="Arial"/>
        </w:rPr>
        <w:t>ВВП країни починає зроста</w:t>
      </w:r>
      <w:r w:rsidR="00B813BD" w:rsidRPr="0095495A">
        <w:rPr>
          <w:rFonts w:ascii="Arial" w:hAnsi="Arial" w:cs="Arial"/>
        </w:rPr>
        <w:t>ти в</w:t>
      </w:r>
      <w:r w:rsidRPr="0095495A">
        <w:rPr>
          <w:rFonts w:ascii="Arial" w:hAnsi="Arial" w:cs="Arial"/>
        </w:rPr>
        <w:t xml:space="preserve"> 201</w:t>
      </w:r>
      <w:r w:rsidR="0095495A" w:rsidRPr="0095495A">
        <w:rPr>
          <w:rFonts w:ascii="Arial" w:hAnsi="Arial" w:cs="Arial"/>
        </w:rPr>
        <w:t>7</w:t>
      </w:r>
      <w:r w:rsidRPr="0095495A">
        <w:rPr>
          <w:rFonts w:ascii="Arial" w:hAnsi="Arial" w:cs="Arial"/>
        </w:rPr>
        <w:t xml:space="preserve"> р.</w:t>
      </w:r>
    </w:p>
    <w:p w:rsidR="00610CC0" w:rsidRPr="0095495A" w:rsidRDefault="0095495A" w:rsidP="0095495A">
      <w:pPr>
        <w:pStyle w:val="af4"/>
        <w:numPr>
          <w:ilvl w:val="0"/>
          <w:numId w:val="13"/>
        </w:numPr>
        <w:suppressAutoHyphens w:val="0"/>
        <w:spacing w:before="60" w:after="0" w:line="240" w:lineRule="auto"/>
        <w:ind w:left="714" w:hanging="357"/>
        <w:jc w:val="both"/>
        <w:rPr>
          <w:rFonts w:ascii="Arial" w:hAnsi="Arial" w:cs="Arial"/>
        </w:rPr>
      </w:pPr>
      <w:r>
        <w:rPr>
          <w:rFonts w:ascii="Arial" w:hAnsi="Arial" w:cs="Arial"/>
        </w:rPr>
        <w:t>Національна валюта</w:t>
      </w:r>
      <w:r w:rsidR="00610CC0" w:rsidRPr="0095495A">
        <w:rPr>
          <w:rFonts w:ascii="Arial" w:hAnsi="Arial" w:cs="Arial"/>
        </w:rPr>
        <w:t xml:space="preserve"> стабільна</w:t>
      </w:r>
      <w:r>
        <w:rPr>
          <w:rFonts w:ascii="Arial" w:hAnsi="Arial" w:cs="Arial"/>
        </w:rPr>
        <w:t>.</w:t>
      </w:r>
    </w:p>
    <w:p w:rsidR="00610CC0" w:rsidRPr="0095495A" w:rsidRDefault="00610CC0" w:rsidP="0095495A">
      <w:pPr>
        <w:pStyle w:val="af4"/>
        <w:numPr>
          <w:ilvl w:val="0"/>
          <w:numId w:val="13"/>
        </w:numPr>
        <w:suppressAutoHyphens w:val="0"/>
        <w:spacing w:before="60" w:after="0" w:line="240" w:lineRule="auto"/>
        <w:ind w:left="714" w:hanging="357"/>
        <w:jc w:val="both"/>
        <w:rPr>
          <w:rFonts w:ascii="Arial" w:hAnsi="Arial" w:cs="Arial"/>
        </w:rPr>
      </w:pPr>
      <w:r w:rsidRPr="0095495A">
        <w:rPr>
          <w:rFonts w:ascii="Arial" w:hAnsi="Arial" w:cs="Arial"/>
        </w:rPr>
        <w:t>Інвестиційна привабливість країни покращується</w:t>
      </w:r>
      <w:r w:rsidR="0095495A">
        <w:rPr>
          <w:rFonts w:ascii="Arial" w:hAnsi="Arial" w:cs="Arial"/>
        </w:rPr>
        <w:t>.</w:t>
      </w:r>
    </w:p>
    <w:p w:rsidR="00610CC0" w:rsidRPr="0095495A" w:rsidRDefault="00610CC0" w:rsidP="0095495A">
      <w:pPr>
        <w:pStyle w:val="af4"/>
        <w:numPr>
          <w:ilvl w:val="0"/>
          <w:numId w:val="13"/>
        </w:numPr>
        <w:suppressAutoHyphens w:val="0"/>
        <w:spacing w:before="60" w:after="0" w:line="240" w:lineRule="auto"/>
        <w:ind w:left="714" w:hanging="357"/>
        <w:jc w:val="both"/>
        <w:rPr>
          <w:rFonts w:ascii="Arial" w:hAnsi="Arial" w:cs="Arial"/>
        </w:rPr>
      </w:pPr>
      <w:r w:rsidRPr="0095495A">
        <w:rPr>
          <w:rFonts w:ascii="Arial" w:hAnsi="Arial" w:cs="Arial"/>
        </w:rPr>
        <w:t>Податкова реформа виводить бізнес із «тіні»</w:t>
      </w:r>
      <w:r w:rsidR="0095495A">
        <w:rPr>
          <w:rFonts w:ascii="Arial" w:hAnsi="Arial" w:cs="Arial"/>
        </w:rPr>
        <w:t>.</w:t>
      </w:r>
    </w:p>
    <w:p w:rsidR="00610CC0" w:rsidRPr="0095495A" w:rsidRDefault="00610CC0" w:rsidP="0095495A">
      <w:pPr>
        <w:pStyle w:val="af4"/>
        <w:numPr>
          <w:ilvl w:val="0"/>
          <w:numId w:val="13"/>
        </w:numPr>
        <w:suppressAutoHyphens w:val="0"/>
        <w:spacing w:before="60" w:after="0" w:line="240" w:lineRule="auto"/>
        <w:ind w:left="714" w:hanging="357"/>
        <w:jc w:val="both"/>
        <w:rPr>
          <w:rFonts w:ascii="Arial" w:hAnsi="Arial" w:cs="Arial"/>
        </w:rPr>
      </w:pPr>
      <w:r w:rsidRPr="0095495A">
        <w:rPr>
          <w:rFonts w:ascii="Arial" w:hAnsi="Arial" w:cs="Arial"/>
        </w:rPr>
        <w:t>Соціальна політика держави мінімізує ризики росту неплатежів внаслідок зростання тарифів на комунальні послуги</w:t>
      </w:r>
      <w:r w:rsidR="0095495A">
        <w:rPr>
          <w:rFonts w:ascii="Arial" w:hAnsi="Arial" w:cs="Arial"/>
        </w:rPr>
        <w:t>.</w:t>
      </w:r>
    </w:p>
    <w:p w:rsidR="00610CC0" w:rsidRPr="0095495A" w:rsidRDefault="00610CC0" w:rsidP="0095495A">
      <w:pPr>
        <w:pStyle w:val="af4"/>
        <w:numPr>
          <w:ilvl w:val="0"/>
          <w:numId w:val="13"/>
        </w:numPr>
        <w:suppressAutoHyphens w:val="0"/>
        <w:spacing w:before="60" w:after="0" w:line="240" w:lineRule="auto"/>
        <w:ind w:left="714" w:hanging="357"/>
        <w:jc w:val="both"/>
        <w:rPr>
          <w:rFonts w:ascii="Arial" w:hAnsi="Arial" w:cs="Arial"/>
        </w:rPr>
      </w:pPr>
      <w:r w:rsidRPr="0095495A">
        <w:rPr>
          <w:rFonts w:ascii="Arial" w:hAnsi="Arial" w:cs="Arial"/>
        </w:rPr>
        <w:t>Ефективно працює Д</w:t>
      </w:r>
      <w:r w:rsidR="0095495A">
        <w:rPr>
          <w:rFonts w:ascii="Arial" w:hAnsi="Arial" w:cs="Arial"/>
        </w:rPr>
        <w:t>ержавний фонд регіонального розвитку.</w:t>
      </w:r>
    </w:p>
    <w:p w:rsidR="00610CC0" w:rsidRPr="0095495A" w:rsidRDefault="00610CC0" w:rsidP="0095495A">
      <w:pPr>
        <w:pStyle w:val="af4"/>
        <w:numPr>
          <w:ilvl w:val="0"/>
          <w:numId w:val="13"/>
        </w:numPr>
        <w:suppressAutoHyphens w:val="0"/>
        <w:spacing w:before="60" w:after="0" w:line="240" w:lineRule="auto"/>
        <w:ind w:left="714" w:hanging="357"/>
        <w:jc w:val="both"/>
        <w:rPr>
          <w:rFonts w:ascii="Arial" w:hAnsi="Arial" w:cs="Arial"/>
        </w:rPr>
      </w:pPr>
      <w:r w:rsidRPr="0095495A">
        <w:rPr>
          <w:rFonts w:ascii="Arial" w:hAnsi="Arial" w:cs="Arial"/>
        </w:rPr>
        <w:t>Регіон активно впроваджує Стратегію розвитку</w:t>
      </w:r>
      <w:r w:rsidR="0095495A">
        <w:rPr>
          <w:rFonts w:ascii="Arial" w:hAnsi="Arial" w:cs="Arial"/>
        </w:rPr>
        <w:t>.</w:t>
      </w:r>
    </w:p>
    <w:p w:rsidR="0082578D" w:rsidRPr="0095495A" w:rsidRDefault="0082578D" w:rsidP="007119C2">
      <w:pPr>
        <w:spacing w:before="120"/>
        <w:jc w:val="both"/>
        <w:rPr>
          <w:i/>
          <w:lang w:eastAsia="en-US"/>
        </w:rPr>
      </w:pPr>
      <w:r w:rsidRPr="0095495A">
        <w:rPr>
          <w:i/>
          <w:lang w:eastAsia="en-US"/>
        </w:rPr>
        <w:t>Основою для запуску такого сценарію повинні стати фактори:</w:t>
      </w:r>
    </w:p>
    <w:p w:rsidR="0082578D" w:rsidRPr="0082578D" w:rsidRDefault="0082578D" w:rsidP="007119C2">
      <w:pPr>
        <w:numPr>
          <w:ilvl w:val="0"/>
          <w:numId w:val="42"/>
        </w:numPr>
        <w:shd w:val="clear" w:color="auto" w:fill="FFFFFF" w:themeFill="background1"/>
        <w:spacing w:before="60"/>
        <w:ind w:left="714" w:hanging="357"/>
        <w:jc w:val="both"/>
        <w:rPr>
          <w:rFonts w:cs="Arial"/>
          <w:lang w:eastAsia="uk-UA"/>
        </w:rPr>
      </w:pPr>
      <w:r w:rsidRPr="0082578D">
        <w:rPr>
          <w:rFonts w:cs="Arial"/>
          <w:lang w:eastAsia="uk-UA"/>
        </w:rPr>
        <w:t>стійке економічне зростання та підвищення інвестиційної привабливості України у середньостроковій перспективі,</w:t>
      </w:r>
    </w:p>
    <w:p w:rsidR="0082578D" w:rsidRPr="0082578D" w:rsidRDefault="0082578D" w:rsidP="007119C2">
      <w:pPr>
        <w:numPr>
          <w:ilvl w:val="0"/>
          <w:numId w:val="42"/>
        </w:numPr>
        <w:shd w:val="clear" w:color="auto" w:fill="FFFFFF" w:themeFill="background1"/>
        <w:spacing w:before="60"/>
        <w:ind w:left="714" w:hanging="357"/>
        <w:jc w:val="both"/>
        <w:rPr>
          <w:rFonts w:cs="Arial"/>
          <w:lang w:eastAsia="uk-UA"/>
        </w:rPr>
      </w:pPr>
      <w:r w:rsidRPr="0082578D">
        <w:rPr>
          <w:rFonts w:cs="Arial"/>
          <w:lang w:eastAsia="uk-UA"/>
        </w:rPr>
        <w:t>активізація повітряних сполучень в регіоні (Івано-Франківський аеропорт),</w:t>
      </w:r>
    </w:p>
    <w:p w:rsidR="0082578D" w:rsidRPr="0082578D" w:rsidRDefault="0082578D" w:rsidP="007119C2">
      <w:pPr>
        <w:numPr>
          <w:ilvl w:val="0"/>
          <w:numId w:val="42"/>
        </w:numPr>
        <w:shd w:val="clear" w:color="auto" w:fill="FFFFFF" w:themeFill="background1"/>
        <w:spacing w:before="60"/>
        <w:ind w:left="714" w:hanging="357"/>
        <w:jc w:val="both"/>
        <w:rPr>
          <w:rFonts w:cs="Arial"/>
          <w:lang w:eastAsia="uk-UA"/>
        </w:rPr>
      </w:pPr>
      <w:r w:rsidRPr="0082578D">
        <w:rPr>
          <w:rFonts w:cs="Arial"/>
          <w:lang w:eastAsia="uk-UA"/>
        </w:rPr>
        <w:t>реконструкція автодоріг Н09 (вихід на Львівський міжнародний аеропорт) та Н10,</w:t>
      </w:r>
    </w:p>
    <w:p w:rsidR="0082578D" w:rsidRPr="0082578D" w:rsidRDefault="0082578D" w:rsidP="007119C2">
      <w:pPr>
        <w:numPr>
          <w:ilvl w:val="0"/>
          <w:numId w:val="42"/>
        </w:numPr>
        <w:shd w:val="clear" w:color="auto" w:fill="FFFFFF" w:themeFill="background1"/>
        <w:spacing w:before="60"/>
        <w:ind w:left="714" w:hanging="357"/>
        <w:jc w:val="both"/>
        <w:rPr>
          <w:rFonts w:cs="Arial"/>
          <w:lang w:eastAsia="uk-UA"/>
        </w:rPr>
      </w:pPr>
      <w:r w:rsidRPr="0082578D">
        <w:rPr>
          <w:rFonts w:cs="Arial"/>
          <w:lang w:eastAsia="uk-UA"/>
        </w:rPr>
        <w:t xml:space="preserve">досвід та позитивні приклади залучення інвестицій у машинобудівну та приладобудівну галузі </w:t>
      </w:r>
      <w:r w:rsidR="00B813BD" w:rsidRPr="00CB34DE">
        <w:rPr>
          <w:rFonts w:cs="Arial"/>
          <w:lang w:eastAsia="uk-UA"/>
        </w:rPr>
        <w:t>в</w:t>
      </w:r>
      <w:r w:rsidRPr="0082578D">
        <w:rPr>
          <w:rFonts w:cs="Arial"/>
          <w:lang w:eastAsia="uk-UA"/>
        </w:rPr>
        <w:t xml:space="preserve"> Карпатському економічному районі (останній приклад – завод «Фуджікура» у Львові), </w:t>
      </w:r>
    </w:p>
    <w:p w:rsidR="0082578D" w:rsidRPr="00CB34DE" w:rsidRDefault="0082578D" w:rsidP="007119C2">
      <w:pPr>
        <w:numPr>
          <w:ilvl w:val="0"/>
          <w:numId w:val="42"/>
        </w:numPr>
        <w:shd w:val="clear" w:color="auto" w:fill="FFFFFF" w:themeFill="background1"/>
        <w:spacing w:before="60"/>
        <w:ind w:left="714" w:hanging="357"/>
        <w:jc w:val="both"/>
        <w:rPr>
          <w:rFonts w:cs="Arial"/>
          <w:lang w:eastAsia="uk-UA"/>
        </w:rPr>
      </w:pPr>
      <w:r w:rsidRPr="0082578D">
        <w:rPr>
          <w:rFonts w:cs="Arial"/>
          <w:lang w:eastAsia="uk-UA"/>
        </w:rPr>
        <w:lastRenderedPageBreak/>
        <w:t xml:space="preserve">початок діяльності Коломийського технопарку </w:t>
      </w:r>
      <w:r w:rsidR="00B813BD">
        <w:rPr>
          <w:rFonts w:cs="Arial"/>
          <w:lang w:eastAsia="uk-UA"/>
        </w:rPr>
        <w:t>й</w:t>
      </w:r>
      <w:r w:rsidRPr="0082578D">
        <w:rPr>
          <w:rFonts w:cs="Arial"/>
          <w:lang w:eastAsia="uk-UA"/>
        </w:rPr>
        <w:t xml:space="preserve"> поява реальн</w:t>
      </w:r>
      <w:r>
        <w:rPr>
          <w:rFonts w:cs="Arial"/>
          <w:lang w:eastAsia="uk-UA"/>
        </w:rPr>
        <w:t>их</w:t>
      </w:r>
      <w:r w:rsidRPr="0082578D">
        <w:rPr>
          <w:rFonts w:cs="Arial"/>
          <w:lang w:eastAsia="uk-UA"/>
        </w:rPr>
        <w:t xml:space="preserve"> інвестор</w:t>
      </w:r>
      <w:r>
        <w:rPr>
          <w:rFonts w:cs="Arial"/>
          <w:lang w:eastAsia="uk-UA"/>
        </w:rPr>
        <w:t>ів</w:t>
      </w:r>
      <w:r w:rsidRPr="0082578D">
        <w:rPr>
          <w:rFonts w:cs="Arial"/>
          <w:lang w:eastAsia="uk-UA"/>
        </w:rPr>
        <w:t xml:space="preserve"> </w:t>
      </w:r>
      <w:r w:rsidR="00B813BD" w:rsidRPr="00CB34DE">
        <w:rPr>
          <w:rFonts w:cs="Arial"/>
          <w:lang w:eastAsia="uk-UA"/>
        </w:rPr>
        <w:t>–</w:t>
      </w:r>
      <w:r w:rsidRPr="0082578D">
        <w:rPr>
          <w:rFonts w:cs="Arial"/>
          <w:lang w:eastAsia="uk-UA"/>
        </w:rPr>
        <w:t xml:space="preserve"> </w:t>
      </w:r>
      <w:r w:rsidRPr="00CB34DE">
        <w:rPr>
          <w:lang w:eastAsia="uk-UA"/>
        </w:rPr>
        <w:t xml:space="preserve">німецького </w:t>
      </w:r>
      <w:r w:rsidRPr="0095495A">
        <w:rPr>
          <w:lang w:eastAsia="uk-UA"/>
        </w:rPr>
        <w:t>холдингу Leoni AG</w:t>
      </w:r>
      <w:r w:rsidR="00B813BD" w:rsidRPr="0095495A">
        <w:rPr>
          <w:lang w:eastAsia="uk-UA"/>
        </w:rPr>
        <w:t xml:space="preserve"> </w:t>
      </w:r>
      <w:r w:rsidRPr="0095495A">
        <w:rPr>
          <w:lang w:eastAsia="uk-UA"/>
        </w:rPr>
        <w:t>та</w:t>
      </w:r>
      <w:r w:rsidR="00B813BD" w:rsidRPr="0095495A">
        <w:rPr>
          <w:lang w:eastAsia="uk-UA"/>
        </w:rPr>
        <w:t xml:space="preserve"> </w:t>
      </w:r>
      <w:r w:rsidR="005405DF" w:rsidRPr="0095495A">
        <w:rPr>
          <w:lang w:eastAsia="uk-UA"/>
        </w:rPr>
        <w:t>компанії</w:t>
      </w:r>
      <w:r w:rsidR="005405DF" w:rsidRPr="00CB34DE">
        <w:rPr>
          <w:lang w:eastAsia="uk-UA"/>
        </w:rPr>
        <w:t xml:space="preserve"> </w:t>
      </w:r>
      <w:r w:rsidRPr="00CB34DE">
        <w:rPr>
          <w:lang w:eastAsia="uk-UA"/>
        </w:rPr>
        <w:t>Швайгофер,</w:t>
      </w:r>
    </w:p>
    <w:p w:rsidR="0082578D" w:rsidRPr="0082578D" w:rsidRDefault="0082578D" w:rsidP="007119C2">
      <w:pPr>
        <w:numPr>
          <w:ilvl w:val="0"/>
          <w:numId w:val="42"/>
        </w:numPr>
        <w:shd w:val="clear" w:color="auto" w:fill="FFFFFF" w:themeFill="background1"/>
        <w:spacing w:before="60"/>
        <w:ind w:left="714" w:hanging="357"/>
        <w:jc w:val="both"/>
        <w:rPr>
          <w:rFonts w:cs="Arial"/>
          <w:lang w:eastAsia="uk-UA"/>
        </w:rPr>
      </w:pPr>
      <w:r w:rsidRPr="0082578D">
        <w:rPr>
          <w:rFonts w:cs="Arial"/>
          <w:lang w:eastAsia="uk-UA"/>
        </w:rPr>
        <w:t>загалом позитивний імідж міста, прив</w:t>
      </w:r>
      <w:r w:rsidR="0095495A">
        <w:rPr>
          <w:rFonts w:cs="Arial"/>
          <w:lang w:eastAsia="uk-UA"/>
        </w:rPr>
        <w:t>абливість для життя та туризму,</w:t>
      </w:r>
    </w:p>
    <w:p w:rsidR="0082578D" w:rsidRPr="0082578D" w:rsidRDefault="0082578D" w:rsidP="007119C2">
      <w:pPr>
        <w:numPr>
          <w:ilvl w:val="0"/>
          <w:numId w:val="42"/>
        </w:numPr>
        <w:shd w:val="clear" w:color="auto" w:fill="FFFFFF" w:themeFill="background1"/>
        <w:spacing w:before="60"/>
        <w:ind w:left="714" w:hanging="357"/>
        <w:jc w:val="both"/>
        <w:rPr>
          <w:rFonts w:cs="Arial"/>
          <w:lang w:eastAsia="uk-UA"/>
        </w:rPr>
      </w:pPr>
      <w:r w:rsidRPr="0082578D">
        <w:rPr>
          <w:rFonts w:cs="Arial"/>
          <w:lang w:eastAsia="uk-UA"/>
        </w:rPr>
        <w:t>сприятливий підприємн</w:t>
      </w:r>
      <w:r w:rsidR="0095495A">
        <w:rPr>
          <w:rFonts w:cs="Arial"/>
          <w:lang w:eastAsia="uk-UA"/>
        </w:rPr>
        <w:t>ицький та інвестиційний клімат,</w:t>
      </w:r>
    </w:p>
    <w:p w:rsidR="0082578D" w:rsidRPr="0082578D" w:rsidRDefault="0082578D" w:rsidP="007119C2">
      <w:pPr>
        <w:numPr>
          <w:ilvl w:val="0"/>
          <w:numId w:val="42"/>
        </w:numPr>
        <w:shd w:val="clear" w:color="auto" w:fill="FFFFFF" w:themeFill="background1"/>
        <w:spacing w:before="60"/>
        <w:ind w:left="714" w:hanging="357"/>
        <w:jc w:val="both"/>
        <w:rPr>
          <w:rFonts w:cs="Arial"/>
          <w:lang w:eastAsia="uk-UA"/>
        </w:rPr>
      </w:pPr>
      <w:r w:rsidRPr="0082578D">
        <w:rPr>
          <w:rFonts w:cs="Arial"/>
          <w:lang w:eastAsia="uk-UA"/>
        </w:rPr>
        <w:t>е</w:t>
      </w:r>
      <w:r w:rsidR="0095495A">
        <w:rPr>
          <w:rFonts w:cs="Arial"/>
          <w:lang w:eastAsia="uk-UA"/>
        </w:rPr>
        <w:t>фективна маркетингова політика,</w:t>
      </w:r>
    </w:p>
    <w:p w:rsidR="0082578D" w:rsidRPr="0082578D" w:rsidRDefault="0082578D" w:rsidP="007119C2">
      <w:pPr>
        <w:numPr>
          <w:ilvl w:val="0"/>
          <w:numId w:val="42"/>
        </w:numPr>
        <w:shd w:val="clear" w:color="auto" w:fill="FFFFFF" w:themeFill="background1"/>
        <w:spacing w:before="60"/>
        <w:ind w:left="714" w:hanging="357"/>
        <w:jc w:val="both"/>
        <w:rPr>
          <w:rFonts w:cs="Arial"/>
          <w:lang w:eastAsia="uk-UA"/>
        </w:rPr>
      </w:pPr>
      <w:r w:rsidRPr="0082578D">
        <w:rPr>
          <w:rFonts w:cs="Arial"/>
          <w:lang w:eastAsia="uk-UA"/>
        </w:rPr>
        <w:t>активність міста на інвестиційних ринках.</w:t>
      </w:r>
    </w:p>
    <w:p w:rsidR="00610CC0" w:rsidRPr="007119C2" w:rsidRDefault="00610CC0" w:rsidP="00F32A2C">
      <w:pPr>
        <w:spacing w:before="120"/>
        <w:jc w:val="both"/>
        <w:rPr>
          <w:i/>
          <w:lang w:eastAsia="en-US"/>
        </w:rPr>
      </w:pPr>
      <w:r w:rsidRPr="007119C2">
        <w:rPr>
          <w:i/>
          <w:lang w:eastAsia="en-US"/>
        </w:rPr>
        <w:t>Що відбувається:</w:t>
      </w:r>
    </w:p>
    <w:p w:rsidR="0082578D" w:rsidRPr="00F32A2C" w:rsidRDefault="0082578D" w:rsidP="00F32A2C">
      <w:pPr>
        <w:spacing w:before="120"/>
        <w:jc w:val="both"/>
        <w:rPr>
          <w:lang w:eastAsia="en-US"/>
        </w:rPr>
      </w:pPr>
      <w:r w:rsidRPr="00F32A2C">
        <w:rPr>
          <w:lang w:eastAsia="en-US"/>
        </w:rPr>
        <w:t xml:space="preserve">Задіяння цього комплексу факторів призводить до зацікавленості містом стратегічних інвесторів у галузі </w:t>
      </w:r>
      <w:r w:rsidR="00873B0D" w:rsidRPr="00F32A2C">
        <w:rPr>
          <w:lang w:eastAsia="en-US"/>
        </w:rPr>
        <w:t xml:space="preserve">промисловості </w:t>
      </w:r>
      <w:r w:rsidR="0095495A">
        <w:rPr>
          <w:lang w:eastAsia="en-US"/>
        </w:rPr>
        <w:t>з високою доданою вартістю.</w:t>
      </w:r>
    </w:p>
    <w:p w:rsidR="0082578D" w:rsidRPr="00F32A2C" w:rsidRDefault="0082578D" w:rsidP="00F32A2C">
      <w:pPr>
        <w:spacing w:before="120"/>
        <w:jc w:val="both"/>
        <w:rPr>
          <w:lang w:eastAsia="en-US"/>
        </w:rPr>
      </w:pPr>
      <w:r w:rsidRPr="00F32A2C">
        <w:rPr>
          <w:lang w:eastAsia="en-US"/>
        </w:rPr>
        <w:t xml:space="preserve">Створюються нові виробництва у галузі машинобудування, приладобудування, деревообробної, легкої  та харчової промисловості. </w:t>
      </w:r>
    </w:p>
    <w:p w:rsidR="0082578D" w:rsidRPr="00F32A2C" w:rsidRDefault="00B813BD" w:rsidP="00F32A2C">
      <w:pPr>
        <w:spacing w:before="120"/>
        <w:jc w:val="both"/>
        <w:rPr>
          <w:lang w:eastAsia="en-US"/>
        </w:rPr>
      </w:pPr>
      <w:r w:rsidRPr="00F32A2C">
        <w:rPr>
          <w:lang w:eastAsia="en-US"/>
        </w:rPr>
        <w:t>Коломия</w:t>
      </w:r>
      <w:r w:rsidR="0082578D" w:rsidRPr="00F32A2C">
        <w:rPr>
          <w:lang w:eastAsia="en-US"/>
        </w:rPr>
        <w:t xml:space="preserve"> формує новий економічний профіль як місто високотехнологічної промисловості у галузях з високою доданою вартістю.</w:t>
      </w:r>
    </w:p>
    <w:p w:rsidR="0082578D" w:rsidRPr="00F32A2C" w:rsidRDefault="0082578D" w:rsidP="00F32A2C">
      <w:pPr>
        <w:spacing w:before="120"/>
        <w:jc w:val="both"/>
        <w:rPr>
          <w:lang w:eastAsia="en-US"/>
        </w:rPr>
      </w:pPr>
      <w:r w:rsidRPr="00F32A2C">
        <w:rPr>
          <w:lang w:eastAsia="en-US"/>
        </w:rPr>
        <w:t>З’являється потреба в кваліфікованій робочій силі, яку можна привабити високими заробітними платами та підвищенням якості життя.</w:t>
      </w:r>
    </w:p>
    <w:p w:rsidR="005405DF" w:rsidRPr="00F32A2C" w:rsidRDefault="0082578D" w:rsidP="00F32A2C">
      <w:pPr>
        <w:spacing w:before="120"/>
        <w:jc w:val="both"/>
        <w:rPr>
          <w:lang w:eastAsia="en-US"/>
        </w:rPr>
      </w:pPr>
      <w:r w:rsidRPr="00F32A2C">
        <w:rPr>
          <w:lang w:eastAsia="en-US"/>
        </w:rPr>
        <w:t>Навколо стратегічних інвесторів формуються послугово-логістичні кластери підприємств малого</w:t>
      </w:r>
      <w:r w:rsidR="00B813BD" w:rsidRPr="00F32A2C">
        <w:rPr>
          <w:lang w:eastAsia="en-US"/>
        </w:rPr>
        <w:t xml:space="preserve"> й</w:t>
      </w:r>
      <w:r w:rsidRPr="00F32A2C">
        <w:rPr>
          <w:lang w:eastAsia="en-US"/>
        </w:rPr>
        <w:t xml:space="preserve"> середнього бізнесу.</w:t>
      </w:r>
    </w:p>
    <w:p w:rsidR="00C25096" w:rsidRPr="00F32A2C" w:rsidRDefault="005405DF" w:rsidP="00F32A2C">
      <w:pPr>
        <w:spacing w:before="120"/>
        <w:jc w:val="both"/>
        <w:rPr>
          <w:lang w:eastAsia="en-US"/>
        </w:rPr>
      </w:pPr>
      <w:r w:rsidRPr="00F32A2C">
        <w:rPr>
          <w:lang w:eastAsia="en-US"/>
        </w:rPr>
        <w:t xml:space="preserve">Місто формує регіонально-інтегровані туристичні продукти </w:t>
      </w:r>
      <w:r w:rsidR="00B813BD" w:rsidRPr="00F32A2C">
        <w:rPr>
          <w:lang w:eastAsia="en-US"/>
        </w:rPr>
        <w:t>й</w:t>
      </w:r>
      <w:r w:rsidRPr="00F32A2C">
        <w:rPr>
          <w:lang w:eastAsia="en-US"/>
        </w:rPr>
        <w:t xml:space="preserve"> нові туристичні маршрути, </w:t>
      </w:r>
      <w:r w:rsidR="00C25096" w:rsidRPr="00F32A2C">
        <w:rPr>
          <w:lang w:eastAsia="en-US"/>
        </w:rPr>
        <w:t>поступово замикаючи їх на собі як регіональному туристичному центрі. Пожвавлення туристичного сектора стимулює розвиток готельно-</w:t>
      </w:r>
      <w:r w:rsidR="00180190" w:rsidRPr="00F32A2C">
        <w:rPr>
          <w:lang w:eastAsia="en-US"/>
        </w:rPr>
        <w:t>конференційної</w:t>
      </w:r>
      <w:r w:rsidR="00C25096" w:rsidRPr="00F32A2C">
        <w:rPr>
          <w:lang w:eastAsia="en-US"/>
        </w:rPr>
        <w:t xml:space="preserve"> інфраструктури.</w:t>
      </w:r>
    </w:p>
    <w:p w:rsidR="0082578D" w:rsidRPr="00F32A2C" w:rsidRDefault="00C25096" w:rsidP="00F32A2C">
      <w:pPr>
        <w:spacing w:before="120"/>
        <w:jc w:val="both"/>
        <w:rPr>
          <w:lang w:eastAsia="en-US"/>
        </w:rPr>
      </w:pPr>
      <w:r w:rsidRPr="00F32A2C">
        <w:rPr>
          <w:lang w:eastAsia="en-US"/>
        </w:rPr>
        <w:t xml:space="preserve">Місто займає вагоме місце в </w:t>
      </w:r>
      <w:r w:rsidR="00B813BD" w:rsidRPr="00F32A2C">
        <w:rPr>
          <w:lang w:eastAsia="en-US"/>
        </w:rPr>
        <w:t>регіоні як діловий, туристичний</w:t>
      </w:r>
      <w:r w:rsidRPr="00F32A2C">
        <w:rPr>
          <w:lang w:eastAsia="en-US"/>
        </w:rPr>
        <w:t xml:space="preserve"> і культурний центр, приваблюючи інвесторів, підприємців, туристів</w:t>
      </w:r>
      <w:r w:rsidR="00B813BD" w:rsidRPr="00F32A2C">
        <w:rPr>
          <w:lang w:eastAsia="en-US"/>
        </w:rPr>
        <w:t>,</w:t>
      </w:r>
      <w:r w:rsidRPr="00F32A2C">
        <w:rPr>
          <w:lang w:eastAsia="en-US"/>
        </w:rPr>
        <w:t xml:space="preserve"> </w:t>
      </w:r>
      <w:r w:rsidR="00B813BD" w:rsidRPr="00F32A2C">
        <w:rPr>
          <w:lang w:eastAsia="en-US"/>
        </w:rPr>
        <w:t xml:space="preserve">гостей та нових мешканців. </w:t>
      </w:r>
    </w:p>
    <w:p w:rsidR="0082578D" w:rsidRPr="00F32A2C" w:rsidRDefault="0082578D" w:rsidP="00F32A2C">
      <w:pPr>
        <w:spacing w:before="120"/>
        <w:jc w:val="both"/>
        <w:rPr>
          <w:lang w:eastAsia="en-US"/>
        </w:rPr>
      </w:pPr>
      <w:r w:rsidRPr="00F32A2C">
        <w:rPr>
          <w:lang w:eastAsia="en-US"/>
        </w:rPr>
        <w:t xml:space="preserve">Зростає зайнятість та рівень реальних доходів населення, що пожвавлює внутрішній ринок. </w:t>
      </w:r>
    </w:p>
    <w:p w:rsidR="0082578D" w:rsidRPr="00F32A2C" w:rsidRDefault="0082578D" w:rsidP="00F32A2C">
      <w:pPr>
        <w:spacing w:before="120"/>
        <w:jc w:val="both"/>
        <w:rPr>
          <w:lang w:eastAsia="en-US"/>
        </w:rPr>
      </w:pPr>
      <w:r w:rsidRPr="00F32A2C">
        <w:rPr>
          <w:lang w:eastAsia="en-US"/>
        </w:rPr>
        <w:t>Збільшення бюджетних надходжень, активність міста у впровадженні регіональної стратегії, міжмуніципальній співпраці дозволить підвищувати якість міського середовища.</w:t>
      </w:r>
    </w:p>
    <w:p w:rsidR="00610CC0" w:rsidRPr="00F32A2C" w:rsidRDefault="00610CC0" w:rsidP="00F32A2C">
      <w:pPr>
        <w:spacing w:before="120"/>
        <w:jc w:val="both"/>
        <w:rPr>
          <w:lang w:eastAsia="en-US"/>
        </w:rPr>
      </w:pPr>
    </w:p>
    <w:p w:rsidR="00413A4A" w:rsidRPr="005800CB" w:rsidRDefault="00610CC0" w:rsidP="005800CB">
      <w:pPr>
        <w:pStyle w:val="2"/>
        <w:spacing w:before="180" w:after="120"/>
        <w:ind w:left="0" w:firstLine="0"/>
      </w:pPr>
      <w:bookmarkStart w:id="49" w:name="_Toc482975391"/>
      <w:r w:rsidRPr="005800CB">
        <w:t>3.3. Стратегічне бачення розвитку міста</w:t>
      </w:r>
      <w:bookmarkEnd w:id="49"/>
    </w:p>
    <w:p w:rsidR="00610CC0" w:rsidRPr="00F32A2C" w:rsidRDefault="00610CC0" w:rsidP="008F1588">
      <w:pPr>
        <w:spacing w:before="120" w:after="120"/>
        <w:jc w:val="both"/>
        <w:rPr>
          <w:lang w:eastAsia="en-US"/>
        </w:rPr>
      </w:pPr>
      <w:r w:rsidRPr="00F32A2C">
        <w:rPr>
          <w:lang w:eastAsia="en-US"/>
        </w:rPr>
        <w:t xml:space="preserve">(за результатами засідання Робочої групи 1 </w:t>
      </w:r>
      <w:r w:rsidR="0082578D" w:rsidRPr="00F32A2C">
        <w:rPr>
          <w:lang w:eastAsia="en-US"/>
        </w:rPr>
        <w:t>лип</w:t>
      </w:r>
      <w:r w:rsidRPr="00F32A2C">
        <w:rPr>
          <w:lang w:eastAsia="en-US"/>
        </w:rPr>
        <w:t>ня 2016 р.)</w:t>
      </w:r>
    </w:p>
    <w:tbl>
      <w:tblPr>
        <w:tblW w:w="9639" w:type="dxa"/>
        <w:tblInd w:w="10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ook w:val="01E0" w:firstRow="1" w:lastRow="1" w:firstColumn="1" w:lastColumn="1" w:noHBand="0" w:noVBand="0"/>
      </w:tblPr>
      <w:tblGrid>
        <w:gridCol w:w="9639"/>
      </w:tblGrid>
      <w:tr w:rsidR="00D074FC" w:rsidRPr="008500D9" w:rsidTr="006016D9">
        <w:trPr>
          <w:trHeight w:val="369"/>
        </w:trPr>
        <w:tc>
          <w:tcPr>
            <w:tcW w:w="9639" w:type="dxa"/>
            <w:shd w:val="clear" w:color="auto" w:fill="276F6F"/>
            <w:vAlign w:val="center"/>
          </w:tcPr>
          <w:bookmarkEnd w:id="3"/>
          <w:p w:rsidR="00D074FC" w:rsidRPr="008500D9" w:rsidRDefault="00D074FC" w:rsidP="006371B7">
            <w:pPr>
              <w:spacing w:before="40" w:after="40"/>
              <w:jc w:val="center"/>
              <w:rPr>
                <w:rFonts w:cs="Arial"/>
                <w:b/>
                <w:color w:val="FFFFFF"/>
                <w:sz w:val="28"/>
              </w:rPr>
            </w:pPr>
            <w:r w:rsidRPr="008500D9">
              <w:rPr>
                <w:rFonts w:cs="Arial"/>
                <w:b/>
                <w:color w:val="FFFFFF"/>
                <w:sz w:val="28"/>
                <w:szCs w:val="22"/>
              </w:rPr>
              <w:t xml:space="preserve">СТРАТЕГІЧНЕ </w:t>
            </w:r>
            <w:r w:rsidRPr="008500D9">
              <w:rPr>
                <w:rFonts w:cs="Arial"/>
                <w:b/>
                <w:bCs/>
                <w:color w:val="FFFFFF"/>
                <w:sz w:val="28"/>
                <w:szCs w:val="22"/>
              </w:rPr>
              <w:t>БАЧЕННЯ</w:t>
            </w:r>
          </w:p>
        </w:tc>
      </w:tr>
      <w:tr w:rsidR="00D074FC" w:rsidRPr="00464FF6" w:rsidTr="008F1588">
        <w:trPr>
          <w:trHeight w:val="415"/>
        </w:trPr>
        <w:tc>
          <w:tcPr>
            <w:tcW w:w="9639" w:type="dxa"/>
            <w:shd w:val="clear" w:color="auto" w:fill="C3E9EB"/>
          </w:tcPr>
          <w:p w:rsidR="0082578D" w:rsidRPr="00EB752A" w:rsidRDefault="0082578D" w:rsidP="00EB752A">
            <w:pPr>
              <w:spacing w:before="60" w:after="60"/>
              <w:jc w:val="both"/>
              <w:rPr>
                <w:rFonts w:cs="Arial"/>
                <w:sz w:val="28"/>
                <w:lang w:val="ru-RU" w:eastAsia="uk-UA"/>
              </w:rPr>
            </w:pPr>
            <w:r w:rsidRPr="00EB752A">
              <w:rPr>
                <w:rFonts w:cs="Arial"/>
                <w:sz w:val="28"/>
                <w:lang w:eastAsia="uk-UA"/>
              </w:rPr>
              <w:t xml:space="preserve">Коломия </w:t>
            </w:r>
            <w:r w:rsidR="00B813BD" w:rsidRPr="00EB752A">
              <w:rPr>
                <w:rFonts w:cs="Arial"/>
                <w:sz w:val="28"/>
              </w:rPr>
              <w:t>–</w:t>
            </w:r>
            <w:r w:rsidRPr="00EB752A">
              <w:rPr>
                <w:rFonts w:cs="Arial"/>
                <w:sz w:val="28"/>
                <w:lang w:eastAsia="uk-UA"/>
              </w:rPr>
              <w:t xml:space="preserve"> регіональний </w:t>
            </w:r>
            <w:r w:rsidRPr="00EB752A">
              <w:rPr>
                <w:rFonts w:cs="Arial"/>
                <w:b/>
                <w:sz w:val="28"/>
                <w:lang w:eastAsia="uk-UA"/>
              </w:rPr>
              <w:t>економічний та культурно-туристичний центр Прикарпаття</w:t>
            </w:r>
            <w:r w:rsidR="005B21B9" w:rsidRPr="005B21B9">
              <w:rPr>
                <w:rFonts w:cs="Arial"/>
                <w:b/>
                <w:sz w:val="28"/>
                <w:lang w:val="ru-RU" w:eastAsia="uk-UA"/>
              </w:rPr>
              <w:t xml:space="preserve"> та </w:t>
            </w:r>
            <w:r w:rsidR="005B21B9" w:rsidRPr="005B21B9">
              <w:rPr>
                <w:rFonts w:cs="Arial"/>
                <w:b/>
                <w:sz w:val="28"/>
                <w:lang w:eastAsia="uk-UA"/>
              </w:rPr>
              <w:t>Покуття</w:t>
            </w:r>
            <w:r w:rsidRPr="00EB752A">
              <w:rPr>
                <w:rFonts w:cs="Arial"/>
                <w:sz w:val="28"/>
                <w:lang w:eastAsia="uk-UA"/>
              </w:rPr>
              <w:t>, ворот</w:t>
            </w:r>
            <w:r w:rsidR="00EB752A" w:rsidRPr="00EB752A">
              <w:rPr>
                <w:rFonts w:cs="Arial"/>
                <w:sz w:val="28"/>
                <w:lang w:eastAsia="uk-UA"/>
              </w:rPr>
              <w:t>а до Гуцульщини;</w:t>
            </w:r>
          </w:p>
          <w:p w:rsidR="0082578D" w:rsidRPr="00EB752A" w:rsidRDefault="0082578D" w:rsidP="00EB752A">
            <w:pPr>
              <w:pStyle w:val="af4"/>
              <w:numPr>
                <w:ilvl w:val="0"/>
                <w:numId w:val="15"/>
              </w:numPr>
              <w:suppressAutoHyphens w:val="0"/>
              <w:spacing w:before="60" w:after="60" w:line="240" w:lineRule="auto"/>
              <w:contextualSpacing/>
              <w:jc w:val="both"/>
              <w:rPr>
                <w:rFonts w:ascii="Arial" w:hAnsi="Arial" w:cs="Arial"/>
                <w:sz w:val="28"/>
                <w:lang w:eastAsia="uk-UA"/>
              </w:rPr>
            </w:pPr>
            <w:r w:rsidRPr="00EB752A">
              <w:rPr>
                <w:rFonts w:ascii="Arial" w:hAnsi="Arial" w:cs="Arial"/>
                <w:sz w:val="28"/>
                <w:lang w:eastAsia="uk-UA"/>
              </w:rPr>
              <w:t xml:space="preserve">місто </w:t>
            </w:r>
            <w:r w:rsidRPr="00EB752A">
              <w:rPr>
                <w:rFonts w:ascii="Arial" w:hAnsi="Arial" w:cs="Arial"/>
                <w:b/>
                <w:sz w:val="28"/>
                <w:lang w:eastAsia="uk-UA"/>
              </w:rPr>
              <w:t>розвиненої високотехнологічної промисловості</w:t>
            </w:r>
            <w:r w:rsidRPr="00EB752A">
              <w:rPr>
                <w:rFonts w:ascii="Arial" w:hAnsi="Arial" w:cs="Arial"/>
                <w:sz w:val="28"/>
                <w:lang w:eastAsia="uk-UA"/>
              </w:rPr>
              <w:t>,</w:t>
            </w:r>
            <w:r w:rsidR="00B813BD" w:rsidRPr="00EB752A">
              <w:rPr>
                <w:rFonts w:ascii="Arial" w:hAnsi="Arial" w:cs="Arial"/>
                <w:sz w:val="28"/>
                <w:lang w:eastAsia="uk-UA"/>
              </w:rPr>
              <w:t xml:space="preserve"> </w:t>
            </w:r>
            <w:r w:rsidRPr="00EB752A">
              <w:rPr>
                <w:rFonts w:ascii="Arial" w:hAnsi="Arial" w:cs="Arial"/>
                <w:sz w:val="28"/>
                <w:lang w:eastAsia="uk-UA"/>
              </w:rPr>
              <w:t xml:space="preserve">привабливе </w:t>
            </w:r>
            <w:r w:rsidR="00B813BD" w:rsidRPr="00EB752A">
              <w:rPr>
                <w:rFonts w:ascii="Arial" w:hAnsi="Arial" w:cs="Arial"/>
                <w:sz w:val="28"/>
                <w:lang w:eastAsia="uk-UA"/>
              </w:rPr>
              <w:t>й</w:t>
            </w:r>
            <w:r w:rsidRPr="00EB752A">
              <w:rPr>
                <w:rFonts w:ascii="Arial" w:hAnsi="Arial" w:cs="Arial"/>
                <w:sz w:val="28"/>
                <w:lang w:eastAsia="uk-UA"/>
              </w:rPr>
              <w:t xml:space="preserve"> відкрите для інвесторів;</w:t>
            </w:r>
          </w:p>
          <w:p w:rsidR="0082578D" w:rsidRPr="00EB752A" w:rsidRDefault="0082578D" w:rsidP="00EB752A">
            <w:pPr>
              <w:pStyle w:val="af4"/>
              <w:numPr>
                <w:ilvl w:val="0"/>
                <w:numId w:val="15"/>
              </w:numPr>
              <w:suppressAutoHyphens w:val="0"/>
              <w:spacing w:before="60" w:after="60" w:line="240" w:lineRule="auto"/>
              <w:contextualSpacing/>
              <w:jc w:val="both"/>
              <w:rPr>
                <w:rFonts w:ascii="Arial" w:hAnsi="Arial" w:cs="Arial"/>
                <w:sz w:val="28"/>
                <w:lang w:eastAsia="uk-UA"/>
              </w:rPr>
            </w:pPr>
            <w:r w:rsidRPr="00EB752A">
              <w:rPr>
                <w:rFonts w:ascii="Arial" w:hAnsi="Arial" w:cs="Arial"/>
                <w:sz w:val="28"/>
                <w:lang w:eastAsia="uk-UA"/>
              </w:rPr>
              <w:t xml:space="preserve">місто </w:t>
            </w:r>
            <w:r w:rsidRPr="00EB752A">
              <w:rPr>
                <w:rFonts w:ascii="Arial" w:hAnsi="Arial" w:cs="Arial"/>
                <w:b/>
                <w:sz w:val="28"/>
                <w:lang w:eastAsia="uk-UA"/>
              </w:rPr>
              <w:t>підприємництва і підприємців</w:t>
            </w:r>
            <w:r w:rsidRPr="00EB752A">
              <w:rPr>
                <w:rFonts w:ascii="Arial" w:hAnsi="Arial" w:cs="Arial"/>
                <w:sz w:val="28"/>
                <w:lang w:eastAsia="uk-UA"/>
              </w:rPr>
              <w:t>, де легко відкрити та вести бізнес;</w:t>
            </w:r>
          </w:p>
          <w:p w:rsidR="0082578D" w:rsidRPr="00EB752A" w:rsidRDefault="0082578D" w:rsidP="00EB752A">
            <w:pPr>
              <w:pStyle w:val="af4"/>
              <w:numPr>
                <w:ilvl w:val="0"/>
                <w:numId w:val="15"/>
              </w:numPr>
              <w:suppressAutoHyphens w:val="0"/>
              <w:spacing w:before="60" w:after="60"/>
              <w:contextualSpacing/>
              <w:jc w:val="both"/>
              <w:rPr>
                <w:rFonts w:ascii="Arial" w:hAnsi="Arial" w:cs="Arial"/>
                <w:sz w:val="28"/>
                <w:lang w:eastAsia="uk-UA"/>
              </w:rPr>
            </w:pPr>
            <w:r w:rsidRPr="00EB752A">
              <w:rPr>
                <w:rFonts w:ascii="Arial" w:hAnsi="Arial" w:cs="Arial"/>
                <w:b/>
                <w:sz w:val="28"/>
                <w:lang w:eastAsia="uk-UA"/>
              </w:rPr>
              <w:t>привітне</w:t>
            </w:r>
            <w:r w:rsidRPr="00EB752A">
              <w:rPr>
                <w:rFonts w:ascii="Arial" w:hAnsi="Arial" w:cs="Arial"/>
                <w:sz w:val="28"/>
                <w:lang w:eastAsia="uk-UA"/>
              </w:rPr>
              <w:t xml:space="preserve"> для туристів та гостей, </w:t>
            </w:r>
            <w:r w:rsidRPr="00EB752A">
              <w:rPr>
                <w:rFonts w:ascii="Arial" w:hAnsi="Arial" w:cs="Arial"/>
                <w:b/>
                <w:sz w:val="28"/>
                <w:lang w:eastAsia="uk-UA"/>
              </w:rPr>
              <w:t>місто добробуту, високої якості життя</w:t>
            </w:r>
            <w:r w:rsidRPr="00EB752A">
              <w:rPr>
                <w:rFonts w:ascii="Arial" w:hAnsi="Arial" w:cs="Arial"/>
                <w:sz w:val="28"/>
                <w:lang w:eastAsia="uk-UA"/>
              </w:rPr>
              <w:t>;</w:t>
            </w:r>
          </w:p>
          <w:p w:rsidR="00D074FC" w:rsidRPr="00464FF6" w:rsidRDefault="0082578D" w:rsidP="00EB752A">
            <w:pPr>
              <w:pStyle w:val="af4"/>
              <w:numPr>
                <w:ilvl w:val="0"/>
                <w:numId w:val="15"/>
              </w:numPr>
              <w:suppressAutoHyphens w:val="0"/>
              <w:spacing w:before="60" w:after="60"/>
              <w:contextualSpacing/>
              <w:jc w:val="both"/>
              <w:rPr>
                <w:sz w:val="24"/>
                <w:szCs w:val="20"/>
              </w:rPr>
            </w:pPr>
            <w:r w:rsidRPr="00EB752A">
              <w:rPr>
                <w:rFonts w:ascii="Arial" w:hAnsi="Arial" w:cs="Arial"/>
                <w:sz w:val="28"/>
                <w:lang w:eastAsia="uk-UA"/>
              </w:rPr>
              <w:t>громада, що плекає свою історію і традиції, де є всі можливості для самореалізації і творчого розвитку особистості.</w:t>
            </w:r>
          </w:p>
        </w:tc>
      </w:tr>
    </w:tbl>
    <w:p w:rsidR="00464FF6" w:rsidRDefault="00464FF6" w:rsidP="00D074FC">
      <w:pPr>
        <w:spacing w:before="120"/>
        <w:jc w:val="both"/>
        <w:rPr>
          <w:lang w:eastAsia="en-US"/>
        </w:rPr>
      </w:pPr>
    </w:p>
    <w:p w:rsidR="008F1588" w:rsidRPr="005800CB" w:rsidRDefault="00413A4A" w:rsidP="005800CB">
      <w:pPr>
        <w:pStyle w:val="2"/>
        <w:spacing w:before="180" w:after="120"/>
        <w:ind w:left="0" w:firstLine="0"/>
      </w:pPr>
      <w:bookmarkStart w:id="50" w:name="_Toc482975392"/>
      <w:r w:rsidRPr="005800CB">
        <w:lastRenderedPageBreak/>
        <w:t xml:space="preserve">3.4. </w:t>
      </w:r>
      <w:r w:rsidR="008F1588" w:rsidRPr="005800CB">
        <w:t>Результати аналізу SWOT/TOWS</w:t>
      </w:r>
      <w:bookmarkEnd w:id="50"/>
    </w:p>
    <w:p w:rsidR="00D074FC" w:rsidRPr="008F1588" w:rsidRDefault="0082578D" w:rsidP="008F1588">
      <w:pPr>
        <w:pStyle w:val="TableTitle"/>
      </w:pPr>
      <w:bookmarkStart w:id="51" w:name="_Toc482975424"/>
      <w:r w:rsidRPr="008F1588">
        <w:t>Таблиця</w:t>
      </w:r>
      <w:r w:rsidR="008F1588">
        <w:t xml:space="preserve"> 3. </w:t>
      </w:r>
      <w:r w:rsidR="00464FF6">
        <w:t>Результати</w:t>
      </w:r>
      <w:r w:rsidR="00B3570A" w:rsidRPr="008F1588">
        <w:t xml:space="preserve"> </w:t>
      </w:r>
      <w:bookmarkStart w:id="52" w:name="_Hlk482805071"/>
      <w:r w:rsidR="00464FF6" w:rsidRPr="008F1588">
        <w:t>SWOT</w:t>
      </w:r>
      <w:r w:rsidR="00464FF6">
        <w:t>-</w:t>
      </w:r>
      <w:r w:rsidR="00B3570A" w:rsidRPr="008F1588">
        <w:t>аналізу</w:t>
      </w:r>
      <w:bookmarkEnd w:id="51"/>
      <w:bookmarkEnd w:id="52"/>
    </w:p>
    <w:tbl>
      <w:tblPr>
        <w:tblStyle w:val="a4"/>
        <w:tblW w:w="0" w:type="auto"/>
        <w:tblLook w:val="04A0" w:firstRow="1" w:lastRow="0" w:firstColumn="1" w:lastColumn="0" w:noHBand="0" w:noVBand="1"/>
      </w:tblPr>
      <w:tblGrid>
        <w:gridCol w:w="4876"/>
        <w:gridCol w:w="4876"/>
      </w:tblGrid>
      <w:tr w:rsidR="00B3570A" w:rsidRPr="00EB752A" w:rsidTr="00464FF6">
        <w:tc>
          <w:tcPr>
            <w:tcW w:w="4876" w:type="dxa"/>
            <w:shd w:val="clear" w:color="auto" w:fill="9EB7BC"/>
          </w:tcPr>
          <w:p w:rsidR="00B3570A" w:rsidRPr="00EB752A" w:rsidRDefault="00B3570A" w:rsidP="00EB752A">
            <w:pPr>
              <w:spacing w:before="60" w:after="60"/>
              <w:jc w:val="center"/>
              <w:rPr>
                <w:rFonts w:cs="Arial"/>
                <w:b/>
                <w:szCs w:val="22"/>
              </w:rPr>
            </w:pPr>
            <w:r w:rsidRPr="00EB752A">
              <w:rPr>
                <w:rFonts w:cs="Arial"/>
                <w:b/>
                <w:szCs w:val="22"/>
              </w:rPr>
              <w:t>Сильні сторони</w:t>
            </w:r>
          </w:p>
        </w:tc>
        <w:tc>
          <w:tcPr>
            <w:tcW w:w="4876" w:type="dxa"/>
            <w:shd w:val="clear" w:color="auto" w:fill="9EB7BC"/>
          </w:tcPr>
          <w:p w:rsidR="00B3570A" w:rsidRPr="00EB752A" w:rsidRDefault="00B3570A" w:rsidP="00EB752A">
            <w:pPr>
              <w:spacing w:before="60" w:after="60"/>
              <w:jc w:val="center"/>
              <w:rPr>
                <w:rFonts w:cs="Arial"/>
                <w:b/>
                <w:szCs w:val="22"/>
              </w:rPr>
            </w:pPr>
            <w:r w:rsidRPr="00EB752A">
              <w:rPr>
                <w:rFonts w:cs="Arial"/>
                <w:b/>
                <w:szCs w:val="22"/>
              </w:rPr>
              <w:t>Слабкі сторони</w:t>
            </w:r>
          </w:p>
        </w:tc>
      </w:tr>
      <w:tr w:rsidR="00EB752A" w:rsidRPr="00EB752A" w:rsidTr="00464FF6">
        <w:tc>
          <w:tcPr>
            <w:tcW w:w="4876" w:type="dxa"/>
          </w:tcPr>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Розташування в екологічно чистому регіоні</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Вигідне географічне розташування: близькість до Карпат та Дністра, рівновіддаленість від двох обласних центрів</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Добре залізничне та автомобільне (дорога Н10) транспортне сполучення з регіональними центрами: Івано-Франківськом та Чернівцями</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Наявність аеродрому</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 xml:space="preserve">Наявність вільних земельних ділянок, </w:t>
            </w:r>
            <w:r w:rsidRPr="00EB752A">
              <w:rPr>
                <w:rStyle w:val="fontstyle31"/>
                <w:rFonts w:ascii="Arial" w:hAnsi="Arial" w:cs="Arial"/>
                <w:color w:val="auto"/>
              </w:rPr>
              <w:t>кадастрової та грошової оцінки земель</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Наявність старопромислових зон, придатних для інвестицій</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Дислокація 10-ї гірсько-штурмової бригади</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Нові інвестори: Leoni &amp; Швайгофер</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 xml:space="preserve">Достатньо розвинене мале </w:t>
            </w:r>
            <w:r w:rsidR="00B813BD" w:rsidRPr="00EB752A">
              <w:rPr>
                <w:rStyle w:val="5yl5"/>
                <w:rFonts w:cs="Arial"/>
                <w:szCs w:val="22"/>
              </w:rPr>
              <w:t>й</w:t>
            </w:r>
            <w:r w:rsidRPr="00EB752A">
              <w:rPr>
                <w:rStyle w:val="5yl5"/>
                <w:rFonts w:cs="Arial"/>
                <w:szCs w:val="22"/>
              </w:rPr>
              <w:t xml:space="preserve"> середнє підприємництво</w:t>
            </w:r>
          </w:p>
          <w:p w:rsidR="00B3570A" w:rsidRPr="00EB752A" w:rsidRDefault="00B3570A" w:rsidP="00EB752A">
            <w:pPr>
              <w:numPr>
                <w:ilvl w:val="0"/>
                <w:numId w:val="17"/>
              </w:numPr>
              <w:spacing w:before="60" w:after="60"/>
              <w:ind w:left="357" w:hanging="357"/>
              <w:rPr>
                <w:rStyle w:val="5yl5"/>
                <w:rFonts w:cs="Arial"/>
                <w:szCs w:val="22"/>
              </w:rPr>
            </w:pPr>
            <w:r w:rsidRPr="00EB752A">
              <w:rPr>
                <w:rStyle w:val="fontstyle31"/>
                <w:rFonts w:ascii="Arial" w:hAnsi="Arial" w:cs="Arial"/>
                <w:color w:val="auto"/>
              </w:rPr>
              <w:t>Наявність освітньої бази для підготовки спеціалістів потрібних напрямків для потенційних інвесторів</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Наявність сучасної системи водопостачання з очищенням води</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Велика кількість історичних, архітектурних та культурних пам’яток</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Унікальний вишиванковий базар</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Добре розвинена мережа охорони здоров’я: велика лікарня, мережа медичних закладів (можливий повітовий округ)</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Мультикультурна історія, культурна та релігійна толерантність</w:t>
            </w:r>
          </w:p>
          <w:p w:rsidR="00B3570A" w:rsidRPr="00EB752A" w:rsidRDefault="00B3570A" w:rsidP="00EB752A">
            <w:pPr>
              <w:numPr>
                <w:ilvl w:val="0"/>
                <w:numId w:val="17"/>
              </w:numPr>
              <w:spacing w:before="60" w:after="60"/>
              <w:ind w:left="357" w:hanging="357"/>
              <w:rPr>
                <w:rStyle w:val="5yl5"/>
                <w:rFonts w:cs="Arial"/>
                <w:szCs w:val="22"/>
              </w:rPr>
            </w:pPr>
            <w:r w:rsidRPr="00EB752A">
              <w:rPr>
                <w:rStyle w:val="5yl5"/>
                <w:rFonts w:cs="Arial"/>
                <w:szCs w:val="22"/>
              </w:rPr>
              <w:t>Незалежність громадян від центрального теплопостачання</w:t>
            </w:r>
          </w:p>
          <w:p w:rsidR="00B3570A" w:rsidRPr="00EB752A" w:rsidRDefault="00B3570A" w:rsidP="00EB752A">
            <w:pPr>
              <w:numPr>
                <w:ilvl w:val="0"/>
                <w:numId w:val="17"/>
              </w:numPr>
              <w:spacing w:before="60" w:after="60"/>
              <w:ind w:left="357" w:hanging="357"/>
              <w:rPr>
                <w:rFonts w:cs="Arial"/>
                <w:szCs w:val="22"/>
              </w:rPr>
            </w:pPr>
            <w:r w:rsidRPr="00EB752A">
              <w:rPr>
                <w:rStyle w:val="5yl5"/>
                <w:rFonts w:cs="Arial"/>
                <w:szCs w:val="22"/>
              </w:rPr>
              <w:t>Наявність полігону для захоронення ТПВ</w:t>
            </w:r>
          </w:p>
        </w:tc>
        <w:tc>
          <w:tcPr>
            <w:tcW w:w="4876" w:type="dxa"/>
          </w:tcPr>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shd w:val="clear" w:color="auto" w:fill="FFFFFF"/>
              </w:rPr>
              <w:t>Недостатність власних коштів для розвитку міської інфраструктури</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rPr>
              <w:t>Відсутність інвентаризації земель та системи інформації про вільні земельні ділянки та нежитлові приміщення</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rPr>
              <w:t>Низький рівень залучення іноземних інвестицій (через недосконалість законодавства та відсутність системного підходу)</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rPr>
              <w:t>Відсутність сформованого інвестиційного продукту та промоції міста</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rPr>
              <w:t>Недостатній рівень розвитку міської інфраструктури: недосконала транспортна мережа; зношеність інженерних комунікацій</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rPr>
              <w:t>Невідповідність запиту ринку праці міста та підготовки спеціалістів навчальними закладами міста</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rPr>
              <w:t>Недостатньо розвинена туристична інфраструктура</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rPr>
              <w:t>Відсутність в місті великих промислових підприємств</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rPr>
              <w:t>Високий рівень демографічного навантаження (на одного працюючого)</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rPr>
              <w:t>Значний рівень тіньової економіки</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rPr>
              <w:t>Відсутність встановлених меж між містом та районом (законодавчо)</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rPr>
              <w:t>Відсутність плану забудови центральної частини міста</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Fonts w:ascii="Arial" w:hAnsi="Arial" w:cs="Arial"/>
              </w:rPr>
              <w:t>Недостатній рівень забезпеченості вільних ділянок промислової зони необхідними комунікаціями</w:t>
            </w:r>
          </w:p>
          <w:p w:rsidR="00B3570A" w:rsidRPr="00EB752A" w:rsidRDefault="00B3570A" w:rsidP="00EB752A">
            <w:pPr>
              <w:pStyle w:val="af4"/>
              <w:numPr>
                <w:ilvl w:val="0"/>
                <w:numId w:val="18"/>
              </w:numPr>
              <w:suppressAutoHyphens w:val="0"/>
              <w:spacing w:before="60" w:after="60" w:line="240" w:lineRule="auto"/>
              <w:ind w:left="357" w:hanging="357"/>
              <w:rPr>
                <w:rStyle w:val="fontstyle31"/>
                <w:rFonts w:ascii="Arial" w:hAnsi="Arial" w:cs="Arial"/>
                <w:color w:val="auto"/>
              </w:rPr>
            </w:pPr>
            <w:r w:rsidRPr="00EB752A">
              <w:rPr>
                <w:rStyle w:val="fontstyle31"/>
                <w:rFonts w:ascii="Arial" w:hAnsi="Arial" w:cs="Arial"/>
                <w:color w:val="auto"/>
              </w:rPr>
              <w:t>Відсутність сучасної системи організації збору, переробки, утилізації відходів</w:t>
            </w:r>
          </w:p>
          <w:p w:rsidR="00B3570A" w:rsidRPr="00EB752A" w:rsidRDefault="00B3570A" w:rsidP="00EB752A">
            <w:pPr>
              <w:pStyle w:val="af4"/>
              <w:numPr>
                <w:ilvl w:val="0"/>
                <w:numId w:val="18"/>
              </w:numPr>
              <w:suppressAutoHyphens w:val="0"/>
              <w:spacing w:before="60" w:after="60" w:line="240" w:lineRule="auto"/>
              <w:ind w:left="357" w:hanging="357"/>
              <w:rPr>
                <w:rFonts w:ascii="Arial" w:hAnsi="Arial" w:cs="Arial"/>
              </w:rPr>
            </w:pPr>
            <w:r w:rsidRPr="00EB752A">
              <w:rPr>
                <w:rStyle w:val="fontstyle31"/>
                <w:rFonts w:ascii="Arial" w:hAnsi="Arial" w:cs="Arial"/>
                <w:color w:val="auto"/>
              </w:rPr>
              <w:t>Відсутність конкурентного середовища надавачів послуг ЖКГ</w:t>
            </w:r>
          </w:p>
        </w:tc>
      </w:tr>
      <w:tr w:rsidR="00EB752A" w:rsidRPr="00EB752A" w:rsidTr="00464FF6">
        <w:tc>
          <w:tcPr>
            <w:tcW w:w="4876" w:type="dxa"/>
            <w:shd w:val="clear" w:color="auto" w:fill="9EB7BC"/>
          </w:tcPr>
          <w:p w:rsidR="00B3570A" w:rsidRPr="00EB752A" w:rsidRDefault="00B3570A" w:rsidP="00EB752A">
            <w:pPr>
              <w:spacing w:before="60" w:after="60"/>
              <w:ind w:left="360"/>
              <w:jc w:val="center"/>
              <w:rPr>
                <w:rStyle w:val="5yl5"/>
                <w:rFonts w:cs="Arial"/>
                <w:b/>
                <w:szCs w:val="22"/>
              </w:rPr>
            </w:pPr>
            <w:r w:rsidRPr="00EB752A">
              <w:rPr>
                <w:rStyle w:val="5yl5"/>
                <w:rFonts w:cs="Arial"/>
                <w:b/>
                <w:szCs w:val="22"/>
              </w:rPr>
              <w:t>Можливості</w:t>
            </w:r>
          </w:p>
        </w:tc>
        <w:tc>
          <w:tcPr>
            <w:tcW w:w="4876" w:type="dxa"/>
            <w:shd w:val="clear" w:color="auto" w:fill="9EB7BC"/>
          </w:tcPr>
          <w:p w:rsidR="00B3570A" w:rsidRPr="00EB752A" w:rsidRDefault="00B3570A" w:rsidP="00EB752A">
            <w:pPr>
              <w:spacing w:before="60" w:after="60"/>
              <w:jc w:val="center"/>
              <w:rPr>
                <w:rFonts w:cs="Arial"/>
                <w:b/>
                <w:szCs w:val="22"/>
              </w:rPr>
            </w:pPr>
            <w:r w:rsidRPr="00EB752A">
              <w:rPr>
                <w:rFonts w:cs="Arial"/>
                <w:b/>
                <w:szCs w:val="22"/>
              </w:rPr>
              <w:t>Загрози</w:t>
            </w:r>
          </w:p>
        </w:tc>
      </w:tr>
      <w:tr w:rsidR="00EB752A" w:rsidRPr="00EB752A" w:rsidTr="00464FF6">
        <w:tc>
          <w:tcPr>
            <w:tcW w:w="4876" w:type="dxa"/>
          </w:tcPr>
          <w:p w:rsidR="00B3570A" w:rsidRPr="00EB752A" w:rsidRDefault="00B3570A" w:rsidP="00EB752A">
            <w:pPr>
              <w:pStyle w:val="af4"/>
              <w:numPr>
                <w:ilvl w:val="0"/>
                <w:numId w:val="19"/>
              </w:numPr>
              <w:suppressAutoHyphens w:val="0"/>
              <w:spacing w:before="60" w:after="60" w:line="240" w:lineRule="auto"/>
              <w:rPr>
                <w:rFonts w:ascii="Arial" w:hAnsi="Arial" w:cs="Arial"/>
                <w:shd w:val="clear" w:color="auto" w:fill="FEFEFE"/>
              </w:rPr>
            </w:pPr>
            <w:r w:rsidRPr="00EB752A">
              <w:rPr>
                <w:rFonts w:ascii="Arial" w:hAnsi="Arial" w:cs="Arial"/>
                <w:shd w:val="clear" w:color="auto" w:fill="FEFEFE"/>
              </w:rPr>
              <w:t>Розвиток туристичної індустрії в місті та</w:t>
            </w:r>
            <w:r w:rsidR="00B813BD" w:rsidRPr="00EB752A">
              <w:rPr>
                <w:rFonts w:ascii="Arial" w:hAnsi="Arial" w:cs="Arial"/>
                <w:shd w:val="clear" w:color="auto" w:fill="FEFEFE"/>
              </w:rPr>
              <w:t xml:space="preserve"> </w:t>
            </w:r>
            <w:r w:rsidRPr="00EB752A">
              <w:rPr>
                <w:rFonts w:ascii="Arial" w:hAnsi="Arial" w:cs="Arial"/>
                <w:shd w:val="clear" w:color="auto" w:fill="FEFEFE"/>
              </w:rPr>
              <w:t>регіональних туристичних продуктів</w:t>
            </w:r>
          </w:p>
          <w:p w:rsidR="00B3570A" w:rsidRPr="00EB752A" w:rsidRDefault="00B3570A" w:rsidP="00EB752A">
            <w:pPr>
              <w:pStyle w:val="af4"/>
              <w:numPr>
                <w:ilvl w:val="0"/>
                <w:numId w:val="19"/>
              </w:numPr>
              <w:suppressAutoHyphens w:val="0"/>
              <w:spacing w:before="60" w:after="60" w:line="240" w:lineRule="auto"/>
              <w:rPr>
                <w:rFonts w:ascii="Arial" w:hAnsi="Arial" w:cs="Arial"/>
                <w:shd w:val="clear" w:color="auto" w:fill="FEFEFE"/>
              </w:rPr>
            </w:pPr>
            <w:r w:rsidRPr="00EB752A">
              <w:rPr>
                <w:rFonts w:ascii="Arial" w:hAnsi="Arial" w:cs="Arial"/>
                <w:shd w:val="clear" w:color="auto" w:fill="FEFEFE"/>
              </w:rPr>
              <w:t>Створення індустріальних парків, будівництво нових виробничих потужностей</w:t>
            </w:r>
          </w:p>
          <w:p w:rsidR="00B3570A" w:rsidRPr="00EB752A" w:rsidRDefault="00B3570A" w:rsidP="00EB752A">
            <w:pPr>
              <w:pStyle w:val="af4"/>
              <w:numPr>
                <w:ilvl w:val="0"/>
                <w:numId w:val="19"/>
              </w:numPr>
              <w:suppressAutoHyphens w:val="0"/>
              <w:spacing w:before="60" w:after="60" w:line="240" w:lineRule="auto"/>
              <w:rPr>
                <w:rFonts w:ascii="Arial" w:hAnsi="Arial" w:cs="Arial"/>
                <w:shd w:val="clear" w:color="auto" w:fill="FEFEFE"/>
              </w:rPr>
            </w:pPr>
            <w:r w:rsidRPr="00EB752A">
              <w:rPr>
                <w:rFonts w:ascii="Arial" w:hAnsi="Arial" w:cs="Arial"/>
                <w:shd w:val="clear" w:color="auto" w:fill="FEFEFE"/>
              </w:rPr>
              <w:t>Розвиток легкої та харчової промисловості: екопродукти з етнічними мотивами та ін.</w:t>
            </w:r>
          </w:p>
          <w:p w:rsidR="00B3570A" w:rsidRPr="00EB752A" w:rsidRDefault="00B3570A" w:rsidP="00EB752A">
            <w:pPr>
              <w:pStyle w:val="af4"/>
              <w:numPr>
                <w:ilvl w:val="0"/>
                <w:numId w:val="19"/>
              </w:numPr>
              <w:suppressAutoHyphens w:val="0"/>
              <w:spacing w:before="60" w:after="60" w:line="240" w:lineRule="auto"/>
              <w:rPr>
                <w:rFonts w:ascii="Arial" w:hAnsi="Arial" w:cs="Arial"/>
                <w:shd w:val="clear" w:color="auto" w:fill="FEFEFE"/>
              </w:rPr>
            </w:pPr>
            <w:r w:rsidRPr="00EB752A">
              <w:rPr>
                <w:rFonts w:ascii="Arial" w:hAnsi="Arial" w:cs="Arial"/>
                <w:shd w:val="clear" w:color="auto" w:fill="FEFEFE"/>
              </w:rPr>
              <w:t xml:space="preserve">Використання, підготовка </w:t>
            </w:r>
            <w:r w:rsidR="00B813BD" w:rsidRPr="00EB752A">
              <w:rPr>
                <w:rFonts w:ascii="Arial" w:hAnsi="Arial" w:cs="Arial"/>
                <w:shd w:val="clear" w:color="auto" w:fill="FEFEFE"/>
              </w:rPr>
              <w:t xml:space="preserve">й </w:t>
            </w:r>
            <w:r w:rsidRPr="00EB752A">
              <w:rPr>
                <w:rFonts w:ascii="Arial" w:hAnsi="Arial" w:cs="Arial"/>
                <w:shd w:val="clear" w:color="auto" w:fill="FEFEFE"/>
              </w:rPr>
              <w:t xml:space="preserve">перепідготовка спеціалістів технічних спеціальностей на </w:t>
            </w:r>
            <w:r w:rsidRPr="00EB752A">
              <w:rPr>
                <w:rFonts w:ascii="Arial" w:hAnsi="Arial" w:cs="Arial"/>
                <w:shd w:val="clear" w:color="auto" w:fill="FEFEFE"/>
              </w:rPr>
              <w:lastRenderedPageBreak/>
              <w:t>запит ринку праці</w:t>
            </w:r>
          </w:p>
          <w:p w:rsidR="00B3570A" w:rsidRPr="00EB752A" w:rsidRDefault="00B3570A" w:rsidP="00EB752A">
            <w:pPr>
              <w:pStyle w:val="af4"/>
              <w:numPr>
                <w:ilvl w:val="0"/>
                <w:numId w:val="19"/>
              </w:numPr>
              <w:suppressAutoHyphens w:val="0"/>
              <w:spacing w:before="60" w:after="60" w:line="240" w:lineRule="auto"/>
              <w:rPr>
                <w:rFonts w:ascii="Arial" w:hAnsi="Arial" w:cs="Arial"/>
                <w:shd w:val="clear" w:color="auto" w:fill="FEFEFE"/>
              </w:rPr>
            </w:pPr>
            <w:r w:rsidRPr="00EB752A">
              <w:rPr>
                <w:rFonts w:ascii="Arial" w:hAnsi="Arial" w:cs="Arial"/>
                <w:shd w:val="clear" w:color="auto" w:fill="FEFEFE"/>
              </w:rPr>
              <w:t>Запровадження енергоефективних технологій та альтернативної енергетики</w:t>
            </w:r>
          </w:p>
          <w:p w:rsidR="00B3570A" w:rsidRPr="00EB752A" w:rsidRDefault="00B3570A" w:rsidP="00EB752A">
            <w:pPr>
              <w:pStyle w:val="af4"/>
              <w:numPr>
                <w:ilvl w:val="0"/>
                <w:numId w:val="19"/>
              </w:numPr>
              <w:suppressAutoHyphens w:val="0"/>
              <w:spacing w:before="60" w:after="60" w:line="240" w:lineRule="auto"/>
              <w:rPr>
                <w:rFonts w:ascii="Arial" w:hAnsi="Arial" w:cs="Arial"/>
                <w:shd w:val="clear" w:color="auto" w:fill="FEFEFE"/>
              </w:rPr>
            </w:pPr>
            <w:r w:rsidRPr="00EB752A">
              <w:rPr>
                <w:rFonts w:ascii="Arial" w:hAnsi="Arial" w:cs="Arial"/>
                <w:shd w:val="clear" w:color="auto" w:fill="FEFEFE"/>
              </w:rPr>
              <w:t>Розвиток торгівлі за рахунок збільшення торгових платформ</w:t>
            </w:r>
            <w:r w:rsidR="00006AA7" w:rsidRPr="00EB752A">
              <w:rPr>
                <w:rFonts w:ascii="Arial" w:hAnsi="Arial" w:cs="Arial"/>
                <w:shd w:val="clear" w:color="auto" w:fill="FEFEFE"/>
              </w:rPr>
              <w:t xml:space="preserve"> </w:t>
            </w:r>
            <w:r w:rsidRPr="00EB752A">
              <w:rPr>
                <w:rFonts w:ascii="Arial" w:hAnsi="Arial" w:cs="Arial"/>
                <w:shd w:val="clear" w:color="auto" w:fill="FEFEFE"/>
              </w:rPr>
              <w:t>/</w:t>
            </w:r>
            <w:r w:rsidR="00006AA7" w:rsidRPr="00EB752A">
              <w:rPr>
                <w:rFonts w:ascii="Arial" w:hAnsi="Arial" w:cs="Arial"/>
                <w:shd w:val="clear" w:color="auto" w:fill="FEFEFE"/>
              </w:rPr>
              <w:t xml:space="preserve"> </w:t>
            </w:r>
            <w:r w:rsidRPr="00EB752A">
              <w:rPr>
                <w:rFonts w:ascii="Arial" w:hAnsi="Arial" w:cs="Arial"/>
                <w:shd w:val="clear" w:color="auto" w:fill="FEFEFE"/>
              </w:rPr>
              <w:t>площ і їх впорядкування (продукти фермерських господарств, вишиванки, сувеніри та ін.)</w:t>
            </w:r>
          </w:p>
          <w:p w:rsidR="00B3570A" w:rsidRPr="00EB752A" w:rsidRDefault="00B3570A" w:rsidP="00EB752A">
            <w:pPr>
              <w:pStyle w:val="af4"/>
              <w:numPr>
                <w:ilvl w:val="0"/>
                <w:numId w:val="19"/>
              </w:numPr>
              <w:suppressAutoHyphens w:val="0"/>
              <w:spacing w:before="60" w:after="60" w:line="240" w:lineRule="auto"/>
              <w:rPr>
                <w:rFonts w:ascii="Arial" w:hAnsi="Arial" w:cs="Arial"/>
                <w:shd w:val="clear" w:color="auto" w:fill="FEFEFE"/>
              </w:rPr>
            </w:pPr>
            <w:r w:rsidRPr="00EB752A">
              <w:rPr>
                <w:rFonts w:ascii="Arial" w:hAnsi="Arial" w:cs="Arial"/>
                <w:shd w:val="clear" w:color="auto" w:fill="FEFEFE"/>
              </w:rPr>
              <w:t>Транскордонне співробітництво (логістичний центр)</w:t>
            </w:r>
          </w:p>
          <w:p w:rsidR="00B3570A" w:rsidRPr="00EB752A" w:rsidRDefault="00B3570A" w:rsidP="00EB752A">
            <w:pPr>
              <w:pStyle w:val="af4"/>
              <w:numPr>
                <w:ilvl w:val="0"/>
                <w:numId w:val="19"/>
              </w:numPr>
              <w:suppressAutoHyphens w:val="0"/>
              <w:spacing w:before="60" w:after="60" w:line="240" w:lineRule="auto"/>
              <w:rPr>
                <w:rFonts w:ascii="Arial" w:hAnsi="Arial" w:cs="Arial"/>
                <w:shd w:val="clear" w:color="auto" w:fill="FEFEFE"/>
              </w:rPr>
            </w:pPr>
            <w:r w:rsidRPr="00EB752A">
              <w:rPr>
                <w:rFonts w:ascii="Arial" w:hAnsi="Arial" w:cs="Arial"/>
                <w:shd w:val="clear" w:color="auto" w:fill="FEFEFE"/>
              </w:rPr>
              <w:t>Децентралізація (приєднання громад)</w:t>
            </w:r>
          </w:p>
          <w:p w:rsidR="00B3570A" w:rsidRPr="00EB752A" w:rsidRDefault="00B3570A" w:rsidP="00EB752A">
            <w:pPr>
              <w:pStyle w:val="af4"/>
              <w:numPr>
                <w:ilvl w:val="0"/>
                <w:numId w:val="19"/>
              </w:numPr>
              <w:suppressAutoHyphens w:val="0"/>
              <w:spacing w:before="60" w:after="60" w:line="240" w:lineRule="auto"/>
              <w:rPr>
                <w:rFonts w:ascii="Arial" w:hAnsi="Arial" w:cs="Arial"/>
                <w:shd w:val="clear" w:color="auto" w:fill="FEFEFE"/>
              </w:rPr>
            </w:pPr>
            <w:r w:rsidRPr="00EB752A">
              <w:rPr>
                <w:rFonts w:ascii="Arial" w:hAnsi="Arial" w:cs="Arial"/>
                <w:shd w:val="clear" w:color="auto" w:fill="FEFEFE"/>
              </w:rPr>
              <w:t>Запровадження сучасних технологій поводження з ТПВ (сортування/переробка сміття вторинна переробка матеріалів)</w:t>
            </w:r>
          </w:p>
          <w:p w:rsidR="00B3570A" w:rsidRPr="00EB752A" w:rsidRDefault="00B3570A" w:rsidP="00EB752A">
            <w:pPr>
              <w:pStyle w:val="af4"/>
              <w:numPr>
                <w:ilvl w:val="0"/>
                <w:numId w:val="19"/>
              </w:numPr>
              <w:suppressAutoHyphens w:val="0"/>
              <w:spacing w:before="60" w:after="60" w:line="240" w:lineRule="auto"/>
              <w:rPr>
                <w:rFonts w:ascii="Arial" w:hAnsi="Arial" w:cs="Arial"/>
                <w:shd w:val="clear" w:color="auto" w:fill="FEFEFE"/>
              </w:rPr>
            </w:pPr>
            <w:r w:rsidRPr="00EB752A">
              <w:rPr>
                <w:rFonts w:ascii="Arial" w:hAnsi="Arial" w:cs="Arial"/>
                <w:shd w:val="clear" w:color="auto" w:fill="FEFEFE"/>
              </w:rPr>
              <w:t>Запуск</w:t>
            </w:r>
            <w:r w:rsidR="00B813BD" w:rsidRPr="00EB752A">
              <w:rPr>
                <w:rFonts w:ascii="Arial" w:hAnsi="Arial" w:cs="Arial"/>
                <w:shd w:val="clear" w:color="auto" w:fill="FEFEFE"/>
              </w:rPr>
              <w:t xml:space="preserve"> </w:t>
            </w:r>
            <w:r w:rsidRPr="00EB752A">
              <w:rPr>
                <w:rFonts w:ascii="Arial" w:hAnsi="Arial" w:cs="Arial"/>
                <w:shd w:val="clear" w:color="auto" w:fill="FEFEFE"/>
              </w:rPr>
              <w:t>/</w:t>
            </w:r>
            <w:r w:rsidR="00B813BD" w:rsidRPr="00EB752A">
              <w:rPr>
                <w:rFonts w:ascii="Arial" w:hAnsi="Arial" w:cs="Arial"/>
                <w:shd w:val="clear" w:color="auto" w:fill="FEFEFE"/>
              </w:rPr>
              <w:t xml:space="preserve"> </w:t>
            </w:r>
            <w:r w:rsidRPr="00EB752A">
              <w:rPr>
                <w:rFonts w:ascii="Arial" w:hAnsi="Arial" w:cs="Arial"/>
                <w:shd w:val="clear" w:color="auto" w:fill="FEFEFE"/>
              </w:rPr>
              <w:t>відновлення діяльності коломийського аеродрому</w:t>
            </w:r>
          </w:p>
          <w:p w:rsidR="00B3570A" w:rsidRPr="00EB752A" w:rsidRDefault="00B3570A" w:rsidP="00EB752A">
            <w:pPr>
              <w:pStyle w:val="af4"/>
              <w:numPr>
                <w:ilvl w:val="0"/>
                <w:numId w:val="19"/>
              </w:numPr>
              <w:suppressAutoHyphens w:val="0"/>
              <w:spacing w:before="60" w:after="60" w:line="240" w:lineRule="auto"/>
              <w:rPr>
                <w:rFonts w:ascii="Arial" w:hAnsi="Arial" w:cs="Arial"/>
              </w:rPr>
            </w:pPr>
            <w:r w:rsidRPr="00EB752A">
              <w:rPr>
                <w:rStyle w:val="fontstyle31"/>
                <w:rFonts w:ascii="Arial" w:hAnsi="Arial" w:cs="Arial"/>
                <w:color w:val="auto"/>
              </w:rPr>
              <w:t>Створення конкуренції на ринку комунальних послуг (в т.ч. обслуговування та ремонту житла)</w:t>
            </w:r>
          </w:p>
          <w:p w:rsidR="00B3570A" w:rsidRPr="00EB752A" w:rsidRDefault="00B3570A" w:rsidP="00EB752A">
            <w:pPr>
              <w:pStyle w:val="af4"/>
              <w:numPr>
                <w:ilvl w:val="0"/>
                <w:numId w:val="19"/>
              </w:numPr>
              <w:suppressAutoHyphens w:val="0"/>
              <w:spacing w:before="60" w:after="60" w:line="240" w:lineRule="auto"/>
              <w:rPr>
                <w:rStyle w:val="fontstyle31"/>
                <w:rFonts w:ascii="Arial" w:hAnsi="Arial" w:cs="Arial"/>
                <w:color w:val="auto"/>
              </w:rPr>
            </w:pPr>
            <w:r w:rsidRPr="00EB752A">
              <w:rPr>
                <w:rStyle w:val="fontstyle31"/>
                <w:rFonts w:ascii="Arial" w:hAnsi="Arial" w:cs="Arial"/>
                <w:color w:val="auto"/>
              </w:rPr>
              <w:t>Залучення зовнішніх фінансових ресурсів на впровадження європейських екологічних проектів на модернізацію комунальної сфери</w:t>
            </w:r>
          </w:p>
          <w:p w:rsidR="00B3570A" w:rsidRPr="00EB752A" w:rsidRDefault="00B3570A" w:rsidP="00EB752A">
            <w:pPr>
              <w:pStyle w:val="af4"/>
              <w:numPr>
                <w:ilvl w:val="0"/>
                <w:numId w:val="19"/>
              </w:numPr>
              <w:suppressAutoHyphens w:val="0"/>
              <w:spacing w:before="60" w:after="60" w:line="240" w:lineRule="auto"/>
              <w:rPr>
                <w:rStyle w:val="5yl5"/>
                <w:rFonts w:ascii="Arial" w:hAnsi="Arial" w:cs="Arial"/>
              </w:rPr>
            </w:pPr>
            <w:r w:rsidRPr="00EB752A">
              <w:rPr>
                <w:rFonts w:ascii="Arial" w:hAnsi="Arial" w:cs="Arial"/>
                <w:shd w:val="clear" w:color="auto" w:fill="FFFFFF"/>
              </w:rPr>
              <w:t>Активізація громади міста у вирішенні проблем місцевого значення</w:t>
            </w:r>
          </w:p>
        </w:tc>
        <w:tc>
          <w:tcPr>
            <w:tcW w:w="4876" w:type="dxa"/>
          </w:tcPr>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lastRenderedPageBreak/>
              <w:t>Продовження військового конфлікту на Сході України</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Екологічні загрози (погіршення кліматичних умов, часті повені, втрата потенційного інвестора в деревообробній сфері)</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Техногенна загроза: близьке розташування до калуського хімічно-промислового об’єкта</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 xml:space="preserve">Недостатньо ефективні реформи у </w:t>
            </w:r>
            <w:r w:rsidRPr="00EB752A">
              <w:rPr>
                <w:rFonts w:ascii="Arial" w:hAnsi="Arial" w:cs="Arial"/>
              </w:rPr>
              <w:lastRenderedPageBreak/>
              <w:t>сферах економічної та податкової політики</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Розташування стратегічних військових об’єктів (при нестабільній військовій ситуації місто одним із перших може бути в переліку закритих режимних об’єктів)</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Старіння населення міста</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Відплив працездатного населення, зокрема, молоді</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Транспортний колапс через недосконалу міську транспортну мережу</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Занепад пам’яток архітектури та інших привабливих туристичних об’єктів</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Критичне скорочення кількості власного комунального майна та земельних ресурсів міста</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Інфляція та подорожчання енергоносіїв</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Конкуренція з боку розвинених міст-сусідів</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Закриття / скорочення освітніх закладів міста</w:t>
            </w:r>
          </w:p>
          <w:p w:rsidR="00B3570A" w:rsidRPr="00EB752A" w:rsidRDefault="00006AA7"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Корупція в різни</w:t>
            </w:r>
            <w:r w:rsidR="00B3570A" w:rsidRPr="00EB752A">
              <w:rPr>
                <w:rFonts w:ascii="Arial" w:hAnsi="Arial" w:cs="Arial"/>
              </w:rPr>
              <w:t>х сферах (тіньова економіка, зарплата в конвертах)</w:t>
            </w:r>
          </w:p>
          <w:p w:rsidR="00B3570A" w:rsidRPr="00EB752A" w:rsidRDefault="00B3570A" w:rsidP="00EB752A">
            <w:pPr>
              <w:pStyle w:val="af4"/>
              <w:numPr>
                <w:ilvl w:val="0"/>
                <w:numId w:val="20"/>
              </w:numPr>
              <w:suppressAutoHyphens w:val="0"/>
              <w:spacing w:before="60" w:after="60" w:line="240" w:lineRule="auto"/>
              <w:rPr>
                <w:rFonts w:ascii="Arial" w:hAnsi="Arial" w:cs="Arial"/>
              </w:rPr>
            </w:pPr>
            <w:r w:rsidRPr="00EB752A">
              <w:rPr>
                <w:rFonts w:ascii="Arial" w:hAnsi="Arial" w:cs="Arial"/>
              </w:rPr>
              <w:t>Конфлікти на релігійному та соціокультурному підґрунті</w:t>
            </w:r>
          </w:p>
        </w:tc>
      </w:tr>
    </w:tbl>
    <w:p w:rsidR="00B3570A" w:rsidRPr="00F32A2C" w:rsidRDefault="00B3570A" w:rsidP="00F32A2C">
      <w:pPr>
        <w:spacing w:before="120"/>
        <w:jc w:val="both"/>
        <w:rPr>
          <w:lang w:eastAsia="en-US"/>
        </w:rPr>
      </w:pPr>
    </w:p>
    <w:p w:rsidR="008F1588" w:rsidRDefault="008F1588">
      <w:pPr>
        <w:spacing w:after="200" w:line="276" w:lineRule="auto"/>
        <w:rPr>
          <w:lang w:eastAsia="en-US"/>
        </w:rPr>
      </w:pPr>
      <w:r>
        <w:rPr>
          <w:lang w:eastAsia="en-US"/>
        </w:rPr>
        <w:br w:type="page"/>
      </w:r>
    </w:p>
    <w:p w:rsidR="00B3570A" w:rsidRDefault="00B3570A" w:rsidP="00D074FC">
      <w:pPr>
        <w:rPr>
          <w:rFonts w:cs="Arial"/>
        </w:rPr>
      </w:pPr>
    </w:p>
    <w:p w:rsidR="00D074FC" w:rsidRDefault="00B3570A" w:rsidP="008F1588">
      <w:pPr>
        <w:rPr>
          <w:rFonts w:cs="Arial"/>
        </w:rPr>
      </w:pPr>
      <w:r>
        <w:rPr>
          <w:rFonts w:cs="Arial"/>
        </w:rPr>
        <w:t>Аналіз у с</w:t>
      </w:r>
      <w:r w:rsidR="00D074FC" w:rsidRPr="00196EEB">
        <w:rPr>
          <w:rFonts w:cs="Arial"/>
        </w:rPr>
        <w:t>ектор</w:t>
      </w:r>
      <w:r>
        <w:rPr>
          <w:rFonts w:cs="Arial"/>
        </w:rPr>
        <w:t>і</w:t>
      </w:r>
      <w:r w:rsidR="00D074FC" w:rsidRPr="00196EEB">
        <w:rPr>
          <w:rFonts w:cs="Arial"/>
        </w:rPr>
        <w:t xml:space="preserve"> «</w:t>
      </w:r>
      <w:r w:rsidR="00D074FC" w:rsidRPr="00196EEB">
        <w:rPr>
          <w:rFonts w:cs="Arial"/>
          <w:b/>
        </w:rPr>
        <w:t>Порівняльні переваги</w:t>
      </w:r>
      <w:r w:rsidR="00D074FC" w:rsidRPr="00196EEB">
        <w:rPr>
          <w:rFonts w:cs="Arial"/>
        </w:rPr>
        <w:t>». Тип стратегії – агресивна, наступальна.</w:t>
      </w:r>
    </w:p>
    <w:tbl>
      <w:tblPr>
        <w:tblpPr w:leftFromText="180" w:rightFromText="180" w:horzAnchor="margin" w:tblpY="660"/>
        <w:tblW w:w="10173" w:type="dxa"/>
        <w:tblLook w:val="01E0" w:firstRow="1" w:lastRow="1" w:firstColumn="1" w:lastColumn="1" w:noHBand="0" w:noVBand="0"/>
      </w:tblPr>
      <w:tblGrid>
        <w:gridCol w:w="4428"/>
        <w:gridCol w:w="1800"/>
        <w:gridCol w:w="3945"/>
      </w:tblGrid>
      <w:tr w:rsidR="00B3570A" w:rsidRPr="00140B6B" w:rsidTr="00852652">
        <w:tc>
          <w:tcPr>
            <w:tcW w:w="4428" w:type="dxa"/>
          </w:tcPr>
          <w:p w:rsidR="00B3570A" w:rsidRPr="00DF2EA0" w:rsidRDefault="00710A8A" w:rsidP="00093652">
            <w:pPr>
              <w:jc w:val="center"/>
              <w:rPr>
                <w:rFonts w:cs="Arial"/>
                <w:b/>
                <w:sz w:val="19"/>
                <w:szCs w:val="19"/>
              </w:rPr>
            </w:pPr>
            <w:r>
              <w:rPr>
                <w:noProof/>
                <w:lang w:eastAsia="uk-UA"/>
              </w:rPr>
              <w:pict>
                <v:shape id="Нашивка 154" o:spid="_x0000_s1077" type="#_x0000_t55" style="position:absolute;left:0;text-align:left;margin-left:213.75pt;margin-top:-9.2pt;width:91.65pt;height:19.25pt;rotation:180;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" adj="18986">
                  <v:textbox style="mso-next-textbox:#Нашивка 154">
                    <w:txbxContent>
                      <w:p w:rsidR="005B21B9" w:rsidRPr="00096373" w:rsidRDefault="005B21B9" w:rsidP="00B3570A">
                        <w:pPr>
                          <w:jc w:val="center"/>
                          <w:rPr>
                            <w:rFonts w:ascii="Arial Narrow" w:hAnsi="Arial Narrow"/>
                            <w:b/>
                            <w:sz w:val="20"/>
                            <w:szCs w:val="20"/>
                          </w:rPr>
                        </w:pPr>
                        <w:r w:rsidRPr="00096373">
                          <w:rPr>
                            <w:rFonts w:ascii="Arial Narrow" w:hAnsi="Arial Narrow"/>
                            <w:b/>
                            <w:sz w:val="20"/>
                            <w:szCs w:val="20"/>
                          </w:rPr>
                          <w:t>Підтримують</w:t>
                        </w:r>
                      </w:p>
                    </w:txbxContent>
                  </v:textbox>
                </v:shape>
              </w:pict>
            </w:r>
            <w:r w:rsidR="00B3570A" w:rsidRPr="00DF2EA0">
              <w:rPr>
                <w:rFonts w:cs="Arial"/>
                <w:b/>
                <w:sz w:val="19"/>
                <w:szCs w:val="19"/>
              </w:rPr>
              <w:t>Сильні сторони</w:t>
            </w:r>
          </w:p>
        </w:tc>
        <w:tc>
          <w:tcPr>
            <w:tcW w:w="1800" w:type="dxa"/>
          </w:tcPr>
          <w:p w:rsidR="00B3570A" w:rsidRPr="00140B6B" w:rsidRDefault="00B3570A" w:rsidP="00093652">
            <w:pPr>
              <w:ind w:left="360"/>
              <w:jc w:val="center"/>
              <w:rPr>
                <w:rFonts w:cs="Arial"/>
                <w:b/>
                <w:sz w:val="19"/>
                <w:szCs w:val="19"/>
              </w:rPr>
            </w:pPr>
          </w:p>
        </w:tc>
        <w:tc>
          <w:tcPr>
            <w:tcW w:w="3945" w:type="dxa"/>
          </w:tcPr>
          <w:p w:rsidR="00B3570A" w:rsidRPr="00DF2EA0" w:rsidRDefault="00B3570A" w:rsidP="00093652">
            <w:pPr>
              <w:jc w:val="center"/>
              <w:rPr>
                <w:rFonts w:cs="Arial"/>
                <w:b/>
                <w:sz w:val="19"/>
                <w:szCs w:val="19"/>
              </w:rPr>
            </w:pPr>
            <w:r w:rsidRPr="00DF2EA0">
              <w:rPr>
                <w:rFonts w:cs="Arial"/>
                <w:b/>
                <w:sz w:val="19"/>
                <w:szCs w:val="19"/>
              </w:rPr>
              <w:t>Можливості</w:t>
            </w:r>
          </w:p>
        </w:tc>
      </w:tr>
      <w:tr w:rsidR="00B3570A" w:rsidRPr="00140B6B" w:rsidTr="00852652">
        <w:trPr>
          <w:trHeight w:val="20"/>
        </w:trPr>
        <w:tc>
          <w:tcPr>
            <w:tcW w:w="4428" w:type="dxa"/>
            <w:shd w:val="clear" w:color="auto" w:fill="CCFFFF"/>
          </w:tcPr>
          <w:p w:rsidR="00B3570A" w:rsidRPr="00140B6B" w:rsidRDefault="00710A8A" w:rsidP="00B94743">
            <w:pPr>
              <w:numPr>
                <w:ilvl w:val="0"/>
                <w:numId w:val="21"/>
              </w:numPr>
              <w:autoSpaceDE w:val="0"/>
              <w:autoSpaceDN w:val="0"/>
              <w:rPr>
                <w:rFonts w:cs="Arial"/>
                <w:sz w:val="19"/>
                <w:szCs w:val="19"/>
              </w:rPr>
            </w:pPr>
            <w:r>
              <w:rPr>
                <w:noProof/>
                <w:lang w:eastAsia="uk-UA"/>
              </w:rPr>
              <w:pict>
                <v:shape id="Прямая со стрелкой 27" o:spid="_x0000_s1157" type="#_x0000_t32" style="position:absolute;left:0;text-align:left;margin-left:214.9pt;margin-top:11.4pt;width:91.95pt;height:513pt;flip:x;z-index:25162291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" strokecolor="#c00000" strokeweight="1.5pt">
                  <v:stroke endarrow="open"/>
                  <o:lock v:ext="edit" shapetype="f"/>
                </v:shape>
              </w:pict>
            </w:r>
            <w:r>
              <w:rPr>
                <w:noProof/>
                <w:lang w:eastAsia="uk-UA"/>
              </w:rPr>
              <w:pict>
                <v:shape id="Прямая со стрелкой 28" o:spid="_x0000_s1156" type="#_x0000_t32" style="position:absolute;left:0;text-align:left;margin-left:214.15pt;margin-top:11.35pt;width:92.7pt;height:148.5pt;flip:x;z-index:25162086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" strokecolor="#c00000" strokeweight="1.5pt">
                  <v:stroke dashstyle="dash" endarrow="open"/>
                  <o:lock v:ext="edit" shapetype="f"/>
                </v:shape>
              </w:pict>
            </w:r>
            <w:r>
              <w:rPr>
                <w:noProof/>
                <w:lang w:eastAsia="uk-UA"/>
              </w:rPr>
              <w:pict>
                <v:shape id="Прямая со стрелкой 18" o:spid="_x0000_s1155" type="#_x0000_t32" style="position:absolute;left:0;text-align:left;margin-left:214.15pt;margin-top:11.35pt;width:92.65pt;height:45.75pt;flip:x;z-index:25161881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" strokecolor="#c00000" strokeweight="1.5pt">
                  <v:stroke endarrow="open"/>
                  <o:lock v:ext="edit" shapetype="f"/>
                </v:shape>
              </w:pict>
            </w:r>
            <w:r>
              <w:rPr>
                <w:noProof/>
                <w:lang w:eastAsia="uk-UA"/>
              </w:rPr>
              <w:pict>
                <v:shape id="Прямая со стрелкой 49" o:spid="_x0000_s1154" type="#_x0000_t32" style="position:absolute;left:0;text-align:left;margin-left:215.25pt;margin-top:11.2pt;width:90pt;height:473.2pt;flip:x y;z-index:2516474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" strokecolor="#c00000" strokeweight="1.5pt">
                  <v:stroke endarrow="open"/>
                  <o:lock v:ext="edit" shapetype="f"/>
                </v:shape>
              </w:pict>
            </w:r>
            <w:r>
              <w:rPr>
                <w:noProof/>
                <w:lang w:eastAsia="uk-UA"/>
              </w:rPr>
              <w:pict>
                <v:shape id="Прямая со стрелкой 40" o:spid="_x0000_s1153" type="#_x0000_t32" style="position:absolute;left:0;text-align:left;margin-left:215.25pt;margin-top:11.2pt;width:90.75pt;height:194.1pt;flip:x y;z-index:25163827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" strokecolor="#c00000" strokeweight="1.5pt">
                  <v:stroke endarrow="open"/>
                  <o:lock v:ext="edit" shapetype="f"/>
                </v:shape>
              </w:pict>
            </w:r>
            <w:r>
              <w:rPr>
                <w:noProof/>
                <w:lang w:eastAsia="uk-UA"/>
              </w:rPr>
              <w:pict>
                <v:shape id="Прямая со стрелкой 29" o:spid="_x0000_s1152" type="#_x0000_t32" style="position:absolute;left:0;text-align:left;margin-left:215.45pt;margin-top:11.4pt;width:91.2pt;height:472.95pt;flip:x;z-index:2516218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" strokecolor="#c00000" strokeweight="1.5pt">
                  <v:stroke endarrow="open"/>
                  <o:lock v:ext="edit" shapetype="f"/>
                </v:shape>
              </w:pict>
            </w:r>
            <w:r w:rsidR="00B3570A" w:rsidRPr="00140B6B">
              <w:rPr>
                <w:rFonts w:cs="Arial"/>
                <w:sz w:val="19"/>
                <w:szCs w:val="19"/>
              </w:rPr>
              <w:t>Розташування в екологічно чистому регіоні</w:t>
            </w:r>
          </w:p>
        </w:tc>
        <w:tc>
          <w:tcPr>
            <w:tcW w:w="1800" w:type="dxa"/>
            <w:vAlign w:val="center"/>
          </w:tcPr>
          <w:p w:rsidR="00B3570A" w:rsidRPr="00140B6B" w:rsidRDefault="00710A8A" w:rsidP="00093652">
            <w:pPr>
              <w:ind w:left="360"/>
              <w:rPr>
                <w:rFonts w:cs="Arial"/>
                <w:sz w:val="19"/>
                <w:szCs w:val="19"/>
              </w:rPr>
            </w:pPr>
            <w:r>
              <w:rPr>
                <w:noProof/>
                <w:lang w:eastAsia="uk-UA"/>
              </w:rPr>
              <w:pict>
                <v:shape id="Прямая со стрелкой 30" o:spid="_x0000_s1151" type="#_x0000_t32" style="position:absolute;left:0;text-align:left;margin-left:-5.5pt;margin-top:11.2pt;width:91.2pt;height:601.5pt;flip:x;z-index:2516239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" strokecolor="#c00000" strokeweight="1.5pt">
                  <v:stroke dashstyle="dash" endarrow="open"/>
                  <o:lock v:ext="edit" shapetype="f"/>
                </v:shape>
              </w:pict>
            </w:r>
            <w:r>
              <w:rPr>
                <w:noProof/>
                <w:lang w:eastAsia="uk-UA"/>
              </w:rPr>
              <w:pict>
                <v:shape id="Прямая со стрелкой 46" o:spid="_x0000_s1150" type="#_x0000_t32" style="position:absolute;left:0;text-align:left;margin-left:-5.3pt;margin-top:11.65pt;width:90.5pt;height:337.9pt;flip:x y;z-index:25164441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" strokecolor="#c00000" strokeweight="1.5pt">
                  <v:stroke dashstyle="dash" endarrow="open"/>
                  <o:lock v:ext="edit" shapetype="f"/>
                </v:shape>
              </w:pict>
            </w:r>
            <w:r>
              <w:rPr>
                <w:noProof/>
                <w:lang w:eastAsia="uk-UA"/>
              </w:rPr>
              <w:pict>
                <v:shape id="Прямая со стрелкой 31" o:spid="_x0000_s1149" type="#_x0000_t32" style="position:absolute;left:0;text-align:left;margin-left:-4.85pt;margin-top:11.5pt;width:91.2pt;height:102.95pt;flip:x;z-index:2516198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" strokecolor="#c00000" strokeweight="1.5pt">
                  <v:stroke endarrow="open"/>
                  <o:lock v:ext="edit" shapetype="f"/>
                </v:shape>
              </w:pict>
            </w:r>
            <w:r>
              <w:rPr>
                <w:noProof/>
                <w:lang w:eastAsia="uk-UA"/>
              </w:rPr>
              <w:pict>
                <v:shape id="Прямая со стрелкой 35" o:spid="_x0000_s1148" type="#_x0000_t32" style="position:absolute;left:0;text-align:left;margin-left:-5.1pt;margin-top:11.4pt;width:90.4pt;height:0;flip:x;z-index:25161779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" strokecolor="#c00000" strokeweight="1.5pt">
                  <v:stroke endarrow="open"/>
                  <o:lock v:ext="edit" shapetype="f"/>
                </v:shape>
              </w:pict>
            </w:r>
          </w:p>
        </w:tc>
        <w:tc>
          <w:tcPr>
            <w:tcW w:w="3945" w:type="dxa"/>
            <w:shd w:val="clear" w:color="auto" w:fill="CC99FF"/>
          </w:tcPr>
          <w:p w:rsidR="00B3570A" w:rsidRPr="00140B6B" w:rsidRDefault="00B3570A" w:rsidP="00B94743">
            <w:pPr>
              <w:numPr>
                <w:ilvl w:val="0"/>
                <w:numId w:val="22"/>
              </w:numPr>
              <w:autoSpaceDE w:val="0"/>
              <w:autoSpaceDN w:val="0"/>
              <w:rPr>
                <w:rFonts w:cs="Arial"/>
                <w:sz w:val="19"/>
                <w:szCs w:val="19"/>
              </w:rPr>
            </w:pPr>
            <w:r w:rsidRPr="00140B6B">
              <w:rPr>
                <w:rFonts w:cs="Arial"/>
                <w:sz w:val="19"/>
                <w:szCs w:val="19"/>
              </w:rPr>
              <w:t>Розвиток туристич</w:t>
            </w:r>
            <w:r>
              <w:rPr>
                <w:rFonts w:cs="Arial"/>
                <w:sz w:val="19"/>
                <w:szCs w:val="19"/>
              </w:rPr>
              <w:t>ної індустрії та регіональних туристичних продуктів</w:t>
            </w:r>
          </w:p>
        </w:tc>
      </w:tr>
      <w:tr w:rsidR="00B3570A" w:rsidRPr="00140B6B" w:rsidTr="00852652">
        <w:trPr>
          <w:trHeight w:val="20"/>
        </w:trPr>
        <w:tc>
          <w:tcPr>
            <w:tcW w:w="4428" w:type="dxa"/>
          </w:tcPr>
          <w:p w:rsidR="00B3570A" w:rsidRPr="00140B6B" w:rsidRDefault="00B3570A" w:rsidP="00093652">
            <w:pPr>
              <w:autoSpaceDE w:val="0"/>
              <w:autoSpaceDN w:val="0"/>
              <w:rPr>
                <w:rFonts w:cs="Arial"/>
                <w:sz w:val="19"/>
                <w:szCs w:val="19"/>
              </w:rPr>
            </w:pPr>
          </w:p>
        </w:tc>
        <w:tc>
          <w:tcPr>
            <w:tcW w:w="1800" w:type="dxa"/>
            <w:vAlign w:val="center"/>
          </w:tcPr>
          <w:p w:rsidR="00B3570A" w:rsidRPr="00140B6B" w:rsidRDefault="00B3570A" w:rsidP="00093652">
            <w:pPr>
              <w:ind w:left="360"/>
              <w:rPr>
                <w:rFonts w:cs="Arial"/>
                <w:sz w:val="19"/>
                <w:szCs w:val="19"/>
              </w:rPr>
            </w:pPr>
          </w:p>
        </w:tc>
        <w:tc>
          <w:tcPr>
            <w:tcW w:w="3945" w:type="dxa"/>
          </w:tcPr>
          <w:p w:rsidR="00B3570A" w:rsidRPr="00140B6B" w:rsidRDefault="00B3570A" w:rsidP="00093652">
            <w:pPr>
              <w:autoSpaceDE w:val="0"/>
              <w:autoSpaceDN w:val="0"/>
              <w:rPr>
                <w:rFonts w:cs="Arial"/>
                <w:sz w:val="19"/>
                <w:szCs w:val="19"/>
              </w:rPr>
            </w:pPr>
          </w:p>
        </w:tc>
      </w:tr>
      <w:tr w:rsidR="00B3570A" w:rsidRPr="00140B6B" w:rsidTr="00852652">
        <w:trPr>
          <w:trHeight w:val="20"/>
        </w:trPr>
        <w:tc>
          <w:tcPr>
            <w:tcW w:w="4428" w:type="dxa"/>
            <w:shd w:val="clear" w:color="auto" w:fill="CCFFFF"/>
          </w:tcPr>
          <w:p w:rsidR="00B3570A" w:rsidRPr="00140B6B" w:rsidRDefault="00710A8A" w:rsidP="00B94743">
            <w:pPr>
              <w:numPr>
                <w:ilvl w:val="0"/>
                <w:numId w:val="21"/>
              </w:numPr>
              <w:autoSpaceDE w:val="0"/>
              <w:autoSpaceDN w:val="0"/>
              <w:rPr>
                <w:rFonts w:cs="Arial"/>
                <w:sz w:val="19"/>
                <w:szCs w:val="19"/>
              </w:rPr>
            </w:pPr>
            <w:r>
              <w:rPr>
                <w:noProof/>
                <w:lang w:eastAsia="uk-UA"/>
              </w:rPr>
              <w:pict>
                <v:shape id="Прямая со стрелкой 42" o:spid="_x0000_s1147" type="#_x0000_t32" style="position:absolute;left:0;text-align:left;margin-left:214.15pt;margin-top:23.3pt;width:91.85pt;height:234.65pt;flip:x y;z-index:25164032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" strokecolor="#c00000" strokeweight="1.5pt">
                  <v:stroke endarrow="open"/>
                  <o:lock v:ext="edit" shapetype="f"/>
                </v:shape>
              </w:pict>
            </w:r>
            <w:r>
              <w:rPr>
                <w:noProof/>
                <w:lang w:eastAsia="uk-UA"/>
              </w:rPr>
              <w:pict>
                <v:shape id="Прямая со стрелкой 36" o:spid="_x0000_s1146" type="#_x0000_t32" style="position:absolute;left:0;text-align:left;margin-left:214.6pt;margin-top:21.1pt;width:92.9pt;height:266.15pt;flip:x;z-index:25163008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" strokecolor="#c00000" strokeweight="1.5pt">
                  <v:stroke endarrow="open"/>
                  <o:lock v:ext="edit" shapetype="f"/>
                </v:shape>
              </w:pict>
            </w:r>
            <w:r>
              <w:rPr>
                <w:noProof/>
                <w:lang w:eastAsia="uk-UA"/>
              </w:rPr>
              <w:pict>
                <v:shape id="Прямая со стрелкой 41" o:spid="_x0000_s1145" type="#_x0000_t32" style="position:absolute;left:0;text-align:left;margin-left:215.45pt;margin-top:21.95pt;width:91.2pt;height:334.8pt;flip:x;z-index:25162803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" strokecolor="#c00000" strokeweight="1.5pt">
                  <v:stroke endarrow="open"/>
                  <o:lock v:ext="edit" shapetype="f"/>
                </v:shape>
              </w:pict>
            </w:r>
            <w:r>
              <w:rPr>
                <w:noProof/>
                <w:lang w:eastAsia="uk-UA"/>
              </w:rPr>
              <w:pict>
                <v:shape id="Прямая со стрелкой 43" o:spid="_x0000_s1144" type="#_x0000_t32" style="position:absolute;left:0;text-align:left;margin-left:214.6pt;margin-top:21.95pt;width:92.9pt;height:199.2pt;flip:x;z-index:25162700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" strokecolor="#c00000" strokeweight="1.5pt">
                  <v:stroke endarrow="open"/>
                  <o:lock v:ext="edit" shapetype="f"/>
                </v:shape>
              </w:pict>
            </w:r>
            <w:r>
              <w:rPr>
                <w:noProof/>
                <w:lang w:eastAsia="uk-UA"/>
              </w:rPr>
              <w:pict>
                <v:shape id="Прямая со стрелкой 44" o:spid="_x0000_s1143" type="#_x0000_t32" style="position:absolute;left:0;text-align:left;margin-left:215.45pt;margin-top:21.95pt;width:92.05pt;height:153.2pt;flip:x;z-index:2516259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" strokecolor="#c00000" strokeweight="1.5pt">
                  <v:stroke endarrow="open"/>
                  <o:lock v:ext="edit" shapetype="f"/>
                </v:shape>
              </w:pict>
            </w:r>
            <w:r>
              <w:rPr>
                <w:noProof/>
                <w:lang w:eastAsia="uk-UA"/>
              </w:rPr>
              <w:pict>
                <v:shape id="Прямая со стрелкой 45" o:spid="_x0000_s1142" type="#_x0000_t32" style="position:absolute;left:0;text-align:left;margin-left:214.85pt;margin-top:21.55pt;width:91.2pt;height:59.4pt;flip:x;z-index:25162496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" strokecolor="#c00000" strokeweight="1.5pt">
                  <v:stroke endarrow="open"/>
                  <o:lock v:ext="edit" shapetype="f"/>
                </v:shape>
              </w:pict>
            </w:r>
            <w:r w:rsidR="00B3570A" w:rsidRPr="00140B6B">
              <w:rPr>
                <w:rFonts w:cs="Arial"/>
                <w:sz w:val="19"/>
                <w:szCs w:val="19"/>
              </w:rPr>
              <w:t>Вигідне географічне розташування: близькість до Карпат та Дністра, рівновіддаленість від двох обласних центрів</w:t>
            </w:r>
          </w:p>
        </w:tc>
        <w:tc>
          <w:tcPr>
            <w:tcW w:w="1800" w:type="dxa"/>
            <w:vAlign w:val="center"/>
          </w:tcPr>
          <w:p w:rsidR="00B3570A" w:rsidRPr="00140B6B" w:rsidRDefault="00710A8A" w:rsidP="00093652">
            <w:pPr>
              <w:ind w:left="360"/>
              <w:rPr>
                <w:rFonts w:cs="Arial"/>
                <w:sz w:val="19"/>
                <w:szCs w:val="19"/>
              </w:rPr>
            </w:pPr>
            <w:r>
              <w:rPr>
                <w:noProof/>
                <w:lang w:eastAsia="uk-UA"/>
              </w:rPr>
              <w:pict>
                <v:shape id="Прямая со стрелкой 47" o:spid="_x0000_s1141" type="#_x0000_t32" style="position:absolute;left:0;text-align:left;margin-left:-5.5pt;margin-top:23.15pt;width:91.05pt;height:614.25pt;flip:x;z-index:25162905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" strokecolor="#c00000" strokeweight="1.5pt">
                  <v:stroke endarrow="open"/>
                  <o:lock v:ext="edit" shapetype="f"/>
                </v:shape>
              </w:pict>
            </w:r>
          </w:p>
        </w:tc>
        <w:tc>
          <w:tcPr>
            <w:tcW w:w="3945" w:type="dxa"/>
            <w:shd w:val="clear" w:color="auto" w:fill="CC99FF"/>
          </w:tcPr>
          <w:p w:rsidR="00B3570A" w:rsidRPr="00140B6B" w:rsidRDefault="00B3570A" w:rsidP="00B94743">
            <w:pPr>
              <w:numPr>
                <w:ilvl w:val="0"/>
                <w:numId w:val="22"/>
              </w:numPr>
              <w:autoSpaceDE w:val="0"/>
              <w:autoSpaceDN w:val="0"/>
              <w:rPr>
                <w:rFonts w:cs="Arial"/>
                <w:sz w:val="19"/>
                <w:szCs w:val="19"/>
              </w:rPr>
            </w:pPr>
            <w:r w:rsidRPr="00140B6B">
              <w:rPr>
                <w:rFonts w:cs="Arial"/>
                <w:sz w:val="19"/>
                <w:szCs w:val="19"/>
              </w:rPr>
              <w:t>Створення індустріальних парків, будівницт</w:t>
            </w:r>
            <w:r>
              <w:rPr>
                <w:rFonts w:cs="Arial"/>
                <w:sz w:val="19"/>
                <w:szCs w:val="19"/>
              </w:rPr>
              <w:t>во нових виробничих потужностей</w:t>
            </w:r>
          </w:p>
        </w:tc>
      </w:tr>
      <w:tr w:rsidR="00B3570A" w:rsidRPr="00140B6B" w:rsidTr="00852652">
        <w:trPr>
          <w:trHeight w:val="20"/>
        </w:trPr>
        <w:tc>
          <w:tcPr>
            <w:tcW w:w="4428" w:type="dxa"/>
          </w:tcPr>
          <w:p w:rsidR="00B3570A" w:rsidRPr="00140B6B" w:rsidRDefault="00B3570A" w:rsidP="00093652">
            <w:pPr>
              <w:autoSpaceDE w:val="0"/>
              <w:autoSpaceDN w:val="0"/>
              <w:rPr>
                <w:rFonts w:cs="Arial"/>
                <w:sz w:val="19"/>
                <w:szCs w:val="19"/>
              </w:rPr>
            </w:pPr>
          </w:p>
        </w:tc>
        <w:tc>
          <w:tcPr>
            <w:tcW w:w="1800" w:type="dxa"/>
            <w:vAlign w:val="center"/>
          </w:tcPr>
          <w:p w:rsidR="00B3570A" w:rsidRPr="00140B6B" w:rsidRDefault="00B3570A" w:rsidP="00093652">
            <w:pPr>
              <w:ind w:left="360"/>
              <w:rPr>
                <w:rFonts w:cs="Arial"/>
                <w:sz w:val="19"/>
                <w:szCs w:val="19"/>
              </w:rPr>
            </w:pPr>
          </w:p>
        </w:tc>
        <w:tc>
          <w:tcPr>
            <w:tcW w:w="3945" w:type="dxa"/>
          </w:tcPr>
          <w:p w:rsidR="00B3570A" w:rsidRPr="00140B6B" w:rsidRDefault="00B3570A" w:rsidP="00093652">
            <w:pPr>
              <w:autoSpaceDE w:val="0"/>
              <w:autoSpaceDN w:val="0"/>
              <w:rPr>
                <w:rFonts w:cs="Arial"/>
                <w:sz w:val="19"/>
                <w:szCs w:val="19"/>
              </w:rPr>
            </w:pPr>
          </w:p>
        </w:tc>
      </w:tr>
      <w:tr w:rsidR="00B3570A" w:rsidRPr="00140B6B" w:rsidTr="00852652">
        <w:trPr>
          <w:trHeight w:val="20"/>
        </w:trPr>
        <w:tc>
          <w:tcPr>
            <w:tcW w:w="4428" w:type="dxa"/>
            <w:shd w:val="clear" w:color="auto" w:fill="CCFFFF"/>
          </w:tcPr>
          <w:p w:rsidR="00B3570A" w:rsidRPr="00140B6B" w:rsidRDefault="00710A8A" w:rsidP="00B94743">
            <w:pPr>
              <w:numPr>
                <w:ilvl w:val="0"/>
                <w:numId w:val="21"/>
              </w:numPr>
              <w:autoSpaceDE w:val="0"/>
              <w:autoSpaceDN w:val="0"/>
              <w:rPr>
                <w:rFonts w:cs="Arial"/>
                <w:sz w:val="19"/>
                <w:szCs w:val="19"/>
              </w:rPr>
            </w:pPr>
            <w:r>
              <w:rPr>
                <w:noProof/>
                <w:lang w:eastAsia="uk-UA"/>
              </w:rPr>
              <w:pict>
                <v:shape id="Прямая со стрелкой 48" o:spid="_x0000_s1140" type="#_x0000_t32" style="position:absolute;left:0;text-align:left;margin-left:214.6pt;margin-top:21.35pt;width:91.95pt;height:180.85pt;flip:x y;z-index:25164134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" strokecolor="#c00000" strokeweight="1.5pt">
                  <v:stroke endarrow="open"/>
                  <o:lock v:ext="edit" shapetype="f"/>
                </v:shape>
              </w:pict>
            </w:r>
            <w:r>
              <w:rPr>
                <w:noProof/>
                <w:lang w:eastAsia="uk-UA"/>
              </w:rPr>
              <w:pict>
                <v:shape id="Прямая со стрелкой 50" o:spid="_x0000_s1139" type="#_x0000_t32" style="position:absolute;left:0;text-align:left;margin-left:214.65pt;margin-top:20.75pt;width:91.4pt;height:140.25pt;flip:x y;z-index:25163929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" strokecolor="#c00000" strokeweight="1.5pt">
                  <v:stroke endarrow="open"/>
                  <o:lock v:ext="edit" shapetype="f"/>
                </v:shape>
              </w:pict>
            </w:r>
            <w:r>
              <w:rPr>
                <w:noProof/>
                <w:lang w:eastAsia="uk-UA"/>
              </w:rPr>
              <w:pict>
                <v:shape id="Прямая со стрелкой 51" o:spid="_x0000_s1138" type="#_x0000_t32" style="position:absolute;left:0;text-align:left;margin-left:215.05pt;margin-top:21.1pt;width:90.75pt;height:279.9pt;flip:x;z-index:25163417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" strokecolor="#c00000" strokeweight="1.5pt">
                  <v:stroke endarrow="open"/>
                  <o:lock v:ext="edit" shapetype="f"/>
                </v:shape>
              </w:pict>
            </w:r>
            <w:r>
              <w:rPr>
                <w:noProof/>
                <w:lang w:eastAsia="uk-UA"/>
              </w:rPr>
              <w:pict>
                <v:shape id="Прямая со стрелкой 52" o:spid="_x0000_s1137" type="#_x0000_t32" style="position:absolute;left:0;text-align:left;margin-left:215.5pt;margin-top:20.8pt;width:90.4pt;height:144.8pt;flip:x;z-index:2516331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" strokecolor="#c00000" strokeweight="1.5pt">
                  <v:stroke endarrow="open"/>
                  <o:lock v:ext="edit" shapetype="f"/>
                </v:shape>
              </w:pict>
            </w:r>
            <w:r>
              <w:rPr>
                <w:noProof/>
                <w:lang w:eastAsia="uk-UA"/>
              </w:rPr>
              <w:pict>
                <v:shape id="Прямая со стрелкой 53" o:spid="_x0000_s1136" type="#_x0000_t32" style="position:absolute;left:0;text-align:left;margin-left:214.3pt;margin-top:21.15pt;width:91.2pt;height:102.95pt;flip:x;z-index:25163212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" strokecolor="#c00000" strokeweight="1.5pt">
                  <v:stroke endarrow="open"/>
                  <o:lock v:ext="edit" shapetype="f"/>
                </v:shape>
              </w:pict>
            </w:r>
            <w:r>
              <w:rPr>
                <w:noProof/>
                <w:lang w:eastAsia="uk-UA"/>
              </w:rPr>
              <w:pict>
                <v:shape id="Прямая со стрелкой 54" o:spid="_x0000_s1135" type="#_x0000_t32" style="position:absolute;left:0;text-align:left;margin-left:215.75pt;margin-top:21.3pt;width:90.4pt;height:0;flip:x;z-index:251631104;visibility:visible;mso-wrap-distance-top:-3e-5mm;mso-wrap-distance-bottom:-3e-5mm;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" strokecolor="#c00000" strokeweight="1.5pt">
                  <v:stroke endarrow="open"/>
                  <o:lock v:ext="edit" shapetype="f"/>
                </v:shape>
              </w:pict>
            </w:r>
            <w:r w:rsidR="00B3570A" w:rsidRPr="00140B6B">
              <w:rPr>
                <w:rFonts w:cs="Arial"/>
                <w:sz w:val="19"/>
                <w:szCs w:val="19"/>
              </w:rPr>
              <w:t>Добре залізничне та автомобільне (дорога Н10) транспортне сполучення з регіональними центрами: Івано-Франківськом та Чернівцями</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CC99FF"/>
          </w:tcPr>
          <w:p w:rsidR="00B3570A" w:rsidRPr="00140B6B" w:rsidRDefault="00B3570A" w:rsidP="00B94743">
            <w:pPr>
              <w:numPr>
                <w:ilvl w:val="0"/>
                <w:numId w:val="22"/>
              </w:numPr>
              <w:autoSpaceDE w:val="0"/>
              <w:autoSpaceDN w:val="0"/>
              <w:rPr>
                <w:rFonts w:cs="Arial"/>
                <w:sz w:val="19"/>
                <w:szCs w:val="19"/>
              </w:rPr>
            </w:pPr>
            <w:r w:rsidRPr="00140B6B">
              <w:rPr>
                <w:rFonts w:cs="Arial"/>
                <w:sz w:val="19"/>
                <w:szCs w:val="19"/>
              </w:rPr>
              <w:t xml:space="preserve">Розвиток легкої </w:t>
            </w:r>
            <w:r>
              <w:rPr>
                <w:rFonts w:cs="Arial"/>
                <w:sz w:val="19"/>
                <w:szCs w:val="19"/>
              </w:rPr>
              <w:t xml:space="preserve">та харчової </w:t>
            </w:r>
            <w:r w:rsidRPr="00140B6B">
              <w:rPr>
                <w:rFonts w:cs="Arial"/>
                <w:sz w:val="19"/>
                <w:szCs w:val="19"/>
              </w:rPr>
              <w:t xml:space="preserve">промисловості: екопродукти з етнічними мотивами та ін. </w:t>
            </w:r>
          </w:p>
        </w:tc>
      </w:tr>
      <w:tr w:rsidR="00B3570A" w:rsidRPr="00140B6B" w:rsidTr="00852652">
        <w:trPr>
          <w:trHeight w:val="20"/>
        </w:trPr>
        <w:tc>
          <w:tcPr>
            <w:tcW w:w="4428" w:type="dxa"/>
          </w:tcPr>
          <w:p w:rsidR="00B3570A" w:rsidRPr="00140B6B" w:rsidRDefault="00B3570A" w:rsidP="00093652">
            <w:pPr>
              <w:autoSpaceDE w:val="0"/>
              <w:autoSpaceDN w:val="0"/>
              <w:rPr>
                <w:rFonts w:cs="Arial"/>
                <w:sz w:val="19"/>
                <w:szCs w:val="19"/>
              </w:rPr>
            </w:pPr>
          </w:p>
        </w:tc>
        <w:tc>
          <w:tcPr>
            <w:tcW w:w="1800" w:type="dxa"/>
            <w:vAlign w:val="center"/>
          </w:tcPr>
          <w:p w:rsidR="00B3570A" w:rsidRPr="00140B6B" w:rsidRDefault="00B3570A" w:rsidP="00093652">
            <w:pPr>
              <w:ind w:left="360"/>
              <w:rPr>
                <w:rFonts w:cs="Arial"/>
                <w:sz w:val="19"/>
                <w:szCs w:val="19"/>
              </w:rPr>
            </w:pPr>
          </w:p>
        </w:tc>
        <w:tc>
          <w:tcPr>
            <w:tcW w:w="3945" w:type="dxa"/>
          </w:tcPr>
          <w:p w:rsidR="00B3570A" w:rsidRPr="00140B6B" w:rsidRDefault="00B3570A" w:rsidP="00093652">
            <w:pPr>
              <w:autoSpaceDE w:val="0"/>
              <w:autoSpaceDN w:val="0"/>
              <w:rPr>
                <w:rFonts w:cs="Arial"/>
                <w:sz w:val="19"/>
                <w:szCs w:val="19"/>
              </w:rPr>
            </w:pPr>
          </w:p>
        </w:tc>
      </w:tr>
      <w:tr w:rsidR="00B3570A" w:rsidRPr="00140B6B" w:rsidTr="00852652">
        <w:trPr>
          <w:trHeight w:val="20"/>
        </w:trPr>
        <w:tc>
          <w:tcPr>
            <w:tcW w:w="4428" w:type="dxa"/>
            <w:shd w:val="clear" w:color="auto" w:fill="CCFFFF"/>
          </w:tcPr>
          <w:p w:rsidR="00B3570A" w:rsidRPr="00140B6B" w:rsidRDefault="00710A8A" w:rsidP="00B94743">
            <w:pPr>
              <w:numPr>
                <w:ilvl w:val="0"/>
                <w:numId w:val="21"/>
              </w:numPr>
              <w:autoSpaceDE w:val="0"/>
              <w:autoSpaceDN w:val="0"/>
              <w:rPr>
                <w:rFonts w:cs="Arial"/>
                <w:sz w:val="19"/>
                <w:szCs w:val="19"/>
              </w:rPr>
            </w:pPr>
            <w:r>
              <w:rPr>
                <w:noProof/>
                <w:lang w:eastAsia="uk-UA"/>
              </w:rPr>
              <w:pict>
                <v:shape id="Прямая со стрелкой 55" o:spid="_x0000_s1134" type="#_x0000_t32" style="position:absolute;left:0;text-align:left;margin-left:214.6pt;margin-top:14.5pt;width:90.65pt;height:227.15pt;flip:x y;z-index:2516454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" strokecolor="#c00000" strokeweight="1.5pt">
                  <v:stroke endarrow="open"/>
                  <o:lock v:ext="edit" shapetype="f"/>
                </v:shape>
              </w:pict>
            </w:r>
            <w:r>
              <w:rPr>
                <w:noProof/>
                <w:lang w:eastAsia="uk-UA"/>
              </w:rPr>
              <w:pict>
                <v:shape id="Прямая со стрелкой 39" o:spid="_x0000_s1133" type="#_x0000_t32" style="position:absolute;left:0;text-align:left;margin-left:214.65pt;margin-top:14.55pt;width:92.15pt;height:189.8pt;flip:x;z-index:25163724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" strokecolor="#c00000" strokeweight="1.5pt">
                  <v:stroke endarrow="open"/>
                  <o:lock v:ext="edit" shapetype="f"/>
                </v:shape>
              </w:pict>
            </w:r>
            <w:r>
              <w:rPr>
                <w:noProof/>
                <w:lang w:eastAsia="uk-UA"/>
              </w:rPr>
              <w:pict>
                <v:shape id="Прямая со стрелкой 38" o:spid="_x0000_s1132" type="#_x0000_t32" style="position:absolute;left:0;text-align:left;margin-left:215.25pt;margin-top:14.55pt;width:91.65pt;height:227.25pt;flip:x;z-index:25163622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" strokecolor="#c00000" strokeweight="1.5pt">
                  <v:stroke endarrow="open"/>
                  <o:lock v:ext="edit" shapetype="f"/>
                </v:shape>
              </w:pict>
            </w:r>
            <w:r>
              <w:rPr>
                <w:noProof/>
                <w:lang w:eastAsia="uk-UA"/>
              </w:rPr>
              <w:pict>
                <v:shape id="Прямая со стрелкой 37" o:spid="_x0000_s1131" type="#_x0000_t32" style="position:absolute;left:0;text-align:left;margin-left:214.65pt;margin-top:14.55pt;width:91.4pt;height:158.4pt;flip:x;z-index:25163520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" strokecolor="#c00000" strokeweight="1.5pt">
                  <v:stroke endarrow="open"/>
                  <o:lock v:ext="edit" shapetype="f"/>
                </v:shape>
              </w:pict>
            </w:r>
            <w:r w:rsidR="00B3570A" w:rsidRPr="00140B6B">
              <w:rPr>
                <w:rFonts w:cs="Arial"/>
                <w:sz w:val="19"/>
                <w:szCs w:val="19"/>
              </w:rPr>
              <w:t>Наявність аеро</w:t>
            </w:r>
            <w:r w:rsidR="00B3570A">
              <w:rPr>
                <w:rFonts w:cs="Arial"/>
                <w:sz w:val="19"/>
                <w:szCs w:val="19"/>
              </w:rPr>
              <w:t>дрому</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CC99FF"/>
          </w:tcPr>
          <w:p w:rsidR="00B3570A" w:rsidRPr="00140B6B" w:rsidRDefault="00B3570A" w:rsidP="00B94743">
            <w:pPr>
              <w:numPr>
                <w:ilvl w:val="0"/>
                <w:numId w:val="22"/>
              </w:numPr>
              <w:autoSpaceDE w:val="0"/>
              <w:autoSpaceDN w:val="0"/>
              <w:rPr>
                <w:rFonts w:cs="Arial"/>
                <w:sz w:val="19"/>
                <w:szCs w:val="19"/>
              </w:rPr>
            </w:pPr>
            <w:r w:rsidRPr="00140B6B">
              <w:rPr>
                <w:rFonts w:cs="Arial"/>
                <w:sz w:val="19"/>
                <w:szCs w:val="19"/>
              </w:rPr>
              <w:t xml:space="preserve">Використання, підготовка </w:t>
            </w:r>
            <w:r w:rsidR="0057145F" w:rsidRPr="0057145F">
              <w:rPr>
                <w:rFonts w:cs="Arial"/>
                <w:sz w:val="19"/>
                <w:szCs w:val="19"/>
              </w:rPr>
              <w:t>й</w:t>
            </w:r>
            <w:r w:rsidRPr="00140B6B">
              <w:rPr>
                <w:rFonts w:cs="Arial"/>
                <w:sz w:val="19"/>
                <w:szCs w:val="19"/>
              </w:rPr>
              <w:t xml:space="preserve"> перепідготовка спеціалістів технічних спеціальностей на запит ринку праці</w:t>
            </w:r>
          </w:p>
        </w:tc>
      </w:tr>
      <w:tr w:rsidR="00B3570A" w:rsidRPr="00140B6B" w:rsidTr="00852652">
        <w:trPr>
          <w:trHeight w:val="20"/>
        </w:trPr>
        <w:tc>
          <w:tcPr>
            <w:tcW w:w="4428" w:type="dxa"/>
          </w:tcPr>
          <w:p w:rsidR="00B3570A" w:rsidRPr="00140B6B" w:rsidRDefault="00B3570A" w:rsidP="00093652">
            <w:pPr>
              <w:autoSpaceDE w:val="0"/>
              <w:autoSpaceDN w:val="0"/>
              <w:rPr>
                <w:rFonts w:cs="Arial"/>
                <w:sz w:val="19"/>
                <w:szCs w:val="19"/>
              </w:rPr>
            </w:pPr>
          </w:p>
        </w:tc>
        <w:tc>
          <w:tcPr>
            <w:tcW w:w="1800" w:type="dxa"/>
            <w:vAlign w:val="center"/>
          </w:tcPr>
          <w:p w:rsidR="00B3570A" w:rsidRPr="00140B6B" w:rsidRDefault="00B3570A" w:rsidP="00093652">
            <w:pPr>
              <w:ind w:left="360"/>
              <w:rPr>
                <w:rFonts w:cs="Arial"/>
                <w:sz w:val="19"/>
                <w:szCs w:val="19"/>
              </w:rPr>
            </w:pPr>
          </w:p>
        </w:tc>
        <w:tc>
          <w:tcPr>
            <w:tcW w:w="3945" w:type="dxa"/>
          </w:tcPr>
          <w:p w:rsidR="00B3570A" w:rsidRPr="00140B6B" w:rsidRDefault="00B3570A" w:rsidP="00093652">
            <w:pPr>
              <w:autoSpaceDE w:val="0"/>
              <w:autoSpaceDN w:val="0"/>
              <w:rPr>
                <w:rFonts w:cs="Arial"/>
                <w:sz w:val="19"/>
                <w:szCs w:val="19"/>
              </w:rPr>
            </w:pPr>
          </w:p>
        </w:tc>
      </w:tr>
      <w:tr w:rsidR="00B3570A" w:rsidRPr="00140B6B" w:rsidTr="00852652">
        <w:trPr>
          <w:trHeight w:val="20"/>
        </w:trPr>
        <w:tc>
          <w:tcPr>
            <w:tcW w:w="4428" w:type="dxa"/>
            <w:shd w:val="clear" w:color="auto" w:fill="CCFFFF"/>
          </w:tcPr>
          <w:p w:rsidR="00B3570A" w:rsidRPr="00140B6B" w:rsidRDefault="00B3570A" w:rsidP="00B94743">
            <w:pPr>
              <w:numPr>
                <w:ilvl w:val="0"/>
                <w:numId w:val="21"/>
              </w:numPr>
              <w:autoSpaceDE w:val="0"/>
              <w:autoSpaceDN w:val="0"/>
              <w:rPr>
                <w:rFonts w:cs="Arial"/>
                <w:sz w:val="19"/>
                <w:szCs w:val="19"/>
              </w:rPr>
            </w:pPr>
            <w:r w:rsidRPr="00140B6B">
              <w:rPr>
                <w:rFonts w:cs="Arial"/>
                <w:sz w:val="19"/>
                <w:szCs w:val="19"/>
              </w:rPr>
              <w:t>Наявність вільних земельних ділянок, кадастров</w:t>
            </w:r>
            <w:r>
              <w:rPr>
                <w:rFonts w:cs="Arial"/>
                <w:sz w:val="19"/>
                <w:szCs w:val="19"/>
              </w:rPr>
              <w:t>ої</w:t>
            </w:r>
            <w:r w:rsidRPr="00140B6B">
              <w:rPr>
                <w:rFonts w:cs="Arial"/>
                <w:sz w:val="19"/>
                <w:szCs w:val="19"/>
              </w:rPr>
              <w:t xml:space="preserve"> та грошов</w:t>
            </w:r>
            <w:r>
              <w:rPr>
                <w:rFonts w:cs="Arial"/>
                <w:sz w:val="19"/>
                <w:szCs w:val="19"/>
              </w:rPr>
              <w:t>ої</w:t>
            </w:r>
            <w:r w:rsidRPr="00140B6B">
              <w:rPr>
                <w:rFonts w:cs="Arial"/>
                <w:sz w:val="19"/>
                <w:szCs w:val="19"/>
              </w:rPr>
              <w:t xml:space="preserve"> оцінк</w:t>
            </w:r>
            <w:r>
              <w:rPr>
                <w:rFonts w:cs="Arial"/>
                <w:sz w:val="19"/>
                <w:szCs w:val="19"/>
              </w:rPr>
              <w:t>и</w:t>
            </w:r>
            <w:r w:rsidRPr="00140B6B">
              <w:rPr>
                <w:rFonts w:cs="Arial"/>
                <w:sz w:val="19"/>
                <w:szCs w:val="19"/>
              </w:rPr>
              <w:t xml:space="preserve"> земель</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CC99FF"/>
          </w:tcPr>
          <w:p w:rsidR="00B3570A" w:rsidRPr="00140B6B" w:rsidRDefault="00B3570A" w:rsidP="00B94743">
            <w:pPr>
              <w:numPr>
                <w:ilvl w:val="0"/>
                <w:numId w:val="22"/>
              </w:numPr>
              <w:autoSpaceDE w:val="0"/>
              <w:autoSpaceDN w:val="0"/>
              <w:rPr>
                <w:rFonts w:cs="Arial"/>
                <w:sz w:val="19"/>
                <w:szCs w:val="19"/>
              </w:rPr>
            </w:pPr>
            <w:r w:rsidRPr="00140B6B">
              <w:rPr>
                <w:rFonts w:cs="Arial"/>
                <w:sz w:val="19"/>
                <w:szCs w:val="19"/>
              </w:rPr>
              <w:t>Запроваджен</w:t>
            </w:r>
            <w:r w:rsidR="0057145F">
              <w:rPr>
                <w:rFonts w:cs="Arial"/>
                <w:sz w:val="19"/>
                <w:szCs w:val="19"/>
              </w:rPr>
              <w:t xml:space="preserve">ня енергоефективних технологій </w:t>
            </w:r>
            <w:r w:rsidRPr="00140B6B">
              <w:rPr>
                <w:rFonts w:cs="Arial"/>
                <w:sz w:val="19"/>
                <w:szCs w:val="19"/>
              </w:rPr>
              <w:t>та альтернативної енергетики</w:t>
            </w:r>
          </w:p>
        </w:tc>
      </w:tr>
      <w:tr w:rsidR="00B3570A" w:rsidRPr="00140B6B" w:rsidTr="00852652">
        <w:trPr>
          <w:trHeight w:val="20"/>
        </w:trPr>
        <w:tc>
          <w:tcPr>
            <w:tcW w:w="4428" w:type="dxa"/>
          </w:tcPr>
          <w:p w:rsidR="00B3570A" w:rsidRPr="00140B6B" w:rsidRDefault="00B3570A" w:rsidP="00093652">
            <w:pPr>
              <w:autoSpaceDE w:val="0"/>
              <w:autoSpaceDN w:val="0"/>
              <w:rPr>
                <w:rFonts w:cs="Arial"/>
                <w:sz w:val="19"/>
                <w:szCs w:val="19"/>
              </w:rPr>
            </w:pPr>
          </w:p>
        </w:tc>
        <w:tc>
          <w:tcPr>
            <w:tcW w:w="1800" w:type="dxa"/>
            <w:vAlign w:val="center"/>
          </w:tcPr>
          <w:p w:rsidR="00B3570A" w:rsidRPr="00140B6B" w:rsidRDefault="00B3570A" w:rsidP="00093652">
            <w:pPr>
              <w:ind w:left="360"/>
              <w:rPr>
                <w:rFonts w:cs="Arial"/>
                <w:sz w:val="19"/>
                <w:szCs w:val="19"/>
              </w:rPr>
            </w:pPr>
          </w:p>
        </w:tc>
        <w:tc>
          <w:tcPr>
            <w:tcW w:w="3945" w:type="dxa"/>
          </w:tcPr>
          <w:p w:rsidR="00B3570A" w:rsidRPr="00140B6B" w:rsidRDefault="00B3570A" w:rsidP="00093652">
            <w:pPr>
              <w:autoSpaceDE w:val="0"/>
              <w:autoSpaceDN w:val="0"/>
              <w:rPr>
                <w:rFonts w:cs="Arial"/>
                <w:sz w:val="19"/>
                <w:szCs w:val="19"/>
              </w:rPr>
            </w:pPr>
          </w:p>
        </w:tc>
      </w:tr>
      <w:tr w:rsidR="00B3570A" w:rsidRPr="00140B6B" w:rsidTr="00852652">
        <w:trPr>
          <w:trHeight w:val="20"/>
        </w:trPr>
        <w:tc>
          <w:tcPr>
            <w:tcW w:w="4428" w:type="dxa"/>
            <w:shd w:val="clear" w:color="auto" w:fill="CCFFFF"/>
          </w:tcPr>
          <w:p w:rsidR="00B3570A" w:rsidRPr="00140B6B" w:rsidRDefault="00B3570A" w:rsidP="00B94743">
            <w:pPr>
              <w:numPr>
                <w:ilvl w:val="0"/>
                <w:numId w:val="21"/>
              </w:numPr>
              <w:autoSpaceDE w:val="0"/>
              <w:autoSpaceDN w:val="0"/>
              <w:rPr>
                <w:rFonts w:cs="Arial"/>
                <w:sz w:val="19"/>
                <w:szCs w:val="19"/>
              </w:rPr>
            </w:pPr>
            <w:r w:rsidRPr="00140B6B">
              <w:rPr>
                <w:rFonts w:cs="Arial"/>
                <w:sz w:val="19"/>
                <w:szCs w:val="19"/>
              </w:rPr>
              <w:t>Наявність старопромислових зон, придатних для інвестицій</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CC99FF"/>
          </w:tcPr>
          <w:p w:rsidR="00B3570A" w:rsidRPr="00140B6B" w:rsidRDefault="00B3570A" w:rsidP="00B94743">
            <w:pPr>
              <w:numPr>
                <w:ilvl w:val="0"/>
                <w:numId w:val="22"/>
              </w:numPr>
              <w:autoSpaceDE w:val="0"/>
              <w:autoSpaceDN w:val="0"/>
              <w:rPr>
                <w:rFonts w:cs="Arial"/>
                <w:sz w:val="19"/>
                <w:szCs w:val="19"/>
              </w:rPr>
            </w:pPr>
            <w:r w:rsidRPr="00140B6B">
              <w:rPr>
                <w:rFonts w:cs="Arial"/>
                <w:sz w:val="19"/>
                <w:szCs w:val="19"/>
              </w:rPr>
              <w:t>Розвиток торгівлі за рахунок збільшення торгових платформ</w:t>
            </w:r>
            <w:r w:rsidR="0057145F">
              <w:rPr>
                <w:rFonts w:cs="Arial"/>
                <w:sz w:val="19"/>
                <w:szCs w:val="19"/>
              </w:rPr>
              <w:t xml:space="preserve"> </w:t>
            </w:r>
            <w:r w:rsidRPr="00140B6B">
              <w:rPr>
                <w:rFonts w:cs="Arial"/>
                <w:sz w:val="19"/>
                <w:szCs w:val="19"/>
              </w:rPr>
              <w:t>/</w:t>
            </w:r>
            <w:r>
              <w:rPr>
                <w:rFonts w:cs="Arial"/>
                <w:sz w:val="19"/>
                <w:szCs w:val="19"/>
              </w:rPr>
              <w:t xml:space="preserve"> площ </w:t>
            </w:r>
            <w:r w:rsidR="0057145F" w:rsidRPr="0057145F">
              <w:rPr>
                <w:rFonts w:cs="Arial"/>
                <w:sz w:val="19"/>
                <w:szCs w:val="19"/>
              </w:rPr>
              <w:t>та</w:t>
            </w:r>
            <w:r>
              <w:rPr>
                <w:rFonts w:cs="Arial"/>
                <w:sz w:val="19"/>
                <w:szCs w:val="19"/>
              </w:rPr>
              <w:t xml:space="preserve"> їх впорядкування</w:t>
            </w:r>
          </w:p>
        </w:tc>
      </w:tr>
      <w:tr w:rsidR="00B3570A" w:rsidRPr="00140B6B" w:rsidTr="00852652">
        <w:trPr>
          <w:trHeight w:val="20"/>
        </w:trPr>
        <w:tc>
          <w:tcPr>
            <w:tcW w:w="4428" w:type="dxa"/>
          </w:tcPr>
          <w:p w:rsidR="00B3570A" w:rsidRPr="00140B6B" w:rsidRDefault="00B3570A" w:rsidP="00093652">
            <w:pPr>
              <w:autoSpaceDE w:val="0"/>
              <w:autoSpaceDN w:val="0"/>
              <w:rPr>
                <w:rFonts w:cs="Arial"/>
                <w:sz w:val="19"/>
                <w:szCs w:val="19"/>
              </w:rPr>
            </w:pPr>
          </w:p>
        </w:tc>
        <w:tc>
          <w:tcPr>
            <w:tcW w:w="1800" w:type="dxa"/>
            <w:vAlign w:val="center"/>
          </w:tcPr>
          <w:p w:rsidR="00B3570A" w:rsidRPr="00140B6B" w:rsidRDefault="00B3570A" w:rsidP="00093652">
            <w:pPr>
              <w:ind w:left="360"/>
              <w:rPr>
                <w:rFonts w:cs="Arial"/>
                <w:sz w:val="19"/>
                <w:szCs w:val="19"/>
              </w:rPr>
            </w:pPr>
          </w:p>
        </w:tc>
        <w:tc>
          <w:tcPr>
            <w:tcW w:w="3945" w:type="dxa"/>
          </w:tcPr>
          <w:p w:rsidR="00B3570A" w:rsidRPr="00140B6B" w:rsidRDefault="00B3570A" w:rsidP="00093652">
            <w:pPr>
              <w:autoSpaceDE w:val="0"/>
              <w:autoSpaceDN w:val="0"/>
              <w:rPr>
                <w:rFonts w:cs="Arial"/>
                <w:sz w:val="19"/>
                <w:szCs w:val="19"/>
              </w:rPr>
            </w:pPr>
          </w:p>
        </w:tc>
      </w:tr>
      <w:tr w:rsidR="00B3570A" w:rsidRPr="00140B6B" w:rsidTr="00852652">
        <w:trPr>
          <w:trHeight w:val="20"/>
        </w:trPr>
        <w:tc>
          <w:tcPr>
            <w:tcW w:w="4428" w:type="dxa"/>
            <w:shd w:val="clear" w:color="auto" w:fill="CCFFFF"/>
          </w:tcPr>
          <w:p w:rsidR="00B3570A" w:rsidRPr="00140B6B" w:rsidRDefault="00B3570A" w:rsidP="00B94743">
            <w:pPr>
              <w:numPr>
                <w:ilvl w:val="0"/>
                <w:numId w:val="21"/>
              </w:numPr>
              <w:autoSpaceDE w:val="0"/>
              <w:autoSpaceDN w:val="0"/>
              <w:rPr>
                <w:rFonts w:cs="Arial"/>
                <w:sz w:val="19"/>
                <w:szCs w:val="19"/>
              </w:rPr>
            </w:pPr>
            <w:r w:rsidRPr="00140B6B">
              <w:rPr>
                <w:rFonts w:cs="Arial"/>
                <w:sz w:val="19"/>
                <w:szCs w:val="19"/>
              </w:rPr>
              <w:t>Дислокація 10-ї гірсько-штурмової бригади</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CC99FF"/>
          </w:tcPr>
          <w:p w:rsidR="00B3570A" w:rsidRPr="00140B6B" w:rsidRDefault="00B3570A" w:rsidP="00B94743">
            <w:pPr>
              <w:numPr>
                <w:ilvl w:val="0"/>
                <w:numId w:val="22"/>
              </w:numPr>
              <w:autoSpaceDE w:val="0"/>
              <w:autoSpaceDN w:val="0"/>
              <w:rPr>
                <w:rFonts w:cs="Arial"/>
                <w:sz w:val="19"/>
                <w:szCs w:val="19"/>
              </w:rPr>
            </w:pPr>
            <w:r w:rsidRPr="00140B6B">
              <w:rPr>
                <w:rFonts w:cs="Arial"/>
                <w:sz w:val="19"/>
                <w:szCs w:val="19"/>
              </w:rPr>
              <w:t>Транскордонне співробітництво (логістичний центр)</w:t>
            </w:r>
          </w:p>
        </w:tc>
      </w:tr>
      <w:tr w:rsidR="00B3570A" w:rsidRPr="00140B6B" w:rsidTr="00852652">
        <w:trPr>
          <w:trHeight w:val="20"/>
        </w:trPr>
        <w:tc>
          <w:tcPr>
            <w:tcW w:w="4428" w:type="dxa"/>
          </w:tcPr>
          <w:p w:rsidR="00B3570A" w:rsidRPr="00140B6B" w:rsidRDefault="00B3570A" w:rsidP="00093652">
            <w:pPr>
              <w:autoSpaceDE w:val="0"/>
              <w:autoSpaceDN w:val="0"/>
              <w:rPr>
                <w:rFonts w:cs="Arial"/>
                <w:sz w:val="19"/>
                <w:szCs w:val="19"/>
              </w:rPr>
            </w:pPr>
          </w:p>
        </w:tc>
        <w:tc>
          <w:tcPr>
            <w:tcW w:w="1800" w:type="dxa"/>
            <w:vAlign w:val="center"/>
          </w:tcPr>
          <w:p w:rsidR="00B3570A" w:rsidRPr="00140B6B" w:rsidRDefault="00B3570A" w:rsidP="00093652">
            <w:pPr>
              <w:ind w:left="360"/>
              <w:rPr>
                <w:rFonts w:cs="Arial"/>
                <w:sz w:val="19"/>
                <w:szCs w:val="19"/>
              </w:rPr>
            </w:pPr>
          </w:p>
        </w:tc>
        <w:tc>
          <w:tcPr>
            <w:tcW w:w="3945" w:type="dxa"/>
          </w:tcPr>
          <w:p w:rsidR="00B3570A" w:rsidRPr="00140B6B" w:rsidRDefault="00B3570A" w:rsidP="00093652">
            <w:pPr>
              <w:autoSpaceDE w:val="0"/>
              <w:autoSpaceDN w:val="0"/>
              <w:rPr>
                <w:rFonts w:cs="Arial"/>
                <w:sz w:val="19"/>
                <w:szCs w:val="19"/>
              </w:rPr>
            </w:pPr>
          </w:p>
        </w:tc>
      </w:tr>
      <w:tr w:rsidR="00B3570A" w:rsidRPr="00140B6B" w:rsidTr="00852652">
        <w:trPr>
          <w:trHeight w:val="20"/>
        </w:trPr>
        <w:tc>
          <w:tcPr>
            <w:tcW w:w="4428" w:type="dxa"/>
            <w:shd w:val="clear" w:color="auto" w:fill="CCFFFF"/>
          </w:tcPr>
          <w:p w:rsidR="00B3570A" w:rsidRPr="00140B6B" w:rsidRDefault="00710A8A" w:rsidP="00B94743">
            <w:pPr>
              <w:numPr>
                <w:ilvl w:val="0"/>
                <w:numId w:val="21"/>
              </w:numPr>
              <w:autoSpaceDE w:val="0"/>
              <w:autoSpaceDN w:val="0"/>
              <w:rPr>
                <w:rFonts w:cs="Arial"/>
                <w:sz w:val="19"/>
                <w:szCs w:val="19"/>
              </w:rPr>
            </w:pPr>
            <w:r>
              <w:rPr>
                <w:noProof/>
                <w:lang w:eastAsia="uk-UA"/>
              </w:rPr>
              <w:pict>
                <v:shape id="Прямая со стрелкой 56" o:spid="_x0000_s1130" type="#_x0000_t32" style="position:absolute;left:0;text-align:left;margin-left:214.65pt;margin-top:5.1pt;width:90.8pt;height:254.8pt;flip:x;z-index:25164236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" strokecolor="#c00000" strokeweight="1.5pt">
                  <v:stroke endarrow="open"/>
                  <o:lock v:ext="edit" shapetype="f"/>
                </v:shape>
              </w:pict>
            </w:r>
            <w:r w:rsidR="00B3570A" w:rsidRPr="00140B6B">
              <w:rPr>
                <w:rFonts w:cs="Arial"/>
                <w:sz w:val="19"/>
                <w:szCs w:val="19"/>
              </w:rPr>
              <w:t>Нові інвестори: Leoni &amp; Швайгофер</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CC99FF"/>
          </w:tcPr>
          <w:p w:rsidR="00B3570A" w:rsidRPr="00140B6B" w:rsidRDefault="00B3570A" w:rsidP="00B94743">
            <w:pPr>
              <w:numPr>
                <w:ilvl w:val="0"/>
                <w:numId w:val="22"/>
              </w:numPr>
              <w:autoSpaceDE w:val="0"/>
              <w:autoSpaceDN w:val="0"/>
              <w:rPr>
                <w:rFonts w:cs="Arial"/>
                <w:sz w:val="19"/>
                <w:szCs w:val="19"/>
              </w:rPr>
            </w:pPr>
            <w:r w:rsidRPr="00140B6B">
              <w:rPr>
                <w:rFonts w:cs="Arial"/>
                <w:sz w:val="19"/>
                <w:szCs w:val="19"/>
              </w:rPr>
              <w:t>Децентралізація (приєднання громад)</w:t>
            </w:r>
          </w:p>
        </w:tc>
      </w:tr>
      <w:tr w:rsidR="00B3570A" w:rsidRPr="00140B6B" w:rsidTr="00852652">
        <w:trPr>
          <w:trHeight w:val="20"/>
        </w:trPr>
        <w:tc>
          <w:tcPr>
            <w:tcW w:w="4428" w:type="dxa"/>
            <w:shd w:val="clear" w:color="auto" w:fill="auto"/>
          </w:tcPr>
          <w:p w:rsidR="00B3570A" w:rsidRPr="00140B6B" w:rsidRDefault="00B3570A" w:rsidP="00093652">
            <w:pPr>
              <w:autoSpaceDE w:val="0"/>
              <w:autoSpaceDN w:val="0"/>
              <w:rPr>
                <w:rFonts w:cs="Arial"/>
                <w:sz w:val="19"/>
                <w:szCs w:val="19"/>
              </w:rPr>
            </w:pP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auto"/>
          </w:tcPr>
          <w:p w:rsidR="00B3570A" w:rsidRPr="00140B6B" w:rsidRDefault="00B3570A" w:rsidP="00093652">
            <w:pPr>
              <w:autoSpaceDE w:val="0"/>
              <w:autoSpaceDN w:val="0"/>
              <w:jc w:val="both"/>
              <w:rPr>
                <w:rFonts w:cs="Arial"/>
                <w:sz w:val="19"/>
                <w:szCs w:val="19"/>
              </w:rPr>
            </w:pPr>
          </w:p>
        </w:tc>
      </w:tr>
      <w:tr w:rsidR="00B3570A" w:rsidRPr="00140B6B" w:rsidTr="00DA21E9">
        <w:trPr>
          <w:trHeight w:val="20"/>
        </w:trPr>
        <w:tc>
          <w:tcPr>
            <w:tcW w:w="4428" w:type="dxa"/>
            <w:shd w:val="clear" w:color="auto" w:fill="CCFFFF"/>
          </w:tcPr>
          <w:p w:rsidR="00B3570A" w:rsidRPr="00140B6B" w:rsidRDefault="00710A8A" w:rsidP="00B94743">
            <w:pPr>
              <w:numPr>
                <w:ilvl w:val="0"/>
                <w:numId w:val="21"/>
              </w:numPr>
              <w:autoSpaceDE w:val="0"/>
              <w:autoSpaceDN w:val="0"/>
              <w:rPr>
                <w:rFonts w:cs="Arial"/>
                <w:sz w:val="19"/>
                <w:szCs w:val="19"/>
              </w:rPr>
            </w:pPr>
            <w:r>
              <w:rPr>
                <w:noProof/>
                <w:lang w:eastAsia="uk-UA"/>
              </w:rPr>
              <w:pict>
                <v:shape id="Прямая со стрелкой 57" o:spid="_x0000_s1129" type="#_x0000_t32" style="position:absolute;left:0;text-align:left;margin-left:214.9pt;margin-top:13.85pt;width:90.95pt;height:321.75pt;flip:x;z-index:25164339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" strokecolor="#c00000" strokeweight="1.5pt">
                  <v:stroke endarrow="open"/>
                  <o:lock v:ext="edit" shapetype="f"/>
                </v:shape>
              </w:pict>
            </w:r>
            <w:r w:rsidR="00B3570A" w:rsidRPr="00140B6B">
              <w:rPr>
                <w:rFonts w:cs="Arial"/>
                <w:sz w:val="19"/>
                <w:szCs w:val="19"/>
              </w:rPr>
              <w:t>Достатньо розвинене мале і середнє підприємництво</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CC99FF"/>
          </w:tcPr>
          <w:p w:rsidR="00B3570A" w:rsidRPr="00140B6B" w:rsidRDefault="00B3570A" w:rsidP="00B94743">
            <w:pPr>
              <w:pStyle w:val="af4"/>
              <w:numPr>
                <w:ilvl w:val="0"/>
                <w:numId w:val="22"/>
              </w:numPr>
              <w:suppressAutoHyphens w:val="0"/>
              <w:autoSpaceDE w:val="0"/>
              <w:autoSpaceDN w:val="0"/>
              <w:spacing w:after="0" w:line="240" w:lineRule="auto"/>
              <w:contextualSpacing/>
              <w:rPr>
                <w:rFonts w:ascii="Arial" w:hAnsi="Arial" w:cs="Arial"/>
                <w:sz w:val="19"/>
                <w:szCs w:val="19"/>
              </w:rPr>
            </w:pPr>
            <w:r w:rsidRPr="00140B6B">
              <w:rPr>
                <w:rFonts w:ascii="Arial" w:hAnsi="Arial" w:cs="Arial"/>
                <w:sz w:val="19"/>
                <w:szCs w:val="19"/>
              </w:rPr>
              <w:t>Запровадження сучасних технологій поводження з ТПВ</w:t>
            </w:r>
          </w:p>
        </w:tc>
      </w:tr>
      <w:tr w:rsidR="00B3570A" w:rsidRPr="00140B6B" w:rsidTr="00852652">
        <w:trPr>
          <w:trHeight w:val="20"/>
        </w:trPr>
        <w:tc>
          <w:tcPr>
            <w:tcW w:w="4428" w:type="dxa"/>
            <w:shd w:val="clear" w:color="auto" w:fill="auto"/>
          </w:tcPr>
          <w:p w:rsidR="00B3570A" w:rsidRPr="00140B6B" w:rsidRDefault="00B3570A" w:rsidP="00093652">
            <w:pPr>
              <w:autoSpaceDE w:val="0"/>
              <w:autoSpaceDN w:val="0"/>
              <w:ind w:left="360"/>
              <w:rPr>
                <w:rFonts w:cs="Arial"/>
                <w:sz w:val="19"/>
                <w:szCs w:val="19"/>
              </w:rPr>
            </w:pP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auto"/>
          </w:tcPr>
          <w:p w:rsidR="00B3570A" w:rsidRPr="00140B6B" w:rsidRDefault="00B3570A" w:rsidP="00093652">
            <w:pPr>
              <w:autoSpaceDE w:val="0"/>
              <w:autoSpaceDN w:val="0"/>
              <w:jc w:val="both"/>
              <w:rPr>
                <w:rFonts w:cs="Arial"/>
                <w:sz w:val="19"/>
                <w:szCs w:val="19"/>
              </w:rPr>
            </w:pPr>
          </w:p>
        </w:tc>
      </w:tr>
      <w:tr w:rsidR="00B3570A" w:rsidRPr="00140B6B" w:rsidTr="00DA21E9">
        <w:trPr>
          <w:trHeight w:val="700"/>
        </w:trPr>
        <w:tc>
          <w:tcPr>
            <w:tcW w:w="4428" w:type="dxa"/>
            <w:shd w:val="clear" w:color="auto" w:fill="CCFFFF"/>
          </w:tcPr>
          <w:p w:rsidR="00B3570A" w:rsidRPr="00140B6B" w:rsidRDefault="00B3570A" w:rsidP="00B94743">
            <w:pPr>
              <w:numPr>
                <w:ilvl w:val="0"/>
                <w:numId w:val="22"/>
              </w:numPr>
              <w:autoSpaceDE w:val="0"/>
              <w:autoSpaceDN w:val="0"/>
              <w:rPr>
                <w:rFonts w:cs="Arial"/>
                <w:sz w:val="19"/>
                <w:szCs w:val="19"/>
              </w:rPr>
            </w:pPr>
            <w:r w:rsidRPr="00140B6B">
              <w:rPr>
                <w:rFonts w:cs="Arial"/>
                <w:sz w:val="19"/>
                <w:szCs w:val="19"/>
              </w:rPr>
              <w:t>Наявність освітньої бази для підготовки спеціалістів потрібних напрямків для потенційних інвесторів</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CC99FF"/>
          </w:tcPr>
          <w:p w:rsidR="00B3570A" w:rsidRPr="00140B6B" w:rsidRDefault="00B3570A" w:rsidP="00B94743">
            <w:pPr>
              <w:pStyle w:val="af4"/>
              <w:numPr>
                <w:ilvl w:val="0"/>
                <w:numId w:val="21"/>
              </w:numPr>
              <w:suppressAutoHyphens w:val="0"/>
              <w:autoSpaceDE w:val="0"/>
              <w:autoSpaceDN w:val="0"/>
              <w:spacing w:after="0" w:line="240" w:lineRule="auto"/>
              <w:contextualSpacing/>
              <w:rPr>
                <w:rFonts w:ascii="Arial" w:hAnsi="Arial" w:cs="Arial"/>
                <w:sz w:val="19"/>
                <w:szCs w:val="19"/>
              </w:rPr>
            </w:pPr>
            <w:r w:rsidRPr="00140B6B">
              <w:rPr>
                <w:rFonts w:ascii="Arial" w:hAnsi="Arial" w:cs="Arial"/>
                <w:sz w:val="19"/>
                <w:szCs w:val="19"/>
              </w:rPr>
              <w:t>Запуск</w:t>
            </w:r>
            <w:r w:rsidR="0057145F">
              <w:rPr>
                <w:rFonts w:ascii="Arial" w:hAnsi="Arial" w:cs="Arial"/>
                <w:sz w:val="19"/>
                <w:szCs w:val="19"/>
              </w:rPr>
              <w:t xml:space="preserve"> </w:t>
            </w:r>
            <w:r w:rsidRPr="00140B6B">
              <w:rPr>
                <w:rFonts w:ascii="Arial" w:hAnsi="Arial" w:cs="Arial"/>
                <w:sz w:val="19"/>
                <w:szCs w:val="19"/>
              </w:rPr>
              <w:t>/</w:t>
            </w:r>
            <w:r w:rsidR="0057145F">
              <w:rPr>
                <w:rFonts w:ascii="Arial" w:hAnsi="Arial" w:cs="Arial"/>
                <w:sz w:val="19"/>
                <w:szCs w:val="19"/>
              </w:rPr>
              <w:t xml:space="preserve"> </w:t>
            </w:r>
            <w:r w:rsidRPr="00140B6B">
              <w:rPr>
                <w:rFonts w:ascii="Arial" w:hAnsi="Arial" w:cs="Arial"/>
                <w:sz w:val="19"/>
                <w:szCs w:val="19"/>
              </w:rPr>
              <w:t>відновлення діяльності коломийського аеро</w:t>
            </w:r>
            <w:r>
              <w:rPr>
                <w:rFonts w:ascii="Arial" w:hAnsi="Arial" w:cs="Arial"/>
                <w:sz w:val="19"/>
                <w:szCs w:val="19"/>
              </w:rPr>
              <w:t>порту</w:t>
            </w:r>
          </w:p>
        </w:tc>
      </w:tr>
      <w:tr w:rsidR="00B3570A" w:rsidRPr="00140B6B" w:rsidTr="00852652">
        <w:trPr>
          <w:trHeight w:val="20"/>
        </w:trPr>
        <w:tc>
          <w:tcPr>
            <w:tcW w:w="4428" w:type="dxa"/>
            <w:shd w:val="clear" w:color="auto" w:fill="auto"/>
          </w:tcPr>
          <w:p w:rsidR="00B3570A" w:rsidRPr="00140B6B" w:rsidRDefault="00B3570A" w:rsidP="00093652">
            <w:pPr>
              <w:autoSpaceDE w:val="0"/>
              <w:autoSpaceDN w:val="0"/>
              <w:ind w:left="360"/>
              <w:rPr>
                <w:rFonts w:cs="Arial"/>
                <w:sz w:val="19"/>
                <w:szCs w:val="19"/>
              </w:rPr>
            </w:pP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auto"/>
          </w:tcPr>
          <w:p w:rsidR="00B3570A" w:rsidRPr="00140B6B" w:rsidRDefault="00B3570A" w:rsidP="00093652">
            <w:pPr>
              <w:autoSpaceDE w:val="0"/>
              <w:autoSpaceDN w:val="0"/>
              <w:jc w:val="both"/>
              <w:rPr>
                <w:rFonts w:cs="Arial"/>
                <w:sz w:val="19"/>
                <w:szCs w:val="19"/>
              </w:rPr>
            </w:pPr>
          </w:p>
        </w:tc>
      </w:tr>
      <w:tr w:rsidR="00B3570A" w:rsidRPr="00140B6B" w:rsidTr="00DA21E9">
        <w:trPr>
          <w:trHeight w:val="20"/>
        </w:trPr>
        <w:tc>
          <w:tcPr>
            <w:tcW w:w="4428" w:type="dxa"/>
            <w:shd w:val="clear" w:color="auto" w:fill="CCFFFF"/>
          </w:tcPr>
          <w:p w:rsidR="00B3570A" w:rsidRPr="00140B6B" w:rsidRDefault="00710A8A" w:rsidP="00B94743">
            <w:pPr>
              <w:numPr>
                <w:ilvl w:val="0"/>
                <w:numId w:val="21"/>
              </w:numPr>
              <w:autoSpaceDE w:val="0"/>
              <w:autoSpaceDN w:val="0"/>
              <w:rPr>
                <w:rFonts w:cs="Arial"/>
                <w:sz w:val="19"/>
                <w:szCs w:val="19"/>
              </w:rPr>
            </w:pPr>
            <w:r>
              <w:rPr>
                <w:noProof/>
                <w:lang w:eastAsia="uk-UA"/>
              </w:rPr>
              <w:pict>
                <v:shape id="Прямая со стрелкой 58" o:spid="_x0000_s1128" type="#_x0000_t32" style="position:absolute;left:0;text-align:left;margin-left:215.25pt;margin-top:16.75pt;width:91.35pt;height:50.95pt;flip:x y;z-index:25164851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" strokecolor="#c00000" strokeweight="1.5pt">
                  <v:stroke dashstyle="dash" endarrow="open"/>
                  <o:lock v:ext="edit" shapetype="f"/>
                </v:shape>
              </w:pict>
            </w:r>
            <w:r>
              <w:rPr>
                <w:noProof/>
                <w:lang w:eastAsia="uk-UA"/>
              </w:rPr>
              <w:pict>
                <v:shape id="Прямая со стрелкой 59" o:spid="_x0000_s1127" type="#_x0000_t32" style="position:absolute;left:0;text-align:left;margin-left:215.25pt;margin-top:16.7pt;width:91.35pt;height:217.85pt;flip:x;z-index:25164646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" strokecolor="#c00000" strokeweight="1.5pt">
                  <v:stroke dashstyle="dash" endarrow="open"/>
                  <o:lock v:ext="edit" shapetype="f"/>
                </v:shape>
              </w:pict>
            </w:r>
            <w:r w:rsidR="00B3570A" w:rsidRPr="00140B6B">
              <w:rPr>
                <w:rFonts w:cs="Arial"/>
                <w:sz w:val="19"/>
                <w:szCs w:val="19"/>
              </w:rPr>
              <w:t>Наявність сучасної системи водопостачання з очищенням води</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CC99FF"/>
          </w:tcPr>
          <w:p w:rsidR="00B3570A" w:rsidRPr="00140B6B" w:rsidRDefault="00B3570A" w:rsidP="00093652">
            <w:pPr>
              <w:autoSpaceDE w:val="0"/>
              <w:autoSpaceDN w:val="0"/>
              <w:ind w:left="357" w:hanging="357"/>
              <w:rPr>
                <w:rFonts w:cs="Arial"/>
                <w:sz w:val="19"/>
                <w:szCs w:val="19"/>
              </w:rPr>
            </w:pPr>
            <w:r w:rsidRPr="00140B6B">
              <w:rPr>
                <w:rFonts w:cs="Arial"/>
                <w:sz w:val="19"/>
                <w:szCs w:val="19"/>
              </w:rPr>
              <w:t>11.Створення конкуренці</w:t>
            </w:r>
            <w:r>
              <w:rPr>
                <w:rFonts w:cs="Arial"/>
                <w:sz w:val="19"/>
                <w:szCs w:val="19"/>
              </w:rPr>
              <w:t>ї на ринку комунальних послуг (</w:t>
            </w:r>
            <w:r w:rsidRPr="00140B6B">
              <w:rPr>
                <w:rFonts w:cs="Arial"/>
                <w:sz w:val="19"/>
                <w:szCs w:val="19"/>
              </w:rPr>
              <w:t>в т.ч. обслуговування та ремонту житла)</w:t>
            </w:r>
          </w:p>
        </w:tc>
      </w:tr>
      <w:tr w:rsidR="00B3570A" w:rsidRPr="00140B6B" w:rsidTr="00852652">
        <w:trPr>
          <w:trHeight w:val="20"/>
        </w:trPr>
        <w:tc>
          <w:tcPr>
            <w:tcW w:w="4428" w:type="dxa"/>
            <w:shd w:val="clear" w:color="auto" w:fill="FFFFFF" w:themeFill="background1"/>
          </w:tcPr>
          <w:p w:rsidR="00B3570A" w:rsidRPr="00140B6B" w:rsidRDefault="00B3570A" w:rsidP="00093652">
            <w:pPr>
              <w:autoSpaceDE w:val="0"/>
              <w:autoSpaceDN w:val="0"/>
              <w:ind w:left="360"/>
              <w:rPr>
                <w:rFonts w:cs="Arial"/>
                <w:sz w:val="19"/>
                <w:szCs w:val="19"/>
              </w:rPr>
            </w:pPr>
          </w:p>
        </w:tc>
        <w:tc>
          <w:tcPr>
            <w:tcW w:w="1800" w:type="dxa"/>
            <w:shd w:val="clear" w:color="auto" w:fill="FFFFFF" w:themeFill="background1"/>
            <w:vAlign w:val="center"/>
          </w:tcPr>
          <w:p w:rsidR="00B3570A" w:rsidRPr="00140B6B" w:rsidRDefault="00B3570A" w:rsidP="00093652">
            <w:pPr>
              <w:ind w:left="360"/>
              <w:rPr>
                <w:rFonts w:cs="Arial"/>
                <w:sz w:val="19"/>
                <w:szCs w:val="19"/>
              </w:rPr>
            </w:pPr>
          </w:p>
        </w:tc>
        <w:tc>
          <w:tcPr>
            <w:tcW w:w="3945" w:type="dxa"/>
            <w:shd w:val="clear" w:color="auto" w:fill="FFFFFF" w:themeFill="background1"/>
          </w:tcPr>
          <w:p w:rsidR="00B3570A" w:rsidRPr="00140B6B" w:rsidRDefault="00B3570A" w:rsidP="00093652">
            <w:pPr>
              <w:autoSpaceDE w:val="0"/>
              <w:autoSpaceDN w:val="0"/>
              <w:jc w:val="both"/>
              <w:rPr>
                <w:rFonts w:cs="Arial"/>
                <w:sz w:val="19"/>
                <w:szCs w:val="19"/>
              </w:rPr>
            </w:pPr>
          </w:p>
        </w:tc>
      </w:tr>
      <w:tr w:rsidR="00B3570A" w:rsidRPr="00140B6B" w:rsidTr="00DA21E9">
        <w:trPr>
          <w:trHeight w:val="20"/>
        </w:trPr>
        <w:tc>
          <w:tcPr>
            <w:tcW w:w="4428" w:type="dxa"/>
            <w:shd w:val="clear" w:color="auto" w:fill="CCFFFF"/>
          </w:tcPr>
          <w:p w:rsidR="00B3570A" w:rsidRPr="00140B6B" w:rsidRDefault="00B3570A" w:rsidP="00B94743">
            <w:pPr>
              <w:numPr>
                <w:ilvl w:val="0"/>
                <w:numId w:val="21"/>
              </w:numPr>
              <w:autoSpaceDE w:val="0"/>
              <w:autoSpaceDN w:val="0"/>
              <w:rPr>
                <w:rFonts w:cs="Arial"/>
                <w:sz w:val="19"/>
                <w:szCs w:val="19"/>
              </w:rPr>
            </w:pPr>
            <w:r w:rsidRPr="00140B6B">
              <w:rPr>
                <w:rFonts w:cs="Arial"/>
                <w:sz w:val="19"/>
                <w:szCs w:val="19"/>
              </w:rPr>
              <w:t>Велика кількість історичних, архітектурних та культурних пам’яток</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CC99FF"/>
          </w:tcPr>
          <w:p w:rsidR="00B3570A" w:rsidRPr="00140B6B" w:rsidRDefault="00B3570A" w:rsidP="00093652">
            <w:pPr>
              <w:autoSpaceDE w:val="0"/>
              <w:autoSpaceDN w:val="0"/>
              <w:ind w:left="357" w:hanging="357"/>
              <w:rPr>
                <w:rFonts w:cs="Arial"/>
                <w:sz w:val="19"/>
                <w:szCs w:val="19"/>
              </w:rPr>
            </w:pPr>
            <w:r w:rsidRPr="00140B6B">
              <w:rPr>
                <w:rFonts w:cs="Arial"/>
                <w:sz w:val="19"/>
                <w:szCs w:val="19"/>
              </w:rPr>
              <w:t>12</w:t>
            </w:r>
            <w:r w:rsidR="0057145F">
              <w:rPr>
                <w:rFonts w:cs="Arial"/>
                <w:sz w:val="19"/>
                <w:szCs w:val="19"/>
              </w:rPr>
              <w:t>.</w:t>
            </w:r>
            <w:r w:rsidRPr="00140B6B">
              <w:rPr>
                <w:rFonts w:cs="Arial"/>
                <w:sz w:val="19"/>
                <w:szCs w:val="19"/>
              </w:rPr>
              <w:t xml:space="preserve"> Залучення зовнішніх фінансових ресурсів на впровадження євр</w:t>
            </w:r>
            <w:r>
              <w:rPr>
                <w:rFonts w:cs="Arial"/>
                <w:sz w:val="19"/>
                <w:szCs w:val="19"/>
              </w:rPr>
              <w:t>опейських екологічних проектів н</w:t>
            </w:r>
            <w:r w:rsidRPr="00140B6B">
              <w:rPr>
                <w:rFonts w:cs="Arial"/>
                <w:sz w:val="19"/>
                <w:szCs w:val="19"/>
              </w:rPr>
              <w:t>а модернізацію комунальної сфери</w:t>
            </w:r>
          </w:p>
        </w:tc>
      </w:tr>
      <w:tr w:rsidR="00B3570A" w:rsidRPr="00140B6B" w:rsidTr="00852652">
        <w:trPr>
          <w:trHeight w:val="20"/>
        </w:trPr>
        <w:tc>
          <w:tcPr>
            <w:tcW w:w="4428" w:type="dxa"/>
            <w:shd w:val="clear" w:color="auto" w:fill="FFFFFF" w:themeFill="background1"/>
          </w:tcPr>
          <w:p w:rsidR="00B3570A" w:rsidRPr="00140B6B" w:rsidRDefault="00B3570A" w:rsidP="00093652">
            <w:pPr>
              <w:autoSpaceDE w:val="0"/>
              <w:autoSpaceDN w:val="0"/>
              <w:ind w:left="360"/>
              <w:rPr>
                <w:rFonts w:cs="Arial"/>
                <w:sz w:val="19"/>
                <w:szCs w:val="19"/>
              </w:rPr>
            </w:pPr>
          </w:p>
        </w:tc>
        <w:tc>
          <w:tcPr>
            <w:tcW w:w="1800" w:type="dxa"/>
            <w:shd w:val="clear" w:color="auto" w:fill="FFFFFF" w:themeFill="background1"/>
            <w:vAlign w:val="center"/>
          </w:tcPr>
          <w:p w:rsidR="00B3570A" w:rsidRPr="00140B6B" w:rsidRDefault="00B3570A" w:rsidP="00093652">
            <w:pPr>
              <w:ind w:left="360"/>
              <w:rPr>
                <w:rFonts w:cs="Arial"/>
                <w:sz w:val="19"/>
                <w:szCs w:val="19"/>
              </w:rPr>
            </w:pPr>
          </w:p>
        </w:tc>
        <w:tc>
          <w:tcPr>
            <w:tcW w:w="3945" w:type="dxa"/>
            <w:shd w:val="clear" w:color="auto" w:fill="FFFFFF" w:themeFill="background1"/>
          </w:tcPr>
          <w:p w:rsidR="00B3570A" w:rsidRPr="00140B6B" w:rsidRDefault="00B3570A" w:rsidP="00093652">
            <w:pPr>
              <w:autoSpaceDE w:val="0"/>
              <w:autoSpaceDN w:val="0"/>
              <w:jc w:val="both"/>
              <w:rPr>
                <w:rFonts w:cs="Arial"/>
                <w:sz w:val="19"/>
                <w:szCs w:val="19"/>
              </w:rPr>
            </w:pPr>
          </w:p>
        </w:tc>
      </w:tr>
      <w:tr w:rsidR="00B3570A" w:rsidRPr="00140B6B" w:rsidTr="00DA21E9">
        <w:trPr>
          <w:trHeight w:val="20"/>
        </w:trPr>
        <w:tc>
          <w:tcPr>
            <w:tcW w:w="4428" w:type="dxa"/>
            <w:shd w:val="clear" w:color="auto" w:fill="CCFFFF"/>
          </w:tcPr>
          <w:p w:rsidR="00B3570A" w:rsidRPr="00140B6B" w:rsidRDefault="00B3570A" w:rsidP="00B94743">
            <w:pPr>
              <w:numPr>
                <w:ilvl w:val="0"/>
                <w:numId w:val="21"/>
              </w:numPr>
              <w:autoSpaceDE w:val="0"/>
              <w:autoSpaceDN w:val="0"/>
              <w:rPr>
                <w:rFonts w:cs="Arial"/>
                <w:sz w:val="19"/>
                <w:szCs w:val="19"/>
              </w:rPr>
            </w:pPr>
            <w:r w:rsidRPr="00140B6B">
              <w:rPr>
                <w:rFonts w:cs="Arial"/>
                <w:sz w:val="19"/>
                <w:szCs w:val="19"/>
              </w:rPr>
              <w:t>Унікальний вишиванковий базар</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CC99FF"/>
          </w:tcPr>
          <w:p w:rsidR="00B3570A" w:rsidRPr="00140B6B" w:rsidRDefault="00B3570A" w:rsidP="00B94743">
            <w:pPr>
              <w:pStyle w:val="af4"/>
              <w:numPr>
                <w:ilvl w:val="0"/>
                <w:numId w:val="23"/>
              </w:numPr>
              <w:suppressAutoHyphens w:val="0"/>
              <w:autoSpaceDE w:val="0"/>
              <w:autoSpaceDN w:val="0"/>
              <w:spacing w:after="0" w:line="240" w:lineRule="auto"/>
              <w:contextualSpacing/>
              <w:rPr>
                <w:rFonts w:ascii="Arial" w:hAnsi="Arial" w:cs="Arial"/>
                <w:sz w:val="19"/>
                <w:szCs w:val="19"/>
              </w:rPr>
            </w:pPr>
            <w:r>
              <w:rPr>
                <w:rFonts w:ascii="Arial" w:hAnsi="Arial" w:cs="Arial"/>
                <w:sz w:val="19"/>
                <w:szCs w:val="19"/>
              </w:rPr>
              <w:t>Активізація громади міста у вирішенні проблем місцевого значення</w:t>
            </w:r>
          </w:p>
        </w:tc>
      </w:tr>
      <w:tr w:rsidR="00B3570A" w:rsidRPr="00140B6B" w:rsidTr="00852652">
        <w:trPr>
          <w:trHeight w:val="172"/>
        </w:trPr>
        <w:tc>
          <w:tcPr>
            <w:tcW w:w="4428" w:type="dxa"/>
            <w:shd w:val="clear" w:color="auto" w:fill="FFFFFF" w:themeFill="background1"/>
          </w:tcPr>
          <w:p w:rsidR="00B3570A" w:rsidRPr="00140B6B" w:rsidRDefault="00B3570A" w:rsidP="00B3570A">
            <w:pPr>
              <w:autoSpaceDE w:val="0"/>
              <w:autoSpaceDN w:val="0"/>
              <w:rPr>
                <w:rFonts w:cs="Arial"/>
                <w:sz w:val="19"/>
                <w:szCs w:val="19"/>
              </w:rPr>
            </w:pPr>
          </w:p>
        </w:tc>
        <w:tc>
          <w:tcPr>
            <w:tcW w:w="1800" w:type="dxa"/>
            <w:shd w:val="clear" w:color="auto" w:fill="FFFFFF" w:themeFill="background1"/>
            <w:vAlign w:val="center"/>
          </w:tcPr>
          <w:p w:rsidR="00B3570A" w:rsidRPr="00140B6B" w:rsidRDefault="00B3570A" w:rsidP="00B3570A">
            <w:pPr>
              <w:ind w:left="360"/>
              <w:rPr>
                <w:rFonts w:cs="Arial"/>
                <w:sz w:val="19"/>
                <w:szCs w:val="19"/>
              </w:rPr>
            </w:pPr>
          </w:p>
        </w:tc>
        <w:tc>
          <w:tcPr>
            <w:tcW w:w="3945" w:type="dxa"/>
            <w:shd w:val="clear" w:color="auto" w:fill="FFFFFF" w:themeFill="background1"/>
          </w:tcPr>
          <w:p w:rsidR="00B3570A" w:rsidRPr="00140B6B" w:rsidRDefault="00B3570A" w:rsidP="00B3570A">
            <w:pPr>
              <w:pStyle w:val="af4"/>
              <w:autoSpaceDE w:val="0"/>
              <w:autoSpaceDN w:val="0"/>
              <w:spacing w:after="0" w:line="240" w:lineRule="auto"/>
              <w:jc w:val="both"/>
              <w:rPr>
                <w:rFonts w:ascii="Arial" w:hAnsi="Arial" w:cs="Arial"/>
                <w:sz w:val="19"/>
                <w:szCs w:val="19"/>
              </w:rPr>
            </w:pPr>
          </w:p>
        </w:tc>
      </w:tr>
      <w:tr w:rsidR="00B3570A" w:rsidRPr="00140B6B" w:rsidTr="00852652">
        <w:trPr>
          <w:trHeight w:val="20"/>
        </w:trPr>
        <w:tc>
          <w:tcPr>
            <w:tcW w:w="4428" w:type="dxa"/>
            <w:shd w:val="clear" w:color="auto" w:fill="CCFFFF"/>
          </w:tcPr>
          <w:p w:rsidR="00B3570A" w:rsidRPr="00140B6B" w:rsidRDefault="00B3570A" w:rsidP="00B94743">
            <w:pPr>
              <w:numPr>
                <w:ilvl w:val="0"/>
                <w:numId w:val="23"/>
              </w:numPr>
              <w:autoSpaceDE w:val="0"/>
              <w:autoSpaceDN w:val="0"/>
              <w:rPr>
                <w:rFonts w:cs="Arial"/>
                <w:sz w:val="19"/>
                <w:szCs w:val="19"/>
              </w:rPr>
            </w:pPr>
            <w:r w:rsidRPr="00140B6B">
              <w:rPr>
                <w:rFonts w:cs="Arial"/>
                <w:sz w:val="19"/>
                <w:szCs w:val="19"/>
              </w:rPr>
              <w:t>Добре розвинена мережа охорони здоров’я: велика лікарня, мережа медичних закладів (можливий повітовий округ)</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FFFFFF" w:themeFill="background1"/>
          </w:tcPr>
          <w:p w:rsidR="00B3570A" w:rsidRPr="00140B6B" w:rsidRDefault="00B3570A" w:rsidP="00093652">
            <w:pPr>
              <w:pStyle w:val="af4"/>
              <w:autoSpaceDE w:val="0"/>
              <w:autoSpaceDN w:val="0"/>
              <w:jc w:val="both"/>
              <w:rPr>
                <w:rFonts w:ascii="Arial" w:hAnsi="Arial" w:cs="Arial"/>
                <w:sz w:val="19"/>
                <w:szCs w:val="19"/>
              </w:rPr>
            </w:pPr>
          </w:p>
        </w:tc>
      </w:tr>
      <w:tr w:rsidR="00B3570A" w:rsidRPr="00140B6B" w:rsidTr="00852652">
        <w:trPr>
          <w:trHeight w:val="20"/>
        </w:trPr>
        <w:tc>
          <w:tcPr>
            <w:tcW w:w="4428" w:type="dxa"/>
            <w:shd w:val="clear" w:color="auto" w:fill="FFFFFF" w:themeFill="background1"/>
          </w:tcPr>
          <w:p w:rsidR="00B3570A" w:rsidRPr="00140B6B" w:rsidRDefault="00B3570A" w:rsidP="00B3570A">
            <w:pPr>
              <w:autoSpaceDE w:val="0"/>
              <w:autoSpaceDN w:val="0"/>
              <w:rPr>
                <w:rFonts w:cs="Arial"/>
                <w:sz w:val="19"/>
                <w:szCs w:val="19"/>
              </w:rPr>
            </w:pPr>
          </w:p>
        </w:tc>
        <w:tc>
          <w:tcPr>
            <w:tcW w:w="1800" w:type="dxa"/>
            <w:shd w:val="clear" w:color="auto" w:fill="FFFFFF" w:themeFill="background1"/>
            <w:vAlign w:val="center"/>
          </w:tcPr>
          <w:p w:rsidR="00B3570A" w:rsidRPr="00140B6B" w:rsidRDefault="00B3570A" w:rsidP="00B3570A">
            <w:pPr>
              <w:ind w:left="360"/>
              <w:rPr>
                <w:rFonts w:cs="Arial"/>
                <w:sz w:val="19"/>
                <w:szCs w:val="19"/>
              </w:rPr>
            </w:pPr>
          </w:p>
        </w:tc>
        <w:tc>
          <w:tcPr>
            <w:tcW w:w="3945" w:type="dxa"/>
            <w:shd w:val="clear" w:color="auto" w:fill="FFFFFF" w:themeFill="background1"/>
          </w:tcPr>
          <w:p w:rsidR="00B3570A" w:rsidRPr="00140B6B" w:rsidRDefault="00B3570A" w:rsidP="00B3570A">
            <w:pPr>
              <w:pStyle w:val="af4"/>
              <w:autoSpaceDE w:val="0"/>
              <w:autoSpaceDN w:val="0"/>
              <w:spacing w:after="0" w:line="240" w:lineRule="auto"/>
              <w:jc w:val="both"/>
              <w:rPr>
                <w:rFonts w:ascii="Arial" w:hAnsi="Arial" w:cs="Arial"/>
                <w:sz w:val="19"/>
                <w:szCs w:val="19"/>
              </w:rPr>
            </w:pPr>
          </w:p>
        </w:tc>
      </w:tr>
      <w:tr w:rsidR="00B3570A" w:rsidRPr="00140B6B" w:rsidTr="00852652">
        <w:trPr>
          <w:trHeight w:val="20"/>
        </w:trPr>
        <w:tc>
          <w:tcPr>
            <w:tcW w:w="4428" w:type="dxa"/>
            <w:shd w:val="clear" w:color="auto" w:fill="CCFFFF"/>
          </w:tcPr>
          <w:p w:rsidR="00B3570A" w:rsidRPr="00140B6B" w:rsidRDefault="00B3570A" w:rsidP="00B94743">
            <w:pPr>
              <w:numPr>
                <w:ilvl w:val="0"/>
                <w:numId w:val="23"/>
              </w:numPr>
              <w:autoSpaceDE w:val="0"/>
              <w:autoSpaceDN w:val="0"/>
              <w:rPr>
                <w:rFonts w:cs="Arial"/>
                <w:sz w:val="19"/>
                <w:szCs w:val="19"/>
              </w:rPr>
            </w:pPr>
            <w:r w:rsidRPr="00140B6B">
              <w:rPr>
                <w:rFonts w:cs="Arial"/>
                <w:sz w:val="19"/>
                <w:szCs w:val="19"/>
              </w:rPr>
              <w:t>Мультикультурна історія, культурна та релігійна толерантність</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FFFFFF" w:themeFill="background1"/>
          </w:tcPr>
          <w:p w:rsidR="00B3570A" w:rsidRPr="00140B6B" w:rsidRDefault="00B3570A" w:rsidP="00093652">
            <w:pPr>
              <w:pStyle w:val="af4"/>
              <w:autoSpaceDE w:val="0"/>
              <w:autoSpaceDN w:val="0"/>
              <w:jc w:val="both"/>
              <w:rPr>
                <w:rFonts w:ascii="Arial" w:hAnsi="Arial" w:cs="Arial"/>
                <w:sz w:val="19"/>
                <w:szCs w:val="19"/>
              </w:rPr>
            </w:pPr>
          </w:p>
        </w:tc>
      </w:tr>
      <w:tr w:rsidR="00B3570A" w:rsidRPr="00140B6B" w:rsidTr="00852652">
        <w:trPr>
          <w:trHeight w:val="20"/>
        </w:trPr>
        <w:tc>
          <w:tcPr>
            <w:tcW w:w="4428" w:type="dxa"/>
            <w:shd w:val="clear" w:color="auto" w:fill="FFFFFF" w:themeFill="background1"/>
          </w:tcPr>
          <w:p w:rsidR="00B3570A" w:rsidRPr="00140B6B" w:rsidRDefault="00B3570A" w:rsidP="00B3570A">
            <w:pPr>
              <w:autoSpaceDE w:val="0"/>
              <w:autoSpaceDN w:val="0"/>
              <w:ind w:left="360"/>
              <w:rPr>
                <w:rFonts w:cs="Arial"/>
                <w:sz w:val="19"/>
                <w:szCs w:val="19"/>
              </w:rPr>
            </w:pPr>
          </w:p>
        </w:tc>
        <w:tc>
          <w:tcPr>
            <w:tcW w:w="1800" w:type="dxa"/>
            <w:shd w:val="clear" w:color="auto" w:fill="FFFFFF" w:themeFill="background1"/>
            <w:vAlign w:val="center"/>
          </w:tcPr>
          <w:p w:rsidR="00B3570A" w:rsidRPr="00140B6B" w:rsidRDefault="00B3570A" w:rsidP="00B3570A">
            <w:pPr>
              <w:ind w:left="360"/>
              <w:rPr>
                <w:rFonts w:cs="Arial"/>
                <w:sz w:val="19"/>
                <w:szCs w:val="19"/>
              </w:rPr>
            </w:pPr>
          </w:p>
        </w:tc>
        <w:tc>
          <w:tcPr>
            <w:tcW w:w="3945" w:type="dxa"/>
            <w:shd w:val="clear" w:color="auto" w:fill="FFFFFF" w:themeFill="background1"/>
          </w:tcPr>
          <w:p w:rsidR="00B3570A" w:rsidRPr="00140B6B" w:rsidRDefault="00B3570A" w:rsidP="00B3570A">
            <w:pPr>
              <w:pStyle w:val="af4"/>
              <w:autoSpaceDE w:val="0"/>
              <w:autoSpaceDN w:val="0"/>
              <w:spacing w:after="0" w:line="240" w:lineRule="auto"/>
              <w:jc w:val="both"/>
              <w:rPr>
                <w:rFonts w:ascii="Arial" w:hAnsi="Arial" w:cs="Arial"/>
                <w:sz w:val="19"/>
                <w:szCs w:val="19"/>
              </w:rPr>
            </w:pPr>
          </w:p>
        </w:tc>
      </w:tr>
      <w:tr w:rsidR="00B3570A" w:rsidRPr="00140B6B" w:rsidTr="00852652">
        <w:trPr>
          <w:trHeight w:val="20"/>
        </w:trPr>
        <w:tc>
          <w:tcPr>
            <w:tcW w:w="4428" w:type="dxa"/>
            <w:shd w:val="clear" w:color="auto" w:fill="CCFFFF"/>
          </w:tcPr>
          <w:p w:rsidR="00B3570A" w:rsidRPr="00140B6B" w:rsidRDefault="00B3570A" w:rsidP="00B94743">
            <w:pPr>
              <w:numPr>
                <w:ilvl w:val="0"/>
                <w:numId w:val="23"/>
              </w:numPr>
              <w:autoSpaceDE w:val="0"/>
              <w:autoSpaceDN w:val="0"/>
              <w:rPr>
                <w:rFonts w:cs="Arial"/>
                <w:sz w:val="19"/>
                <w:szCs w:val="19"/>
              </w:rPr>
            </w:pPr>
            <w:r w:rsidRPr="00140B6B">
              <w:rPr>
                <w:rFonts w:cs="Arial"/>
                <w:sz w:val="19"/>
                <w:szCs w:val="19"/>
              </w:rPr>
              <w:t>Незалежність громадян від центрального теплопостачання</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FFFFFF" w:themeFill="background1"/>
          </w:tcPr>
          <w:p w:rsidR="00B3570A" w:rsidRPr="00140B6B" w:rsidRDefault="00B3570A" w:rsidP="00093652">
            <w:pPr>
              <w:pStyle w:val="af4"/>
              <w:autoSpaceDE w:val="0"/>
              <w:autoSpaceDN w:val="0"/>
              <w:jc w:val="both"/>
              <w:rPr>
                <w:rFonts w:ascii="Arial" w:hAnsi="Arial" w:cs="Arial"/>
                <w:sz w:val="19"/>
                <w:szCs w:val="19"/>
              </w:rPr>
            </w:pPr>
          </w:p>
        </w:tc>
      </w:tr>
      <w:tr w:rsidR="00B3570A" w:rsidRPr="00140B6B" w:rsidTr="00852652">
        <w:trPr>
          <w:trHeight w:val="20"/>
        </w:trPr>
        <w:tc>
          <w:tcPr>
            <w:tcW w:w="4428" w:type="dxa"/>
            <w:shd w:val="clear" w:color="auto" w:fill="FFFFFF" w:themeFill="background1"/>
          </w:tcPr>
          <w:p w:rsidR="00B3570A" w:rsidRPr="00140B6B" w:rsidRDefault="00B3570A" w:rsidP="00B3570A">
            <w:pPr>
              <w:autoSpaceDE w:val="0"/>
              <w:autoSpaceDN w:val="0"/>
              <w:ind w:left="360"/>
              <w:rPr>
                <w:rFonts w:cs="Arial"/>
                <w:sz w:val="19"/>
                <w:szCs w:val="19"/>
              </w:rPr>
            </w:pPr>
          </w:p>
        </w:tc>
        <w:tc>
          <w:tcPr>
            <w:tcW w:w="1800" w:type="dxa"/>
            <w:shd w:val="clear" w:color="auto" w:fill="FFFFFF" w:themeFill="background1"/>
            <w:vAlign w:val="center"/>
          </w:tcPr>
          <w:p w:rsidR="00B3570A" w:rsidRPr="00140B6B" w:rsidRDefault="00B3570A" w:rsidP="00B3570A">
            <w:pPr>
              <w:ind w:left="360"/>
              <w:rPr>
                <w:rFonts w:cs="Arial"/>
                <w:sz w:val="19"/>
                <w:szCs w:val="19"/>
              </w:rPr>
            </w:pPr>
          </w:p>
        </w:tc>
        <w:tc>
          <w:tcPr>
            <w:tcW w:w="3945" w:type="dxa"/>
            <w:shd w:val="clear" w:color="auto" w:fill="FFFFFF" w:themeFill="background1"/>
          </w:tcPr>
          <w:p w:rsidR="00B3570A" w:rsidRPr="00140B6B" w:rsidRDefault="00B3570A" w:rsidP="00B3570A">
            <w:pPr>
              <w:pStyle w:val="af4"/>
              <w:autoSpaceDE w:val="0"/>
              <w:autoSpaceDN w:val="0"/>
              <w:spacing w:after="0" w:line="240" w:lineRule="auto"/>
              <w:jc w:val="both"/>
              <w:rPr>
                <w:rFonts w:ascii="Arial" w:hAnsi="Arial" w:cs="Arial"/>
                <w:sz w:val="19"/>
                <w:szCs w:val="19"/>
              </w:rPr>
            </w:pPr>
          </w:p>
        </w:tc>
      </w:tr>
      <w:tr w:rsidR="00B3570A" w:rsidRPr="00140B6B" w:rsidTr="00852652">
        <w:trPr>
          <w:trHeight w:val="20"/>
        </w:trPr>
        <w:tc>
          <w:tcPr>
            <w:tcW w:w="4428" w:type="dxa"/>
            <w:shd w:val="clear" w:color="auto" w:fill="CCFFFF"/>
          </w:tcPr>
          <w:p w:rsidR="00B3570A" w:rsidRPr="00140B6B" w:rsidRDefault="00B3570A" w:rsidP="00B94743">
            <w:pPr>
              <w:numPr>
                <w:ilvl w:val="0"/>
                <w:numId w:val="23"/>
              </w:numPr>
              <w:autoSpaceDE w:val="0"/>
              <w:autoSpaceDN w:val="0"/>
              <w:rPr>
                <w:rFonts w:cs="Arial"/>
                <w:sz w:val="19"/>
                <w:szCs w:val="19"/>
              </w:rPr>
            </w:pPr>
            <w:r w:rsidRPr="00140B6B">
              <w:rPr>
                <w:rFonts w:cs="Arial"/>
                <w:sz w:val="19"/>
                <w:szCs w:val="19"/>
              </w:rPr>
              <w:t>Наявність полігону для захоронення ТПВ</w:t>
            </w:r>
          </w:p>
        </w:tc>
        <w:tc>
          <w:tcPr>
            <w:tcW w:w="1800" w:type="dxa"/>
            <w:vAlign w:val="center"/>
          </w:tcPr>
          <w:p w:rsidR="00B3570A" w:rsidRPr="00140B6B" w:rsidRDefault="00B3570A" w:rsidP="00093652">
            <w:pPr>
              <w:ind w:left="360"/>
              <w:rPr>
                <w:rFonts w:cs="Arial"/>
                <w:sz w:val="19"/>
                <w:szCs w:val="19"/>
              </w:rPr>
            </w:pPr>
          </w:p>
        </w:tc>
        <w:tc>
          <w:tcPr>
            <w:tcW w:w="3945" w:type="dxa"/>
            <w:shd w:val="clear" w:color="auto" w:fill="FFFFFF" w:themeFill="background1"/>
          </w:tcPr>
          <w:p w:rsidR="00B3570A" w:rsidRPr="00140B6B" w:rsidRDefault="00B3570A" w:rsidP="00093652">
            <w:pPr>
              <w:pStyle w:val="af4"/>
              <w:autoSpaceDE w:val="0"/>
              <w:autoSpaceDN w:val="0"/>
              <w:jc w:val="both"/>
              <w:rPr>
                <w:rFonts w:ascii="Arial" w:hAnsi="Arial" w:cs="Arial"/>
                <w:sz w:val="19"/>
                <w:szCs w:val="19"/>
              </w:rPr>
            </w:pPr>
          </w:p>
        </w:tc>
      </w:tr>
    </w:tbl>
    <w:p w:rsidR="005800CB" w:rsidRDefault="005800CB" w:rsidP="005800CB">
      <w:pPr>
        <w:rPr>
          <w:rFonts w:cs="Arial"/>
        </w:rPr>
      </w:pPr>
      <w:bookmarkStart w:id="53" w:name="_Toc435013312"/>
      <w:bookmarkStart w:id="54" w:name="_Toc435710564"/>
    </w:p>
    <w:p w:rsidR="00093652" w:rsidRPr="005800CB" w:rsidRDefault="00710A8A" w:rsidP="005800CB">
      <w:pPr>
        <w:rPr>
          <w:rFonts w:cs="Arial"/>
        </w:rPr>
      </w:pPr>
      <w:r>
        <w:rPr>
          <w:rFonts w:cs="Arial"/>
        </w:rPr>
        <w:pict>
          <v:shape id="Нашивка 155" o:spid="_x0000_s1078" type="#_x0000_t55" style="position:absolute;margin-left:213.45pt;margin-top:22.4pt;width:90pt;height:19.25pt;rotation:180;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" adj="18938">
            <v:textbox style="mso-next-textbox:#Нашивка 155">
              <w:txbxContent>
                <w:p w:rsidR="005B21B9" w:rsidRPr="00096373" w:rsidRDefault="005B21B9" w:rsidP="00093652">
                  <w:pPr>
                    <w:jc w:val="center"/>
                    <w:rPr>
                      <w:rFonts w:ascii="Arial Narrow" w:hAnsi="Arial Narrow"/>
                      <w:b/>
                      <w:sz w:val="20"/>
                      <w:szCs w:val="20"/>
                    </w:rPr>
                  </w:pPr>
                  <w:r w:rsidRPr="00096373">
                    <w:rPr>
                      <w:rFonts w:ascii="Arial Narrow" w:hAnsi="Arial Narrow"/>
                      <w:b/>
                      <w:sz w:val="20"/>
                      <w:szCs w:val="20"/>
                    </w:rPr>
                    <w:t>Зменшують</w:t>
                  </w:r>
                </w:p>
              </w:txbxContent>
            </v:textbox>
          </v:shape>
        </w:pict>
      </w:r>
      <w:r w:rsidR="00093652" w:rsidRPr="005800CB">
        <w:rPr>
          <w:rFonts w:cs="Arial"/>
        </w:rPr>
        <w:t xml:space="preserve">Аналіз у секторі </w:t>
      </w:r>
      <w:r w:rsidR="00093652" w:rsidRPr="005800CB">
        <w:rPr>
          <w:rFonts w:cs="Arial"/>
          <w:b/>
        </w:rPr>
        <w:t>«Виклики»</w:t>
      </w:r>
      <w:r w:rsidR="00093652" w:rsidRPr="005800CB">
        <w:rPr>
          <w:rFonts w:cs="Arial"/>
        </w:rPr>
        <w:t>. Тип стратегії – динамічна, конкурентна.</w:t>
      </w:r>
    </w:p>
    <w:tbl>
      <w:tblPr>
        <w:tblW w:w="10173" w:type="dxa"/>
        <w:tblLook w:val="01E0" w:firstRow="1" w:lastRow="1" w:firstColumn="1" w:lastColumn="1" w:noHBand="0" w:noVBand="0"/>
      </w:tblPr>
      <w:tblGrid>
        <w:gridCol w:w="4428"/>
        <w:gridCol w:w="1800"/>
        <w:gridCol w:w="3945"/>
      </w:tblGrid>
      <w:tr w:rsidR="00093652" w:rsidRPr="00140B6B" w:rsidTr="00DA21E9">
        <w:tc>
          <w:tcPr>
            <w:tcW w:w="4428" w:type="dxa"/>
          </w:tcPr>
          <w:p w:rsidR="00093652" w:rsidRPr="00DF2EA0" w:rsidRDefault="00093652" w:rsidP="00093652">
            <w:pPr>
              <w:jc w:val="center"/>
              <w:rPr>
                <w:rFonts w:cs="Arial"/>
                <w:b/>
                <w:sz w:val="19"/>
                <w:szCs w:val="19"/>
              </w:rPr>
            </w:pPr>
            <w:r w:rsidRPr="00DF2EA0">
              <w:rPr>
                <w:rFonts w:cs="Arial"/>
                <w:b/>
                <w:sz w:val="19"/>
                <w:szCs w:val="19"/>
              </w:rPr>
              <w:t>С</w:t>
            </w:r>
            <w:r>
              <w:rPr>
                <w:rFonts w:cs="Arial"/>
                <w:b/>
                <w:sz w:val="19"/>
                <w:szCs w:val="19"/>
              </w:rPr>
              <w:t xml:space="preserve">лабкі </w:t>
            </w:r>
            <w:r w:rsidRPr="00DF2EA0">
              <w:rPr>
                <w:rFonts w:cs="Arial"/>
                <w:b/>
                <w:sz w:val="19"/>
                <w:szCs w:val="19"/>
              </w:rPr>
              <w:t>сторони</w:t>
            </w:r>
          </w:p>
        </w:tc>
        <w:tc>
          <w:tcPr>
            <w:tcW w:w="1800" w:type="dxa"/>
          </w:tcPr>
          <w:p w:rsidR="00093652" w:rsidRPr="00140B6B" w:rsidRDefault="00093652" w:rsidP="00093652">
            <w:pPr>
              <w:ind w:left="360"/>
              <w:jc w:val="center"/>
              <w:rPr>
                <w:rFonts w:cs="Arial"/>
                <w:b/>
                <w:sz w:val="19"/>
                <w:szCs w:val="19"/>
              </w:rPr>
            </w:pPr>
          </w:p>
        </w:tc>
        <w:tc>
          <w:tcPr>
            <w:tcW w:w="3945" w:type="dxa"/>
          </w:tcPr>
          <w:p w:rsidR="00093652" w:rsidRPr="00DF2EA0" w:rsidRDefault="00093652" w:rsidP="00093652">
            <w:pPr>
              <w:jc w:val="center"/>
              <w:rPr>
                <w:rFonts w:cs="Arial"/>
                <w:b/>
                <w:sz w:val="19"/>
                <w:szCs w:val="19"/>
              </w:rPr>
            </w:pPr>
            <w:r w:rsidRPr="00DF2EA0">
              <w:rPr>
                <w:rFonts w:cs="Arial"/>
                <w:b/>
                <w:sz w:val="19"/>
                <w:szCs w:val="19"/>
              </w:rPr>
              <w:t>Можливості</w:t>
            </w:r>
          </w:p>
        </w:tc>
      </w:tr>
      <w:tr w:rsidR="00093652" w:rsidRPr="00140B6B" w:rsidTr="0057145F">
        <w:trPr>
          <w:trHeight w:val="20"/>
        </w:trPr>
        <w:tc>
          <w:tcPr>
            <w:tcW w:w="4428" w:type="dxa"/>
            <w:shd w:val="clear" w:color="auto" w:fill="CDC800"/>
          </w:tcPr>
          <w:p w:rsidR="00093652" w:rsidRPr="001D5761" w:rsidRDefault="00710A8A"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05" o:spid="_x0000_s1126" type="#_x0000_t32" style="position:absolute;left:0;text-align:left;margin-left:214.45pt;margin-top:11.3pt;width:92.1pt;height:185.4pt;flip:x;z-index:25167206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" strokecolor="#002060" strokeweight="1.5pt">
                  <v:stroke dashstyle="dash" endarrow="open"/>
                  <o:lock v:ext="edit" shapetype="f"/>
                </v:shape>
              </w:pict>
            </w:r>
            <w:r>
              <w:rPr>
                <w:noProof/>
                <w:lang w:eastAsia="uk-UA"/>
              </w:rPr>
              <w:pict>
                <v:shape id="Прямая со стрелкой 92" o:spid="_x0000_s1125" type="#_x0000_t32" style="position:absolute;left:0;text-align:left;margin-left:214.65pt;margin-top:11.2pt;width:91.35pt;height:279.85pt;flip:x;z-index:25165977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" strokecolor="#002060" strokeweight="1.5pt">
                  <v:stroke endarrow="open"/>
                  <o:lock v:ext="edit" shapetype="f"/>
                </v:shape>
              </w:pict>
            </w:r>
            <w:r>
              <w:rPr>
                <w:noProof/>
                <w:lang w:eastAsia="uk-UA"/>
              </w:rPr>
              <w:pict>
                <v:shape id="Прямая со стрелкой 87" o:spid="_x0000_s1124" type="#_x0000_t32" style="position:absolute;left:0;text-align:left;margin-left:214pt;margin-top:11.2pt;width:91.4pt;height:493.85pt;flip:x y;z-index:25165465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" strokecolor="#002060" strokeweight="1.5pt">
                  <v:stroke endarrow="open"/>
                  <o:lock v:ext="edit" shapetype="f"/>
                </v:shape>
              </w:pict>
            </w:r>
            <w:r>
              <w:rPr>
                <w:noProof/>
                <w:lang w:eastAsia="uk-UA"/>
              </w:rPr>
              <w:pict>
                <v:shape id="Прямая со стрелкой 86" o:spid="_x0000_s1123" type="#_x0000_t32" style="position:absolute;left:0;text-align:left;margin-left:214pt;margin-top:11.2pt;width:91.4pt;height:311.7pt;flip:x y;z-index:25165363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" strokecolor="#002060" strokeweight="1.5pt">
                  <v:stroke endarrow="open"/>
                  <o:lock v:ext="edit" shapetype="f"/>
                </v:shape>
              </w:pict>
            </w:r>
            <w:r>
              <w:rPr>
                <w:noProof/>
                <w:lang w:eastAsia="uk-UA"/>
              </w:rPr>
              <w:pict>
                <v:shape id="Прямая со стрелкой 85" o:spid="_x0000_s1122" type="#_x0000_t32" style="position:absolute;left:0;text-align:left;margin-left:214pt;margin-top:11.2pt;width:91.4pt;height:89.45pt;flip:x y;z-index:25165260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" strokecolor="#002060" strokeweight="1.5pt">
                  <v:stroke endarrow="open"/>
                  <o:lock v:ext="edit" shapetype="f"/>
                </v:shape>
              </w:pict>
            </w:r>
            <w:r>
              <w:rPr>
                <w:noProof/>
                <w:lang w:eastAsia="uk-UA"/>
              </w:rPr>
              <w:pict>
                <v:shape id="Прямая со стрелкой 84" o:spid="_x0000_s1121" type="#_x0000_t32" style="position:absolute;left:0;text-align:left;margin-left:214pt;margin-top:11.2pt;width:91.4pt;height:36.9pt;flip:x y;z-index:25165158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" strokecolor="#002060" strokeweight="1.5pt">
                  <v:stroke endarrow="open"/>
                  <o:lock v:ext="edit" shapetype="f"/>
                </v:shape>
              </w:pict>
            </w:r>
            <w:r>
              <w:rPr>
                <w:noProof/>
                <w:lang w:eastAsia="uk-UA"/>
              </w:rPr>
              <w:pict>
                <v:shape id="Прямая со стрелкой 83" o:spid="_x0000_s1120" type="#_x0000_t32" style="position:absolute;left:0;text-align:left;margin-left:214pt;margin-top:11.2pt;width:91.4pt;height:0;flip:x;z-index:2516505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" strokecolor="#002060" strokeweight="1.5pt">
                  <v:stroke endarrow="open"/>
                  <o:lock v:ext="edit" shapetype="f"/>
                </v:shape>
              </w:pict>
            </w:r>
            <w:r w:rsidR="00093652">
              <w:rPr>
                <w:rFonts w:ascii="Arial" w:hAnsi="Arial" w:cs="Arial"/>
                <w:sz w:val="19"/>
                <w:szCs w:val="19"/>
              </w:rPr>
              <w:t>Недостатність</w:t>
            </w:r>
            <w:r w:rsidR="0057145F">
              <w:rPr>
                <w:rFonts w:ascii="Arial" w:hAnsi="Arial" w:cs="Arial"/>
                <w:sz w:val="19"/>
                <w:szCs w:val="19"/>
              </w:rPr>
              <w:t xml:space="preserve"> </w:t>
            </w:r>
            <w:r w:rsidR="00093652">
              <w:rPr>
                <w:rFonts w:ascii="Arial" w:hAnsi="Arial" w:cs="Arial"/>
                <w:sz w:val="19"/>
                <w:szCs w:val="19"/>
              </w:rPr>
              <w:t>власних коштів для розвитку міської інфраструктури</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rPr>
                <w:rFonts w:ascii="Arial" w:hAnsi="Arial" w:cs="Arial"/>
                <w:sz w:val="19"/>
                <w:szCs w:val="19"/>
              </w:rPr>
            </w:pPr>
            <w:r w:rsidRPr="005B5FE2">
              <w:rPr>
                <w:rFonts w:ascii="Arial" w:hAnsi="Arial" w:cs="Arial"/>
                <w:sz w:val="19"/>
                <w:szCs w:val="19"/>
              </w:rPr>
              <w:t xml:space="preserve">Розвиток туристичної індустрії </w:t>
            </w:r>
            <w:r>
              <w:rPr>
                <w:rFonts w:ascii="Arial" w:hAnsi="Arial" w:cs="Arial"/>
                <w:sz w:val="19"/>
                <w:szCs w:val="19"/>
              </w:rPr>
              <w:t>та регіональних туристичних продуктів</w:t>
            </w:r>
          </w:p>
        </w:tc>
      </w:tr>
      <w:tr w:rsidR="00093652" w:rsidRPr="00140B6B" w:rsidTr="0057145F">
        <w:trPr>
          <w:trHeight w:val="20"/>
        </w:trPr>
        <w:tc>
          <w:tcPr>
            <w:tcW w:w="4428" w:type="dxa"/>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57145F">
        <w:trPr>
          <w:trHeight w:val="20"/>
        </w:trPr>
        <w:tc>
          <w:tcPr>
            <w:tcW w:w="4428" w:type="dxa"/>
            <w:shd w:val="clear" w:color="auto" w:fill="CDC800"/>
          </w:tcPr>
          <w:p w:rsidR="00093652" w:rsidRPr="001D5761" w:rsidRDefault="00710A8A"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09" o:spid="_x0000_s1119" type="#_x0000_t32" style="position:absolute;left:0;text-align:left;margin-left:214.45pt;margin-top:16.2pt;width:91.95pt;height:362.7pt;flip:x;z-index:25167616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" strokecolor="#002060" strokeweight="1.5pt">
                  <v:stroke endarrow="open"/>
                  <o:lock v:ext="edit" shapetype="f"/>
                </v:shape>
              </w:pict>
            </w:r>
            <w:r>
              <w:rPr>
                <w:noProof/>
                <w:lang w:eastAsia="uk-UA"/>
              </w:rPr>
              <w:pict>
                <v:shape id="Прямая со стрелкой 100" o:spid="_x0000_s1118" type="#_x0000_t32" style="position:absolute;left:0;text-align:left;margin-left:215.1pt;margin-top:16.2pt;width:91.4pt;height:50pt;flip:x y;z-index:25166694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" strokecolor="#002060" strokeweight="1.5pt">
                  <v:stroke endarrow="open"/>
                  <o:lock v:ext="edit" shapetype="f"/>
                </v:shape>
              </w:pict>
            </w:r>
            <w:r>
              <w:rPr>
                <w:noProof/>
                <w:lang w:eastAsia="uk-UA"/>
              </w:rPr>
              <w:pict>
                <v:shape id="Прямая со стрелкой 95" o:spid="_x0000_s1117" type="#_x0000_t32" style="position:absolute;left:0;text-align:left;margin-left:215.1pt;margin-top:16.2pt;width:91.35pt;height:506.65pt;flip:x;z-index:25166284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" strokecolor="#002060" strokeweight="1.5pt">
                  <v:stroke endarrow="open"/>
                  <o:lock v:ext="edit" shapetype="f"/>
                </v:shape>
              </w:pict>
            </w:r>
            <w:r>
              <w:rPr>
                <w:noProof/>
                <w:lang w:eastAsia="uk-UA"/>
              </w:rPr>
              <w:pict>
                <v:shape id="Прямая со стрелкой 93" o:spid="_x0000_s1116" type="#_x0000_t32" style="position:absolute;left:0;text-align:left;margin-left:214.65pt;margin-top:16.25pt;width:91.35pt;height:276.75pt;flip:x;z-index:25166080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" strokecolor="#002060" strokeweight="1.5pt">
                  <v:stroke endarrow="open"/>
                  <o:lock v:ext="edit" shapetype="f"/>
                </v:shape>
              </w:pict>
            </w:r>
            <w:r>
              <w:rPr>
                <w:noProof/>
                <w:lang w:eastAsia="uk-UA"/>
              </w:rPr>
              <w:pict>
                <v:shape id="Прямая со стрелкой 90" o:spid="_x0000_s1115" type="#_x0000_t32" style="position:absolute;left:0;text-align:left;margin-left:214.65pt;margin-top:16.25pt;width:91.4pt;height:101.35pt;flip:x;z-index:25165772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" strokecolor="#002060" strokeweight="1.5pt">
                  <v:stroke endarrow="open"/>
                  <o:lock v:ext="edit" shapetype="f"/>
                </v:shape>
              </w:pict>
            </w:r>
            <w:r>
              <w:rPr>
                <w:noProof/>
                <w:lang w:eastAsia="uk-UA"/>
              </w:rPr>
              <w:pict>
                <v:shape id="Прямая со стрелкой 89" o:spid="_x0000_s1114" type="#_x0000_t32" style="position:absolute;left:0;text-align:left;margin-left:214.65pt;margin-top:16.2pt;width:91.4pt;height:50.7pt;flip:x;z-index:25165670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" strokecolor="#002060" strokeweight="1.5pt">
                  <v:stroke endarrow="open"/>
                  <o:lock v:ext="edit" shapetype="f"/>
                </v:shape>
              </w:pict>
            </w:r>
            <w:r>
              <w:rPr>
                <w:noProof/>
                <w:lang w:eastAsia="uk-UA"/>
              </w:rPr>
              <w:pict>
                <v:shape id="Прямая со стрелкой 88" o:spid="_x0000_s1113" type="#_x0000_t32" style="position:absolute;left:0;text-align:left;margin-left:214.1pt;margin-top:16.25pt;width:91.4pt;height:0;flip:x;z-index:2516556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" strokecolor="#002060" strokeweight="1.5pt">
                  <v:stroke endarrow="open"/>
                  <o:lock v:ext="edit" shapetype="f"/>
                </v:shape>
              </w:pict>
            </w:r>
            <w:r w:rsidR="00093652" w:rsidRPr="001D5761">
              <w:rPr>
                <w:rFonts w:ascii="Arial" w:hAnsi="Arial" w:cs="Arial"/>
                <w:noProof/>
                <w:sz w:val="19"/>
                <w:szCs w:val="19"/>
                <w:lang w:eastAsia="uk-UA"/>
              </w:rPr>
              <w:t>Відсутність інвентаризації земель та системи інформації про вільні земельні ділянки та нежитлові приміщення</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rPr>
                <w:rFonts w:ascii="Arial" w:hAnsi="Arial" w:cs="Arial"/>
                <w:sz w:val="19"/>
                <w:szCs w:val="19"/>
              </w:rPr>
            </w:pPr>
            <w:r w:rsidRPr="005B5FE2">
              <w:rPr>
                <w:rFonts w:ascii="Arial" w:hAnsi="Arial" w:cs="Arial"/>
                <w:sz w:val="19"/>
                <w:szCs w:val="19"/>
              </w:rPr>
              <w:t xml:space="preserve">Створення індустріальних парків, будівництво нових виробничих потужностей </w:t>
            </w:r>
          </w:p>
        </w:tc>
      </w:tr>
      <w:tr w:rsidR="00093652" w:rsidRPr="00140B6B" w:rsidTr="0057145F">
        <w:trPr>
          <w:trHeight w:val="20"/>
        </w:trPr>
        <w:tc>
          <w:tcPr>
            <w:tcW w:w="4428" w:type="dxa"/>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57145F">
        <w:trPr>
          <w:trHeight w:val="20"/>
        </w:trPr>
        <w:tc>
          <w:tcPr>
            <w:tcW w:w="4428" w:type="dxa"/>
            <w:shd w:val="clear" w:color="auto" w:fill="CDC800"/>
          </w:tcPr>
          <w:p w:rsidR="00093652" w:rsidRPr="001D5761" w:rsidRDefault="00710A8A"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12" o:spid="_x0000_s1112" type="#_x0000_t32" style="position:absolute;left:0;text-align:left;margin-left:214.4pt;margin-top:23.1pt;width:92.05pt;height:452.25pt;flip:x;z-index:25167923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" strokecolor="#002060" strokeweight="1.5pt">
                  <v:stroke endarrow="open"/>
                  <o:lock v:ext="edit" shapetype="f"/>
                </v:shape>
              </w:pict>
            </w:r>
            <w:r>
              <w:rPr>
                <w:noProof/>
                <w:lang w:eastAsia="uk-UA"/>
              </w:rPr>
              <w:pict>
                <v:shape id="Прямая со стрелкой 110" o:spid="_x0000_s1111" type="#_x0000_t32" style="position:absolute;left:0;text-align:left;margin-left:215.1pt;margin-top:22.45pt;width:92.05pt;height:308.05pt;flip:x;z-index:2516771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" strokecolor="#002060" strokeweight="1.5pt">
                  <v:stroke endarrow="open"/>
                  <o:lock v:ext="edit" shapetype="f"/>
                </v:shape>
              </w:pict>
            </w:r>
            <w:r>
              <w:rPr>
                <w:noProof/>
                <w:lang w:eastAsia="uk-UA"/>
              </w:rPr>
              <w:pict>
                <v:shape id="Прямая со стрелкой 103" o:spid="_x0000_s1110" type="#_x0000_t32" style="position:absolute;left:0;text-align:left;margin-left:214.45pt;margin-top:21.8pt;width:92.1pt;height:101.85pt;flip:x y;z-index:25167001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" strokecolor="#002060" strokeweight="1.5pt">
                  <v:stroke endarrow="open"/>
                  <o:lock v:ext="edit" shapetype="f"/>
                </v:shape>
              </w:pict>
            </w:r>
            <w:r>
              <w:rPr>
                <w:noProof/>
                <w:lang w:eastAsia="uk-UA"/>
              </w:rPr>
              <w:pict>
                <v:shape id="Прямая со стрелкой 101" o:spid="_x0000_s1109" type="#_x0000_t32" style="position:absolute;left:0;text-align:left;margin-left:215.1pt;margin-top:22.2pt;width:90.7pt;height:304.45pt;flip:x y;z-index:25166796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" strokecolor="#002060" strokeweight="1.5pt">
                  <v:stroke endarrow="open"/>
                  <o:lock v:ext="edit" shapetype="f"/>
                </v:shape>
              </w:pict>
            </w:r>
            <w:r w:rsidR="00093652" w:rsidRPr="001D5761">
              <w:rPr>
                <w:rFonts w:ascii="Arial" w:hAnsi="Arial" w:cs="Arial"/>
                <w:noProof/>
                <w:sz w:val="19"/>
                <w:szCs w:val="19"/>
                <w:lang w:eastAsia="uk-UA"/>
              </w:rPr>
              <w:t>Низь</w:t>
            </w:r>
            <w:r w:rsidR="0057145F">
              <w:rPr>
                <w:rFonts w:ascii="Arial" w:hAnsi="Arial" w:cs="Arial"/>
                <w:noProof/>
                <w:sz w:val="19"/>
                <w:szCs w:val="19"/>
                <w:lang w:eastAsia="uk-UA"/>
              </w:rPr>
              <w:t xml:space="preserve">кий рівень залучення іноземних </w:t>
            </w:r>
            <w:r w:rsidR="00093652" w:rsidRPr="001D5761">
              <w:rPr>
                <w:rFonts w:ascii="Arial" w:hAnsi="Arial" w:cs="Arial"/>
                <w:noProof/>
                <w:sz w:val="19"/>
                <w:szCs w:val="19"/>
                <w:lang w:eastAsia="uk-UA"/>
              </w:rPr>
              <w:t>інвестицій (через недосконалість законодавства та відсутність системного підходу)</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rPr>
                <w:rFonts w:ascii="Arial" w:hAnsi="Arial" w:cs="Arial"/>
                <w:sz w:val="19"/>
                <w:szCs w:val="19"/>
              </w:rPr>
            </w:pPr>
            <w:r w:rsidRPr="005B5FE2">
              <w:rPr>
                <w:rFonts w:ascii="Arial" w:hAnsi="Arial" w:cs="Arial"/>
                <w:sz w:val="19"/>
                <w:szCs w:val="19"/>
              </w:rPr>
              <w:t xml:space="preserve">Розвиток легкої </w:t>
            </w:r>
            <w:r>
              <w:rPr>
                <w:rFonts w:ascii="Arial" w:hAnsi="Arial" w:cs="Arial"/>
                <w:sz w:val="19"/>
                <w:szCs w:val="19"/>
              </w:rPr>
              <w:t xml:space="preserve">та харчової </w:t>
            </w:r>
            <w:r w:rsidRPr="005B5FE2">
              <w:rPr>
                <w:rFonts w:ascii="Arial" w:hAnsi="Arial" w:cs="Arial"/>
                <w:sz w:val="19"/>
                <w:szCs w:val="19"/>
              </w:rPr>
              <w:t xml:space="preserve">промисловості: екопродукти з етнічними мотивами та ін. </w:t>
            </w:r>
          </w:p>
        </w:tc>
      </w:tr>
      <w:tr w:rsidR="00093652" w:rsidRPr="00140B6B" w:rsidTr="0057145F">
        <w:trPr>
          <w:trHeight w:val="20"/>
        </w:trPr>
        <w:tc>
          <w:tcPr>
            <w:tcW w:w="4428" w:type="dxa"/>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57145F">
        <w:trPr>
          <w:trHeight w:val="20"/>
        </w:trPr>
        <w:tc>
          <w:tcPr>
            <w:tcW w:w="4428" w:type="dxa"/>
            <w:shd w:val="clear" w:color="auto" w:fill="CDC800"/>
          </w:tcPr>
          <w:p w:rsidR="00093652" w:rsidRPr="001D5761" w:rsidRDefault="00710A8A"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04" o:spid="_x0000_s1108" type="#_x0000_t32" style="position:absolute;left:0;text-align:left;margin-left:215.1pt;margin-top:16.45pt;width:90.05pt;height:213.55pt;flip:x y;z-index:2516710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" strokecolor="#002060" strokeweight="1.5pt">
                  <v:stroke endarrow="open"/>
                  <o:lock v:ext="edit" shapetype="f"/>
                </v:shape>
              </w:pict>
            </w:r>
            <w:r>
              <w:rPr>
                <w:noProof/>
                <w:lang w:eastAsia="uk-UA"/>
              </w:rPr>
              <w:pict>
                <v:shape id="Прямая со стрелкой 102" o:spid="_x0000_s1107" type="#_x0000_t32" style="position:absolute;left:0;text-align:left;margin-left:213.7pt;margin-top:16.4pt;width:92.65pt;height:51.6pt;flip:x y;z-index:25166899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" strokecolor="#002060" strokeweight="1.5pt">
                  <v:stroke endarrow="open"/>
                  <o:lock v:ext="edit" shapetype="f"/>
                </v:shape>
              </w:pict>
            </w:r>
            <w:r>
              <w:rPr>
                <w:noProof/>
                <w:lang w:eastAsia="uk-UA"/>
              </w:rPr>
              <w:pict>
                <v:shape id="Прямая со стрелкой 94" o:spid="_x0000_s1106" type="#_x0000_t32" style="position:absolute;left:0;text-align:left;margin-left:214.65pt;margin-top:17.35pt;width:91.4pt;height:212.85pt;flip:x;z-index:25166182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" strokecolor="#002060" strokeweight="1.5pt">
                  <v:stroke dashstyle="dash" endarrow="open"/>
                  <o:lock v:ext="edit" shapetype="f"/>
                </v:shape>
              </w:pict>
            </w:r>
            <w:r>
              <w:rPr>
                <w:noProof/>
                <w:lang w:eastAsia="uk-UA"/>
              </w:rPr>
              <w:pict>
                <v:shape id="Прямая со стрелкой 91" o:spid="_x0000_s1105" type="#_x0000_t32" style="position:absolute;left:0;text-align:left;margin-left:214.05pt;margin-top:17.35pt;width:91.35pt;height:101.35pt;flip:x;z-index:2516587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" strokecolor="#002060" strokeweight="1.5pt">
                  <v:stroke endarrow="open"/>
                  <o:lock v:ext="edit" shapetype="f"/>
                </v:shape>
              </w:pict>
            </w:r>
            <w:r w:rsidR="00093652" w:rsidRPr="001D5761">
              <w:rPr>
                <w:rFonts w:ascii="Arial" w:hAnsi="Arial" w:cs="Arial"/>
                <w:sz w:val="19"/>
                <w:szCs w:val="19"/>
              </w:rPr>
              <w:t>Відсутність сформованого інвестиційного продукту та промоції міста</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rPr>
                <w:rFonts w:ascii="Arial" w:hAnsi="Arial" w:cs="Arial"/>
                <w:sz w:val="19"/>
                <w:szCs w:val="19"/>
              </w:rPr>
            </w:pPr>
            <w:r w:rsidRPr="005B5FE2">
              <w:rPr>
                <w:rFonts w:ascii="Arial" w:hAnsi="Arial" w:cs="Arial"/>
                <w:sz w:val="19"/>
                <w:szCs w:val="19"/>
              </w:rPr>
              <w:t>Використання, підготовка і перепідготовка спеціалістів технічних спеціальностей на запит ринку праці</w:t>
            </w:r>
          </w:p>
        </w:tc>
      </w:tr>
      <w:tr w:rsidR="00093652" w:rsidRPr="00140B6B" w:rsidTr="0057145F">
        <w:trPr>
          <w:trHeight w:val="20"/>
        </w:trPr>
        <w:tc>
          <w:tcPr>
            <w:tcW w:w="4428" w:type="dxa"/>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57145F">
        <w:trPr>
          <w:trHeight w:val="20"/>
        </w:trPr>
        <w:tc>
          <w:tcPr>
            <w:tcW w:w="4428" w:type="dxa"/>
            <w:shd w:val="clear" w:color="auto" w:fill="CDC800"/>
          </w:tcPr>
          <w:p w:rsidR="00093652" w:rsidRPr="001D5761" w:rsidRDefault="00710A8A"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07" o:spid="_x0000_s1104" type="#_x0000_t32" style="position:absolute;left:0;text-align:left;margin-left:214.45pt;margin-top:17.95pt;width:90.7pt;height:125.6pt;flip:x y;z-index:25167411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" strokecolor="#002060" strokeweight="1.5pt">
                  <v:stroke endarrow="open"/>
                  <o:lock v:ext="edit" shapetype="f"/>
                </v:shape>
              </w:pict>
            </w:r>
            <w:r>
              <w:rPr>
                <w:noProof/>
                <w:lang w:eastAsia="uk-UA"/>
              </w:rPr>
              <w:pict>
                <v:shape id="Прямая со стрелкой 106" o:spid="_x0000_s1103" type="#_x0000_t32" style="position:absolute;left:0;text-align:left;margin-left:215.1pt;margin-top:17.9pt;width:90.65pt;height:55.65pt;flip:x y;z-index:2516730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" strokecolor="#002060" strokeweight="1.5pt">
                  <v:stroke dashstyle="dash" endarrow="open"/>
                  <o:lock v:ext="edit" shapetype="f"/>
                </v:shape>
              </w:pict>
            </w:r>
            <w:r>
              <w:rPr>
                <w:noProof/>
                <w:lang w:eastAsia="uk-UA"/>
              </w:rPr>
              <w:pict>
                <v:shape id="Прямая со стрелкой 99" o:spid="_x0000_s1102" type="#_x0000_t32" style="position:absolute;left:0;text-align:left;margin-left:213.75pt;margin-top:17.95pt;width:92.75pt;height:307.75pt;flip:x y;z-index:25166592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" strokecolor="#002060" strokeweight="1.5pt">
                  <v:stroke endarrow="open"/>
                  <o:lock v:ext="edit" shapetype="f"/>
                </v:shape>
              </w:pict>
            </w:r>
            <w:r w:rsidR="00093652" w:rsidRPr="001D5761">
              <w:rPr>
                <w:rFonts w:ascii="Arial" w:hAnsi="Arial" w:cs="Arial"/>
                <w:sz w:val="19"/>
                <w:szCs w:val="19"/>
              </w:rPr>
              <w:t>Недостатній рівень розвитку міської інфраструктури: недосконала транспортна мережа; зношеність інженерних комунікацій</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rPr>
                <w:rFonts w:ascii="Arial" w:hAnsi="Arial" w:cs="Arial"/>
                <w:sz w:val="19"/>
                <w:szCs w:val="19"/>
              </w:rPr>
            </w:pPr>
            <w:r w:rsidRPr="005B5FE2">
              <w:rPr>
                <w:rFonts w:ascii="Arial" w:hAnsi="Arial" w:cs="Arial"/>
                <w:sz w:val="19"/>
                <w:szCs w:val="19"/>
              </w:rPr>
              <w:t>Запроваджен</w:t>
            </w:r>
            <w:r w:rsidR="0057145F">
              <w:rPr>
                <w:rFonts w:ascii="Arial" w:hAnsi="Arial" w:cs="Arial"/>
                <w:sz w:val="19"/>
                <w:szCs w:val="19"/>
              </w:rPr>
              <w:t xml:space="preserve">ня енергоефективних технологій </w:t>
            </w:r>
            <w:r w:rsidRPr="005B5FE2">
              <w:rPr>
                <w:rFonts w:ascii="Arial" w:hAnsi="Arial" w:cs="Arial"/>
                <w:sz w:val="19"/>
                <w:szCs w:val="19"/>
              </w:rPr>
              <w:t>та альтернативної енергетики</w:t>
            </w:r>
          </w:p>
        </w:tc>
      </w:tr>
      <w:tr w:rsidR="00093652" w:rsidRPr="00140B6B" w:rsidTr="0057145F">
        <w:trPr>
          <w:trHeight w:val="20"/>
        </w:trPr>
        <w:tc>
          <w:tcPr>
            <w:tcW w:w="4428" w:type="dxa"/>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57145F">
        <w:trPr>
          <w:trHeight w:val="20"/>
        </w:trPr>
        <w:tc>
          <w:tcPr>
            <w:tcW w:w="4428" w:type="dxa"/>
            <w:shd w:val="clear" w:color="auto" w:fill="CDC800"/>
          </w:tcPr>
          <w:p w:rsidR="00093652" w:rsidRPr="001D5761" w:rsidRDefault="00093652"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sidRPr="001D5761">
              <w:rPr>
                <w:rFonts w:ascii="Arial" w:hAnsi="Arial" w:cs="Arial"/>
                <w:sz w:val="19"/>
                <w:szCs w:val="19"/>
              </w:rPr>
              <w:t>Невідповідність запиту ринку праці міста та підготовки спеціалістів навчальними закладами міста</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rPr>
                <w:rFonts w:ascii="Arial" w:hAnsi="Arial" w:cs="Arial"/>
                <w:sz w:val="19"/>
                <w:szCs w:val="19"/>
              </w:rPr>
            </w:pPr>
            <w:r w:rsidRPr="005B5FE2">
              <w:rPr>
                <w:rFonts w:ascii="Arial" w:hAnsi="Arial" w:cs="Arial"/>
                <w:sz w:val="19"/>
                <w:szCs w:val="19"/>
              </w:rPr>
              <w:t>Розвиток торгівлі за рахунок збільшення торгових п</w:t>
            </w:r>
            <w:r>
              <w:rPr>
                <w:rFonts w:ascii="Arial" w:hAnsi="Arial" w:cs="Arial"/>
                <w:sz w:val="19"/>
                <w:szCs w:val="19"/>
              </w:rPr>
              <w:t>латформ</w:t>
            </w:r>
            <w:r w:rsidR="0057145F">
              <w:rPr>
                <w:rFonts w:ascii="Arial" w:hAnsi="Arial" w:cs="Arial"/>
                <w:sz w:val="19"/>
                <w:szCs w:val="19"/>
              </w:rPr>
              <w:t xml:space="preserve"> </w:t>
            </w:r>
            <w:r>
              <w:rPr>
                <w:rFonts w:ascii="Arial" w:hAnsi="Arial" w:cs="Arial"/>
                <w:sz w:val="19"/>
                <w:szCs w:val="19"/>
              </w:rPr>
              <w:t>/</w:t>
            </w:r>
            <w:r w:rsidR="0057145F">
              <w:rPr>
                <w:rFonts w:ascii="Arial" w:hAnsi="Arial" w:cs="Arial"/>
                <w:sz w:val="19"/>
                <w:szCs w:val="19"/>
              </w:rPr>
              <w:t xml:space="preserve"> </w:t>
            </w:r>
            <w:r>
              <w:rPr>
                <w:rFonts w:ascii="Arial" w:hAnsi="Arial" w:cs="Arial"/>
                <w:sz w:val="19"/>
                <w:szCs w:val="19"/>
              </w:rPr>
              <w:t xml:space="preserve">площ </w:t>
            </w:r>
            <w:r w:rsidR="0057145F">
              <w:rPr>
                <w:rFonts w:ascii="Arial" w:hAnsi="Arial" w:cs="Arial"/>
                <w:sz w:val="19"/>
                <w:szCs w:val="19"/>
              </w:rPr>
              <w:t>та</w:t>
            </w:r>
            <w:r>
              <w:rPr>
                <w:rFonts w:ascii="Arial" w:hAnsi="Arial" w:cs="Arial"/>
                <w:sz w:val="19"/>
                <w:szCs w:val="19"/>
              </w:rPr>
              <w:t xml:space="preserve"> їх впорядкування</w:t>
            </w:r>
          </w:p>
        </w:tc>
      </w:tr>
      <w:tr w:rsidR="00093652" w:rsidRPr="00140B6B" w:rsidTr="00DA21E9">
        <w:trPr>
          <w:trHeight w:val="20"/>
        </w:trPr>
        <w:tc>
          <w:tcPr>
            <w:tcW w:w="4428" w:type="dxa"/>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57145F">
        <w:trPr>
          <w:trHeight w:val="20"/>
        </w:trPr>
        <w:tc>
          <w:tcPr>
            <w:tcW w:w="4428" w:type="dxa"/>
            <w:shd w:val="clear" w:color="auto" w:fill="CDC800"/>
          </w:tcPr>
          <w:p w:rsidR="00093652" w:rsidRPr="001D5761" w:rsidRDefault="00710A8A"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08" o:spid="_x0000_s1101" type="#_x0000_t32" style="position:absolute;left:0;text-align:left;margin-left:215.1pt;margin-top:11.75pt;width:90pt;height:0;flip:x y;z-index:251675136;visibility:visible;mso-wrap-distance-top:-3e-5mm;mso-wrap-distance-bottom:-3e-5mm;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" strokecolor="#002060" strokeweight="1.5pt">
                  <v:stroke dashstyle="dash" endarrow="open"/>
                  <o:lock v:ext="edit" shapetype="f"/>
                </v:shape>
              </w:pict>
            </w:r>
            <w:r w:rsidR="00093652" w:rsidRPr="001D5761">
              <w:rPr>
                <w:rFonts w:ascii="Arial" w:hAnsi="Arial" w:cs="Arial"/>
                <w:sz w:val="19"/>
                <w:szCs w:val="19"/>
              </w:rPr>
              <w:t>Недостатньо розвинена туристична інфраструктура</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rPr>
                <w:rFonts w:ascii="Arial" w:hAnsi="Arial" w:cs="Arial"/>
                <w:sz w:val="19"/>
                <w:szCs w:val="19"/>
              </w:rPr>
            </w:pPr>
            <w:r w:rsidRPr="005B5FE2">
              <w:rPr>
                <w:rFonts w:ascii="Arial" w:hAnsi="Arial" w:cs="Arial"/>
                <w:sz w:val="19"/>
                <w:szCs w:val="19"/>
              </w:rPr>
              <w:t>Транскордонне співробітництво (логістичний центр)</w:t>
            </w:r>
          </w:p>
        </w:tc>
      </w:tr>
      <w:tr w:rsidR="00093652" w:rsidRPr="00140B6B" w:rsidTr="0057145F">
        <w:trPr>
          <w:trHeight w:val="20"/>
        </w:trPr>
        <w:tc>
          <w:tcPr>
            <w:tcW w:w="4428" w:type="dxa"/>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57145F">
        <w:trPr>
          <w:trHeight w:val="20"/>
        </w:trPr>
        <w:tc>
          <w:tcPr>
            <w:tcW w:w="4428" w:type="dxa"/>
            <w:shd w:val="clear" w:color="auto" w:fill="CDC800"/>
          </w:tcPr>
          <w:p w:rsidR="00093652" w:rsidRPr="001D5761" w:rsidRDefault="00710A8A"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11" o:spid="_x0000_s1100" type="#_x0000_t32" style="position:absolute;left:0;text-align:left;margin-left:215.1pt;margin-top:9.5pt;width:90pt;height:131.1pt;flip:x;z-index:25167820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" strokecolor="#002060" strokeweight="1.5pt">
                  <v:stroke endarrow="open"/>
                  <o:lock v:ext="edit" shapetype="f"/>
                </v:shape>
              </w:pict>
            </w:r>
            <w:r w:rsidR="00093652" w:rsidRPr="001D5761">
              <w:rPr>
                <w:rFonts w:ascii="Arial" w:hAnsi="Arial" w:cs="Arial"/>
                <w:sz w:val="19"/>
                <w:szCs w:val="19"/>
              </w:rPr>
              <w:t>Відсутність в місті великих промислових підприємств</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rPr>
                <w:rFonts w:ascii="Arial" w:hAnsi="Arial" w:cs="Arial"/>
                <w:sz w:val="19"/>
                <w:szCs w:val="19"/>
              </w:rPr>
            </w:pPr>
            <w:r w:rsidRPr="005B5FE2">
              <w:rPr>
                <w:rFonts w:ascii="Arial" w:hAnsi="Arial" w:cs="Arial"/>
                <w:sz w:val="19"/>
                <w:szCs w:val="19"/>
              </w:rPr>
              <w:t>Децентралізація (приєднання громад)</w:t>
            </w:r>
          </w:p>
        </w:tc>
      </w:tr>
      <w:tr w:rsidR="00093652" w:rsidRPr="00140B6B" w:rsidTr="00DA21E9">
        <w:trPr>
          <w:trHeight w:val="20"/>
        </w:trPr>
        <w:tc>
          <w:tcPr>
            <w:tcW w:w="4428" w:type="dxa"/>
            <w:shd w:val="clear" w:color="auto" w:fill="auto"/>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auto"/>
          </w:tcPr>
          <w:p w:rsidR="00093652" w:rsidRPr="005B5FE2" w:rsidRDefault="00093652" w:rsidP="00093652">
            <w:pPr>
              <w:pStyle w:val="af4"/>
              <w:autoSpaceDE w:val="0"/>
              <w:autoSpaceDN w:val="0"/>
              <w:spacing w:after="0" w:line="240" w:lineRule="auto"/>
              <w:ind w:left="357"/>
              <w:jc w:val="both"/>
              <w:rPr>
                <w:rFonts w:ascii="Arial" w:hAnsi="Arial" w:cs="Arial"/>
                <w:sz w:val="19"/>
                <w:szCs w:val="19"/>
              </w:rPr>
            </w:pPr>
          </w:p>
        </w:tc>
      </w:tr>
      <w:tr w:rsidR="00093652" w:rsidRPr="00140B6B" w:rsidTr="00DA21E9">
        <w:trPr>
          <w:trHeight w:val="20"/>
        </w:trPr>
        <w:tc>
          <w:tcPr>
            <w:tcW w:w="4428" w:type="dxa"/>
            <w:shd w:val="clear" w:color="auto" w:fill="CDC800"/>
          </w:tcPr>
          <w:p w:rsidR="00093652" w:rsidRPr="001D5761" w:rsidRDefault="00710A8A"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96" o:spid="_x0000_s1099" type="#_x0000_t32" style="position:absolute;left:0;text-align:left;margin-left:215.1pt;margin-top:17.45pt;width:91.4pt;height:230pt;flip:x;z-index:25166387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" strokecolor="#002060" strokeweight="1.5pt">
                  <v:stroke endarrow="open"/>
                  <o:lock v:ext="edit" shapetype="f"/>
                </v:shape>
              </w:pict>
            </w:r>
            <w:r w:rsidR="00093652">
              <w:rPr>
                <w:rFonts w:ascii="Arial" w:hAnsi="Arial" w:cs="Arial"/>
                <w:sz w:val="19"/>
                <w:szCs w:val="19"/>
              </w:rPr>
              <w:t>Високий рівень демографічного навантаження (на одного працюючого)</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jc w:val="both"/>
              <w:rPr>
                <w:rFonts w:ascii="Arial" w:hAnsi="Arial" w:cs="Arial"/>
                <w:sz w:val="19"/>
                <w:szCs w:val="19"/>
              </w:rPr>
            </w:pPr>
            <w:r w:rsidRPr="005B5FE2">
              <w:rPr>
                <w:rFonts w:ascii="Arial" w:hAnsi="Arial" w:cs="Arial"/>
                <w:sz w:val="19"/>
                <w:szCs w:val="19"/>
              </w:rPr>
              <w:t>Запровадження сучасних технологій поводження з ТПВ</w:t>
            </w:r>
          </w:p>
        </w:tc>
      </w:tr>
      <w:tr w:rsidR="00093652" w:rsidRPr="00140B6B" w:rsidTr="0057145F">
        <w:trPr>
          <w:trHeight w:val="20"/>
        </w:trPr>
        <w:tc>
          <w:tcPr>
            <w:tcW w:w="4428" w:type="dxa"/>
            <w:shd w:val="clear" w:color="auto" w:fill="auto"/>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auto"/>
          </w:tcPr>
          <w:p w:rsidR="00093652" w:rsidRPr="005B5FE2" w:rsidRDefault="00093652" w:rsidP="00093652">
            <w:pPr>
              <w:pStyle w:val="af4"/>
              <w:autoSpaceDE w:val="0"/>
              <w:autoSpaceDN w:val="0"/>
              <w:spacing w:after="0" w:line="240" w:lineRule="auto"/>
              <w:ind w:left="357"/>
              <w:jc w:val="both"/>
              <w:rPr>
                <w:rFonts w:ascii="Arial" w:hAnsi="Arial" w:cs="Arial"/>
                <w:sz w:val="19"/>
                <w:szCs w:val="19"/>
              </w:rPr>
            </w:pPr>
          </w:p>
        </w:tc>
      </w:tr>
      <w:tr w:rsidR="00093652" w:rsidRPr="00140B6B" w:rsidTr="00DA21E9">
        <w:trPr>
          <w:trHeight w:val="700"/>
        </w:trPr>
        <w:tc>
          <w:tcPr>
            <w:tcW w:w="4428" w:type="dxa"/>
            <w:shd w:val="clear" w:color="auto" w:fill="CDC800"/>
          </w:tcPr>
          <w:p w:rsidR="00093652" w:rsidRPr="001D5761" w:rsidRDefault="00093652"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sidRPr="005B5FE2">
              <w:rPr>
                <w:rFonts w:ascii="Arial" w:hAnsi="Arial" w:cs="Arial"/>
                <w:sz w:val="19"/>
                <w:szCs w:val="19"/>
              </w:rPr>
              <w:t>Значний рівень тіньової економіки</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rPr>
                <w:rFonts w:ascii="Arial" w:hAnsi="Arial" w:cs="Arial"/>
                <w:sz w:val="19"/>
                <w:szCs w:val="19"/>
              </w:rPr>
            </w:pPr>
            <w:r w:rsidRPr="005B5FE2">
              <w:rPr>
                <w:rFonts w:ascii="Arial" w:hAnsi="Arial" w:cs="Arial"/>
                <w:sz w:val="19"/>
                <w:szCs w:val="19"/>
              </w:rPr>
              <w:t>Запуск/відновлення діяльності коломийського аеро</w:t>
            </w:r>
            <w:r>
              <w:rPr>
                <w:rFonts w:ascii="Arial" w:hAnsi="Arial" w:cs="Arial"/>
                <w:sz w:val="19"/>
                <w:szCs w:val="19"/>
              </w:rPr>
              <w:t>порту</w:t>
            </w:r>
          </w:p>
        </w:tc>
      </w:tr>
      <w:tr w:rsidR="00093652" w:rsidRPr="00140B6B" w:rsidTr="0057145F">
        <w:trPr>
          <w:trHeight w:val="20"/>
        </w:trPr>
        <w:tc>
          <w:tcPr>
            <w:tcW w:w="4428" w:type="dxa"/>
            <w:shd w:val="clear" w:color="auto" w:fill="auto"/>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auto"/>
          </w:tcPr>
          <w:p w:rsidR="00093652" w:rsidRPr="005B5FE2" w:rsidRDefault="00093652" w:rsidP="00093652">
            <w:pPr>
              <w:pStyle w:val="af4"/>
              <w:autoSpaceDE w:val="0"/>
              <w:autoSpaceDN w:val="0"/>
              <w:spacing w:after="0" w:line="240" w:lineRule="auto"/>
              <w:ind w:left="357"/>
              <w:jc w:val="both"/>
              <w:rPr>
                <w:rFonts w:ascii="Arial" w:hAnsi="Arial" w:cs="Arial"/>
                <w:sz w:val="19"/>
                <w:szCs w:val="19"/>
              </w:rPr>
            </w:pPr>
          </w:p>
        </w:tc>
      </w:tr>
      <w:tr w:rsidR="00093652" w:rsidRPr="00140B6B" w:rsidTr="00DA21E9">
        <w:trPr>
          <w:trHeight w:val="20"/>
        </w:trPr>
        <w:tc>
          <w:tcPr>
            <w:tcW w:w="4428" w:type="dxa"/>
            <w:shd w:val="clear" w:color="auto" w:fill="CDC800"/>
          </w:tcPr>
          <w:p w:rsidR="00093652" w:rsidRPr="005B5FE2" w:rsidRDefault="00710A8A"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98" o:spid="_x0000_s1098" type="#_x0000_t32" style="position:absolute;left:0;text-align:left;margin-left:214.45pt;margin-top:15.2pt;width:91.4pt;height:174.55pt;flip:x;z-index:25166489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" strokecolor="#002060" strokeweight="1.5pt">
                  <v:stroke endarrow="open"/>
                  <o:lock v:ext="edit" shapetype="f"/>
                </v:shape>
              </w:pict>
            </w:r>
            <w:r w:rsidR="00093652" w:rsidRPr="005B5FE2">
              <w:rPr>
                <w:rFonts w:ascii="Arial" w:hAnsi="Arial" w:cs="Arial"/>
                <w:noProof/>
                <w:sz w:val="19"/>
                <w:szCs w:val="19"/>
                <w:lang w:eastAsia="uk-UA"/>
              </w:rPr>
              <w:t>Відсутність встановлених меж між містом та районом (законодавчо)</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rPr>
                <w:rFonts w:ascii="Arial" w:hAnsi="Arial" w:cs="Arial"/>
                <w:sz w:val="19"/>
                <w:szCs w:val="19"/>
              </w:rPr>
            </w:pPr>
            <w:r w:rsidRPr="005B5FE2">
              <w:rPr>
                <w:rFonts w:ascii="Arial" w:hAnsi="Arial" w:cs="Arial"/>
                <w:sz w:val="19"/>
                <w:szCs w:val="19"/>
              </w:rPr>
              <w:t>Створення конкуренці</w:t>
            </w:r>
            <w:r>
              <w:rPr>
                <w:rFonts w:ascii="Arial" w:hAnsi="Arial" w:cs="Arial"/>
                <w:sz w:val="19"/>
                <w:szCs w:val="19"/>
              </w:rPr>
              <w:t>ї на ринку комунальних послуг (</w:t>
            </w:r>
            <w:r w:rsidRPr="005B5FE2">
              <w:rPr>
                <w:rFonts w:ascii="Arial" w:hAnsi="Arial" w:cs="Arial"/>
                <w:sz w:val="19"/>
                <w:szCs w:val="19"/>
              </w:rPr>
              <w:t>в т.ч. обслуговування та ремонту житла)</w:t>
            </w:r>
          </w:p>
        </w:tc>
      </w:tr>
      <w:tr w:rsidR="00093652" w:rsidRPr="00140B6B" w:rsidTr="0057145F">
        <w:trPr>
          <w:trHeight w:val="20"/>
        </w:trPr>
        <w:tc>
          <w:tcPr>
            <w:tcW w:w="4428" w:type="dxa"/>
            <w:shd w:val="clear" w:color="auto" w:fill="FFFFFF" w:themeFill="background1"/>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shd w:val="clear" w:color="auto" w:fill="FFFFFF" w:themeFill="background1"/>
            <w:vAlign w:val="center"/>
          </w:tcPr>
          <w:p w:rsidR="00093652" w:rsidRPr="00140B6B" w:rsidRDefault="00093652" w:rsidP="00093652">
            <w:pPr>
              <w:ind w:left="360"/>
              <w:rPr>
                <w:rFonts w:cs="Arial"/>
                <w:sz w:val="19"/>
                <w:szCs w:val="19"/>
              </w:rPr>
            </w:pPr>
          </w:p>
        </w:tc>
        <w:tc>
          <w:tcPr>
            <w:tcW w:w="3945" w:type="dxa"/>
            <w:shd w:val="clear" w:color="auto" w:fill="FFFFFF" w:themeFill="background1"/>
          </w:tcPr>
          <w:p w:rsidR="00093652" w:rsidRPr="005B5FE2" w:rsidRDefault="00093652" w:rsidP="00093652">
            <w:pPr>
              <w:pStyle w:val="af4"/>
              <w:autoSpaceDE w:val="0"/>
              <w:autoSpaceDN w:val="0"/>
              <w:spacing w:after="0" w:line="240" w:lineRule="auto"/>
              <w:ind w:left="357"/>
              <w:jc w:val="both"/>
              <w:rPr>
                <w:rFonts w:ascii="Arial" w:hAnsi="Arial" w:cs="Arial"/>
                <w:sz w:val="19"/>
                <w:szCs w:val="19"/>
              </w:rPr>
            </w:pPr>
          </w:p>
        </w:tc>
      </w:tr>
      <w:tr w:rsidR="00093652" w:rsidRPr="00140B6B" w:rsidTr="00DA21E9">
        <w:trPr>
          <w:trHeight w:val="20"/>
        </w:trPr>
        <w:tc>
          <w:tcPr>
            <w:tcW w:w="4428" w:type="dxa"/>
            <w:shd w:val="clear" w:color="auto" w:fill="CDC800"/>
          </w:tcPr>
          <w:p w:rsidR="00093652" w:rsidRPr="001D5761" w:rsidRDefault="00710A8A"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13" o:spid="_x0000_s1097" type="#_x0000_t32" style="position:absolute;left:0;text-align:left;margin-left:215.1pt;margin-top:21.45pt;width:90.65pt;height:89.4pt;flip:x;z-index:25168025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" strokecolor="#002060" strokeweight="1.5pt">
                  <v:stroke endarrow="open"/>
                  <o:lock v:ext="edit" shapetype="f"/>
                </v:shape>
              </w:pict>
            </w:r>
            <w:r w:rsidR="00093652" w:rsidRPr="005B5FE2">
              <w:rPr>
                <w:rFonts w:ascii="Arial" w:hAnsi="Arial" w:cs="Arial"/>
                <w:sz w:val="19"/>
                <w:szCs w:val="19"/>
              </w:rPr>
              <w:t>Відсутність плану забудови центральної частини міста</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rPr>
                <w:rFonts w:ascii="Arial" w:hAnsi="Arial" w:cs="Arial"/>
                <w:sz w:val="19"/>
                <w:szCs w:val="19"/>
              </w:rPr>
            </w:pPr>
            <w:r w:rsidRPr="005B5FE2">
              <w:rPr>
                <w:rFonts w:ascii="Arial" w:hAnsi="Arial" w:cs="Arial"/>
                <w:sz w:val="19"/>
                <w:szCs w:val="19"/>
              </w:rPr>
              <w:t xml:space="preserve">Залучення зовнішніх фінансових ресурсів на впровадження європейських екологічних проектів </w:t>
            </w:r>
            <w:r>
              <w:rPr>
                <w:rFonts w:ascii="Arial" w:hAnsi="Arial" w:cs="Arial"/>
                <w:sz w:val="19"/>
                <w:szCs w:val="19"/>
              </w:rPr>
              <w:t>н</w:t>
            </w:r>
            <w:r w:rsidRPr="005B5FE2">
              <w:rPr>
                <w:rFonts w:ascii="Arial" w:hAnsi="Arial" w:cs="Arial"/>
                <w:sz w:val="19"/>
                <w:szCs w:val="19"/>
              </w:rPr>
              <w:t>а модернізацію комунальної сфери</w:t>
            </w:r>
          </w:p>
        </w:tc>
      </w:tr>
      <w:tr w:rsidR="00093652" w:rsidRPr="00140B6B" w:rsidTr="0057145F">
        <w:trPr>
          <w:trHeight w:val="20"/>
        </w:trPr>
        <w:tc>
          <w:tcPr>
            <w:tcW w:w="4428" w:type="dxa"/>
            <w:shd w:val="clear" w:color="auto" w:fill="FFFFFF" w:themeFill="background1"/>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shd w:val="clear" w:color="auto" w:fill="FFFFFF" w:themeFill="background1"/>
            <w:vAlign w:val="center"/>
          </w:tcPr>
          <w:p w:rsidR="00093652" w:rsidRPr="00140B6B" w:rsidRDefault="00093652" w:rsidP="00093652">
            <w:pPr>
              <w:ind w:left="360"/>
              <w:rPr>
                <w:rFonts w:cs="Arial"/>
                <w:sz w:val="19"/>
                <w:szCs w:val="19"/>
              </w:rPr>
            </w:pPr>
          </w:p>
        </w:tc>
        <w:tc>
          <w:tcPr>
            <w:tcW w:w="3945" w:type="dxa"/>
            <w:shd w:val="clear" w:color="auto" w:fill="FFFFFF" w:themeFill="background1"/>
          </w:tcPr>
          <w:p w:rsidR="00093652" w:rsidRPr="005B5FE2" w:rsidRDefault="00093652" w:rsidP="00093652">
            <w:pPr>
              <w:pStyle w:val="af4"/>
              <w:autoSpaceDE w:val="0"/>
              <w:autoSpaceDN w:val="0"/>
              <w:spacing w:after="0" w:line="240" w:lineRule="auto"/>
              <w:ind w:left="357"/>
              <w:jc w:val="both"/>
              <w:rPr>
                <w:rFonts w:ascii="Arial" w:hAnsi="Arial" w:cs="Arial"/>
                <w:sz w:val="19"/>
                <w:szCs w:val="19"/>
              </w:rPr>
            </w:pPr>
          </w:p>
        </w:tc>
      </w:tr>
      <w:tr w:rsidR="00093652" w:rsidRPr="00140B6B" w:rsidTr="00DA21E9">
        <w:trPr>
          <w:trHeight w:val="20"/>
        </w:trPr>
        <w:tc>
          <w:tcPr>
            <w:tcW w:w="4428" w:type="dxa"/>
            <w:shd w:val="clear" w:color="auto" w:fill="CDC800"/>
          </w:tcPr>
          <w:p w:rsidR="00093652" w:rsidRPr="001D5761" w:rsidRDefault="00093652"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sidRPr="005B5FE2">
              <w:rPr>
                <w:rFonts w:ascii="Arial" w:hAnsi="Arial" w:cs="Arial"/>
                <w:sz w:val="19"/>
                <w:szCs w:val="19"/>
              </w:rPr>
              <w:t>Недостатній рівень забезпеченості вільних ділянок промислової зони необхідними комунікаціями</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CC99FF"/>
          </w:tcPr>
          <w:p w:rsidR="00093652" w:rsidRPr="005B5FE2" w:rsidRDefault="00093652" w:rsidP="00B94743">
            <w:pPr>
              <w:pStyle w:val="af4"/>
              <w:numPr>
                <w:ilvl w:val="0"/>
                <w:numId w:val="25"/>
              </w:numPr>
              <w:suppressAutoHyphens w:val="0"/>
              <w:autoSpaceDE w:val="0"/>
              <w:autoSpaceDN w:val="0"/>
              <w:spacing w:after="0" w:line="240" w:lineRule="auto"/>
              <w:ind w:left="357" w:hanging="357"/>
              <w:contextualSpacing/>
              <w:rPr>
                <w:rFonts w:ascii="Arial" w:hAnsi="Arial" w:cs="Arial"/>
                <w:sz w:val="19"/>
                <w:szCs w:val="19"/>
              </w:rPr>
            </w:pPr>
            <w:r>
              <w:rPr>
                <w:rFonts w:ascii="Arial" w:hAnsi="Arial" w:cs="Arial"/>
                <w:sz w:val="19"/>
                <w:szCs w:val="19"/>
              </w:rPr>
              <w:t>Активізація громади міста у вирішенні проблем місцевого значення</w:t>
            </w:r>
          </w:p>
        </w:tc>
      </w:tr>
      <w:tr w:rsidR="00093652" w:rsidRPr="00140B6B" w:rsidTr="0057145F">
        <w:trPr>
          <w:trHeight w:val="20"/>
        </w:trPr>
        <w:tc>
          <w:tcPr>
            <w:tcW w:w="4428" w:type="dxa"/>
            <w:shd w:val="clear" w:color="auto" w:fill="FFFFFF" w:themeFill="background1"/>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shd w:val="clear" w:color="auto" w:fill="FFFFFF" w:themeFill="background1"/>
            <w:vAlign w:val="center"/>
          </w:tcPr>
          <w:p w:rsidR="00093652" w:rsidRPr="00140B6B" w:rsidRDefault="00093652" w:rsidP="00093652">
            <w:pPr>
              <w:ind w:left="360"/>
              <w:rPr>
                <w:rFonts w:cs="Arial"/>
                <w:sz w:val="19"/>
                <w:szCs w:val="19"/>
              </w:rPr>
            </w:pPr>
          </w:p>
        </w:tc>
        <w:tc>
          <w:tcPr>
            <w:tcW w:w="3945" w:type="dxa"/>
            <w:shd w:val="clear" w:color="auto" w:fill="FFFFFF" w:themeFill="background1"/>
          </w:tcPr>
          <w:p w:rsidR="00093652" w:rsidRPr="00140B6B" w:rsidRDefault="00093652" w:rsidP="00093652">
            <w:pPr>
              <w:pStyle w:val="af4"/>
              <w:autoSpaceDE w:val="0"/>
              <w:autoSpaceDN w:val="0"/>
              <w:spacing w:after="0" w:line="240" w:lineRule="auto"/>
              <w:jc w:val="both"/>
              <w:rPr>
                <w:rFonts w:ascii="Arial" w:hAnsi="Arial" w:cs="Arial"/>
                <w:sz w:val="19"/>
                <w:szCs w:val="19"/>
              </w:rPr>
            </w:pPr>
          </w:p>
        </w:tc>
      </w:tr>
      <w:tr w:rsidR="00093652" w:rsidRPr="00140B6B" w:rsidTr="0057145F">
        <w:trPr>
          <w:trHeight w:val="20"/>
        </w:trPr>
        <w:tc>
          <w:tcPr>
            <w:tcW w:w="4428" w:type="dxa"/>
            <w:shd w:val="clear" w:color="auto" w:fill="CDC800"/>
          </w:tcPr>
          <w:p w:rsidR="00093652" w:rsidRPr="001D5761" w:rsidRDefault="00093652"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sidRPr="005B5FE2">
              <w:rPr>
                <w:rFonts w:ascii="Arial" w:hAnsi="Arial" w:cs="Arial"/>
                <w:sz w:val="19"/>
                <w:szCs w:val="19"/>
              </w:rPr>
              <w:t>Відсутність сучасної системи організації збору, переробки, утилізації відходів</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FFFFFF" w:themeFill="background1"/>
          </w:tcPr>
          <w:p w:rsidR="00093652" w:rsidRPr="00140B6B" w:rsidRDefault="00093652" w:rsidP="00093652">
            <w:pPr>
              <w:pStyle w:val="af4"/>
              <w:autoSpaceDE w:val="0"/>
              <w:autoSpaceDN w:val="0"/>
              <w:spacing w:after="0" w:line="240" w:lineRule="auto"/>
              <w:jc w:val="both"/>
              <w:rPr>
                <w:rFonts w:ascii="Arial" w:hAnsi="Arial" w:cs="Arial"/>
                <w:sz w:val="19"/>
                <w:szCs w:val="19"/>
              </w:rPr>
            </w:pPr>
          </w:p>
        </w:tc>
      </w:tr>
      <w:tr w:rsidR="00093652" w:rsidRPr="00140B6B" w:rsidTr="0057145F">
        <w:trPr>
          <w:trHeight w:val="20"/>
        </w:trPr>
        <w:tc>
          <w:tcPr>
            <w:tcW w:w="4428" w:type="dxa"/>
            <w:shd w:val="clear" w:color="auto" w:fill="FFFFFF" w:themeFill="background1"/>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shd w:val="clear" w:color="auto" w:fill="FFFFFF" w:themeFill="background1"/>
            <w:vAlign w:val="center"/>
          </w:tcPr>
          <w:p w:rsidR="00093652" w:rsidRPr="00140B6B" w:rsidRDefault="00093652" w:rsidP="00093652">
            <w:pPr>
              <w:ind w:left="360"/>
              <w:rPr>
                <w:rFonts w:cs="Arial"/>
                <w:sz w:val="19"/>
                <w:szCs w:val="19"/>
              </w:rPr>
            </w:pPr>
          </w:p>
        </w:tc>
        <w:tc>
          <w:tcPr>
            <w:tcW w:w="3945" w:type="dxa"/>
            <w:shd w:val="clear" w:color="auto" w:fill="FFFFFF" w:themeFill="background1"/>
          </w:tcPr>
          <w:p w:rsidR="00093652" w:rsidRPr="00140B6B" w:rsidRDefault="00093652" w:rsidP="00093652">
            <w:pPr>
              <w:pStyle w:val="af4"/>
              <w:autoSpaceDE w:val="0"/>
              <w:autoSpaceDN w:val="0"/>
              <w:spacing w:after="0" w:line="240" w:lineRule="auto"/>
              <w:jc w:val="both"/>
              <w:rPr>
                <w:rFonts w:ascii="Arial" w:hAnsi="Arial" w:cs="Arial"/>
                <w:sz w:val="19"/>
                <w:szCs w:val="19"/>
              </w:rPr>
            </w:pPr>
          </w:p>
        </w:tc>
      </w:tr>
      <w:tr w:rsidR="00093652" w:rsidRPr="00140B6B" w:rsidTr="0057145F">
        <w:trPr>
          <w:trHeight w:val="20"/>
        </w:trPr>
        <w:tc>
          <w:tcPr>
            <w:tcW w:w="4428" w:type="dxa"/>
            <w:shd w:val="clear" w:color="auto" w:fill="CDC800"/>
          </w:tcPr>
          <w:p w:rsidR="00093652" w:rsidRPr="001D5761" w:rsidRDefault="00093652" w:rsidP="00B94743">
            <w:pPr>
              <w:pStyle w:val="af4"/>
              <w:numPr>
                <w:ilvl w:val="0"/>
                <w:numId w:val="24"/>
              </w:numPr>
              <w:suppressAutoHyphens w:val="0"/>
              <w:autoSpaceDE w:val="0"/>
              <w:autoSpaceDN w:val="0"/>
              <w:spacing w:after="0" w:line="240" w:lineRule="auto"/>
              <w:contextualSpacing/>
              <w:rPr>
                <w:rFonts w:ascii="Arial" w:hAnsi="Arial" w:cs="Arial"/>
                <w:sz w:val="19"/>
                <w:szCs w:val="19"/>
              </w:rPr>
            </w:pPr>
            <w:r w:rsidRPr="005B5FE2">
              <w:rPr>
                <w:rFonts w:ascii="Arial" w:hAnsi="Arial" w:cs="Arial"/>
                <w:sz w:val="19"/>
                <w:szCs w:val="19"/>
              </w:rPr>
              <w:t>Відсутність конкурентного середовища надавачів послуг ЖКГ</w:t>
            </w: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FFFFFF" w:themeFill="background1"/>
          </w:tcPr>
          <w:p w:rsidR="00093652" w:rsidRPr="00140B6B" w:rsidRDefault="00093652" w:rsidP="00093652">
            <w:pPr>
              <w:pStyle w:val="af4"/>
              <w:autoSpaceDE w:val="0"/>
              <w:autoSpaceDN w:val="0"/>
              <w:spacing w:after="0" w:line="240" w:lineRule="auto"/>
              <w:jc w:val="both"/>
              <w:rPr>
                <w:rFonts w:ascii="Arial" w:hAnsi="Arial" w:cs="Arial"/>
                <w:sz w:val="19"/>
                <w:szCs w:val="19"/>
              </w:rPr>
            </w:pPr>
          </w:p>
        </w:tc>
      </w:tr>
      <w:tr w:rsidR="00093652" w:rsidRPr="00140B6B" w:rsidTr="0057145F">
        <w:trPr>
          <w:trHeight w:val="20"/>
        </w:trPr>
        <w:tc>
          <w:tcPr>
            <w:tcW w:w="4428" w:type="dxa"/>
            <w:shd w:val="clear" w:color="auto" w:fill="FFFFFF" w:themeFill="background1"/>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shd w:val="clear" w:color="auto" w:fill="FFFFFF" w:themeFill="background1"/>
            <w:vAlign w:val="center"/>
          </w:tcPr>
          <w:p w:rsidR="00093652" w:rsidRPr="00140B6B" w:rsidRDefault="00093652" w:rsidP="00093652">
            <w:pPr>
              <w:ind w:left="360"/>
              <w:rPr>
                <w:rFonts w:cs="Arial"/>
                <w:sz w:val="19"/>
                <w:szCs w:val="19"/>
              </w:rPr>
            </w:pPr>
          </w:p>
        </w:tc>
        <w:tc>
          <w:tcPr>
            <w:tcW w:w="3945" w:type="dxa"/>
            <w:shd w:val="clear" w:color="auto" w:fill="FFFFFF" w:themeFill="background1"/>
          </w:tcPr>
          <w:p w:rsidR="00093652" w:rsidRPr="00140B6B" w:rsidRDefault="00093652" w:rsidP="00093652">
            <w:pPr>
              <w:pStyle w:val="af4"/>
              <w:autoSpaceDE w:val="0"/>
              <w:autoSpaceDN w:val="0"/>
              <w:spacing w:after="0" w:line="240" w:lineRule="auto"/>
              <w:jc w:val="both"/>
              <w:rPr>
                <w:rFonts w:ascii="Arial" w:hAnsi="Arial" w:cs="Arial"/>
                <w:sz w:val="19"/>
                <w:szCs w:val="19"/>
              </w:rPr>
            </w:pPr>
          </w:p>
        </w:tc>
      </w:tr>
      <w:tr w:rsidR="00093652" w:rsidRPr="00140B6B" w:rsidTr="00093652">
        <w:trPr>
          <w:trHeight w:val="20"/>
        </w:trPr>
        <w:tc>
          <w:tcPr>
            <w:tcW w:w="4428" w:type="dxa"/>
          </w:tcPr>
          <w:p w:rsidR="00093652" w:rsidRPr="00140B6B" w:rsidRDefault="00093652" w:rsidP="00093652">
            <w:pPr>
              <w:pStyle w:val="19"/>
              <w:tabs>
                <w:tab w:val="num" w:pos="360"/>
                <w:tab w:val="left" w:pos="460"/>
              </w:tabs>
              <w:spacing w:after="0" w:line="240" w:lineRule="auto"/>
              <w:ind w:left="180" w:hanging="180"/>
              <w:jc w:val="both"/>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auto"/>
          </w:tcPr>
          <w:p w:rsidR="00093652" w:rsidRPr="00140B6B" w:rsidRDefault="00093652" w:rsidP="00093652">
            <w:pPr>
              <w:autoSpaceDE w:val="0"/>
              <w:autoSpaceDN w:val="0"/>
              <w:jc w:val="both"/>
              <w:rPr>
                <w:rFonts w:cs="Arial"/>
                <w:sz w:val="19"/>
                <w:szCs w:val="19"/>
              </w:rPr>
            </w:pPr>
          </w:p>
        </w:tc>
      </w:tr>
    </w:tbl>
    <w:p w:rsidR="00093652" w:rsidRDefault="00093652" w:rsidP="00F32A2C">
      <w:pPr>
        <w:spacing w:before="120"/>
        <w:jc w:val="both"/>
        <w:rPr>
          <w:lang w:eastAsia="en-US"/>
        </w:rPr>
      </w:pPr>
    </w:p>
    <w:p w:rsidR="00093652" w:rsidRDefault="00093652" w:rsidP="00F32A2C">
      <w:pPr>
        <w:spacing w:before="120"/>
        <w:jc w:val="both"/>
        <w:rPr>
          <w:lang w:eastAsia="en-US"/>
        </w:rPr>
      </w:pPr>
    </w:p>
    <w:p w:rsidR="00852652" w:rsidRDefault="00852652" w:rsidP="00F32A2C">
      <w:pPr>
        <w:spacing w:before="120"/>
        <w:jc w:val="both"/>
        <w:rPr>
          <w:lang w:eastAsia="en-US"/>
        </w:rPr>
      </w:pPr>
    </w:p>
    <w:p w:rsidR="00093652" w:rsidRDefault="00093652" w:rsidP="00093652">
      <w:pPr>
        <w:rPr>
          <w:rFonts w:cs="Arial"/>
        </w:rPr>
      </w:pPr>
      <w:r>
        <w:rPr>
          <w:lang w:eastAsia="en-US"/>
        </w:rPr>
        <w:lastRenderedPageBreak/>
        <w:t xml:space="preserve">Аналіз у </w:t>
      </w:r>
      <w:r>
        <w:rPr>
          <w:rFonts w:cs="Arial"/>
        </w:rPr>
        <w:t>с</w:t>
      </w:r>
      <w:r w:rsidRPr="000E3544">
        <w:rPr>
          <w:rFonts w:cs="Arial"/>
        </w:rPr>
        <w:t>ектор</w:t>
      </w:r>
      <w:r>
        <w:rPr>
          <w:rFonts w:cs="Arial"/>
        </w:rPr>
        <w:t>і</w:t>
      </w:r>
      <w:r w:rsidRPr="000E3544">
        <w:rPr>
          <w:rFonts w:cs="Arial"/>
        </w:rPr>
        <w:t xml:space="preserve"> «</w:t>
      </w:r>
      <w:r w:rsidRPr="000E3544">
        <w:rPr>
          <w:rFonts w:cs="Arial"/>
          <w:b/>
        </w:rPr>
        <w:t>Ризики</w:t>
      </w:r>
      <w:r w:rsidRPr="000E3544">
        <w:rPr>
          <w:rFonts w:cs="Arial"/>
        </w:rPr>
        <w:t>». Тип стратегії – оборонна.</w:t>
      </w:r>
    </w:p>
    <w:tbl>
      <w:tblPr>
        <w:tblW w:w="10173" w:type="dxa"/>
        <w:tblLook w:val="01E0" w:firstRow="1" w:lastRow="1" w:firstColumn="1" w:lastColumn="1" w:noHBand="0" w:noVBand="0"/>
      </w:tblPr>
      <w:tblGrid>
        <w:gridCol w:w="4428"/>
        <w:gridCol w:w="1800"/>
        <w:gridCol w:w="3945"/>
      </w:tblGrid>
      <w:tr w:rsidR="00093652" w:rsidRPr="00140B6B" w:rsidTr="00093652">
        <w:tc>
          <w:tcPr>
            <w:tcW w:w="4428" w:type="dxa"/>
            <w:tcBorders>
              <w:bottom w:val="single" w:sz="4" w:space="0" w:color="auto"/>
            </w:tcBorders>
          </w:tcPr>
          <w:p w:rsidR="00093652" w:rsidRPr="00DF2EA0" w:rsidRDefault="00710A8A" w:rsidP="00093652">
            <w:pPr>
              <w:jc w:val="center"/>
              <w:rPr>
                <w:rFonts w:cs="Arial"/>
                <w:b/>
                <w:sz w:val="19"/>
                <w:szCs w:val="19"/>
              </w:rPr>
            </w:pPr>
            <w:r>
              <w:rPr>
                <w:noProof/>
                <w:lang w:eastAsia="uk-UA"/>
              </w:rPr>
              <w:pict>
                <v:shape id="Нашивка 156" o:spid="_x0000_s1079" type="#_x0000_t55" style="position:absolute;left:0;text-align:left;margin-left:214.1pt;margin-top:3.3pt;width:90pt;height:19.25pt;rotation:180;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" adj="18938">
                  <v:textbox style="mso-next-textbox:#Нашивка 156">
                    <w:txbxContent>
                      <w:p w:rsidR="005B21B9" w:rsidRPr="00096373" w:rsidRDefault="005B21B9" w:rsidP="00093652">
                        <w:pPr>
                          <w:jc w:val="center"/>
                          <w:rPr>
                            <w:rFonts w:ascii="Arial Narrow" w:hAnsi="Arial Narrow"/>
                            <w:b/>
                            <w:sz w:val="20"/>
                            <w:szCs w:val="20"/>
                          </w:rPr>
                        </w:pPr>
                        <w:r w:rsidRPr="00096373">
                          <w:rPr>
                            <w:rFonts w:ascii="Arial Narrow" w:hAnsi="Arial Narrow"/>
                            <w:b/>
                            <w:sz w:val="20"/>
                            <w:szCs w:val="20"/>
                          </w:rPr>
                          <w:t>Посилюють</w:t>
                        </w:r>
                      </w:p>
                    </w:txbxContent>
                  </v:textbox>
                </v:shape>
              </w:pict>
            </w:r>
            <w:r w:rsidR="00093652" w:rsidRPr="00DF2EA0">
              <w:rPr>
                <w:rFonts w:cs="Arial"/>
                <w:b/>
                <w:sz w:val="19"/>
                <w:szCs w:val="19"/>
              </w:rPr>
              <w:t>С</w:t>
            </w:r>
            <w:r w:rsidR="00093652">
              <w:rPr>
                <w:rFonts w:cs="Arial"/>
                <w:b/>
                <w:sz w:val="19"/>
                <w:szCs w:val="19"/>
              </w:rPr>
              <w:t xml:space="preserve">лабкі </w:t>
            </w:r>
            <w:r w:rsidR="00093652" w:rsidRPr="00DF2EA0">
              <w:rPr>
                <w:rFonts w:cs="Arial"/>
                <w:b/>
                <w:sz w:val="19"/>
                <w:szCs w:val="19"/>
              </w:rPr>
              <w:t>сторони</w:t>
            </w:r>
          </w:p>
        </w:tc>
        <w:tc>
          <w:tcPr>
            <w:tcW w:w="1800" w:type="dxa"/>
          </w:tcPr>
          <w:p w:rsidR="00093652" w:rsidRPr="00140B6B" w:rsidRDefault="00093652" w:rsidP="00093652">
            <w:pPr>
              <w:ind w:left="360"/>
              <w:jc w:val="center"/>
              <w:rPr>
                <w:rFonts w:cs="Arial"/>
                <w:b/>
                <w:sz w:val="19"/>
                <w:szCs w:val="19"/>
              </w:rPr>
            </w:pPr>
          </w:p>
        </w:tc>
        <w:tc>
          <w:tcPr>
            <w:tcW w:w="3945" w:type="dxa"/>
            <w:tcBorders>
              <w:bottom w:val="single" w:sz="4" w:space="0" w:color="auto"/>
            </w:tcBorders>
          </w:tcPr>
          <w:p w:rsidR="00093652" w:rsidRPr="00DF2EA0" w:rsidRDefault="00093652" w:rsidP="00093652">
            <w:pPr>
              <w:jc w:val="center"/>
              <w:rPr>
                <w:rFonts w:cs="Arial"/>
                <w:b/>
                <w:sz w:val="19"/>
                <w:szCs w:val="19"/>
              </w:rPr>
            </w:pPr>
            <w:r>
              <w:rPr>
                <w:rFonts w:cs="Arial"/>
                <w:b/>
                <w:sz w:val="19"/>
                <w:szCs w:val="19"/>
              </w:rPr>
              <w:t>Загрози</w:t>
            </w: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710A8A"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60" o:spid="_x0000_s1096" type="#_x0000_t32" style="position:absolute;left:0;text-align:left;margin-left:214.15pt;margin-top:11.15pt;width:90.55pt;height:453.45pt;flip:x y;z-index:25169971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" strokecolor="#7030a0" strokeweight="1.5pt">
                  <v:stroke endarrow="open"/>
                  <o:lock v:ext="edit" shapetype="f"/>
                </v:shape>
              </w:pict>
            </w:r>
            <w:r>
              <w:rPr>
                <w:noProof/>
                <w:lang w:eastAsia="uk-UA"/>
              </w:rPr>
              <w:pict>
                <v:shape id="Прямая со стрелкой 120" o:spid="_x0000_s1095" type="#_x0000_t32" style="position:absolute;left:0;text-align:left;margin-left:214pt;margin-top:11.2pt;width:91.4pt;height:0;flip:x;z-index:2516823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" strokecolor="#7030a0" strokeweight="1.5pt">
                  <v:stroke endarrow="open"/>
                  <o:lock v:ext="edit" shapetype="f"/>
                </v:shape>
              </w:pict>
            </w:r>
            <w:r w:rsidR="00093652" w:rsidRPr="004204B2">
              <w:rPr>
                <w:rFonts w:ascii="Arial" w:hAnsi="Arial" w:cs="Arial"/>
                <w:sz w:val="19"/>
                <w:szCs w:val="19"/>
              </w:rPr>
              <w:t>Недостатні</w:t>
            </w:r>
            <w:r w:rsidR="00093652">
              <w:rPr>
                <w:rFonts w:ascii="Arial" w:hAnsi="Arial" w:cs="Arial"/>
                <w:sz w:val="19"/>
                <w:szCs w:val="19"/>
              </w:rPr>
              <w:t>сть</w:t>
            </w:r>
            <w:r w:rsidR="00852652">
              <w:rPr>
                <w:rFonts w:ascii="Arial" w:hAnsi="Arial" w:cs="Arial"/>
                <w:sz w:val="19"/>
                <w:szCs w:val="19"/>
              </w:rPr>
              <w:t xml:space="preserve"> </w:t>
            </w:r>
            <w:r w:rsidR="00093652">
              <w:rPr>
                <w:rFonts w:ascii="Arial" w:hAnsi="Arial" w:cs="Arial"/>
                <w:sz w:val="19"/>
                <w:szCs w:val="19"/>
              </w:rPr>
              <w:t>власних коштів для розвитку міської інфраструктури</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spacing w:after="0" w:line="240" w:lineRule="auto"/>
              <w:contextualSpacing/>
              <w:rPr>
                <w:rFonts w:ascii="Arial" w:hAnsi="Arial" w:cs="Arial"/>
                <w:sz w:val="19"/>
                <w:szCs w:val="19"/>
              </w:rPr>
            </w:pPr>
            <w:r w:rsidRPr="004204B2">
              <w:rPr>
                <w:rFonts w:ascii="Arial" w:hAnsi="Arial" w:cs="Arial"/>
                <w:sz w:val="19"/>
                <w:szCs w:val="19"/>
              </w:rPr>
              <w:t>Продовження військового конфлікту на Сході України</w:t>
            </w:r>
          </w:p>
        </w:tc>
      </w:tr>
      <w:tr w:rsidR="00093652" w:rsidRPr="00140B6B" w:rsidTr="00093652">
        <w:trPr>
          <w:trHeight w:val="20"/>
        </w:trPr>
        <w:tc>
          <w:tcPr>
            <w:tcW w:w="4428" w:type="dxa"/>
            <w:tcBorders>
              <w:top w:val="single" w:sz="4" w:space="0" w:color="auto"/>
              <w:bottom w:val="single" w:sz="4" w:space="0" w:color="auto"/>
            </w:tcBorders>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710A8A"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40" o:spid="_x0000_s1094" type="#_x0000_t32" style="position:absolute;left:0;text-align:left;margin-left:214.45pt;margin-top:20.45pt;width:90.7pt;height:482.95pt;flip:x y;z-index:25168844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" strokecolor="#7030a0" strokeweight="1.5pt">
                  <v:stroke endarrow="open"/>
                  <o:lock v:ext="edit" shapetype="f"/>
                </v:shape>
              </w:pict>
            </w:r>
            <w:r>
              <w:rPr>
                <w:noProof/>
                <w:lang w:eastAsia="uk-UA"/>
              </w:rPr>
              <w:pict>
                <v:shape id="Прямая со стрелкой 125" o:spid="_x0000_s1093" type="#_x0000_t32" style="position:absolute;left:0;text-align:left;margin-left:214.65pt;margin-top:16.25pt;width:91.4pt;height:101.35pt;flip:x;z-index:25168332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" strokecolor="#7030a0" strokeweight="1.5pt">
                  <v:stroke endarrow="open"/>
                  <o:lock v:ext="edit" shapetype="f"/>
                </v:shape>
              </w:pict>
            </w:r>
            <w:r w:rsidR="00093652" w:rsidRPr="004204B2">
              <w:rPr>
                <w:rFonts w:ascii="Arial" w:hAnsi="Arial" w:cs="Arial"/>
                <w:noProof/>
                <w:sz w:val="19"/>
                <w:szCs w:val="19"/>
                <w:lang w:eastAsia="uk-UA"/>
              </w:rPr>
              <w:t>Відсутність інвентаризації земель та системи інформації про вільні земельні ділянки та нежитлові приміщення</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Екологічні загрози (погіршення кліматичних умов, часті повені, втрата потенційного інвестора в деревообробній сфері)</w:t>
            </w:r>
          </w:p>
        </w:tc>
      </w:tr>
      <w:tr w:rsidR="00093652" w:rsidRPr="00140B6B" w:rsidTr="00093652">
        <w:trPr>
          <w:trHeight w:val="20"/>
        </w:trPr>
        <w:tc>
          <w:tcPr>
            <w:tcW w:w="4428" w:type="dxa"/>
            <w:tcBorders>
              <w:top w:val="single" w:sz="4" w:space="0" w:color="auto"/>
              <w:bottom w:val="single" w:sz="4" w:space="0" w:color="auto"/>
            </w:tcBorders>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710A8A"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58" o:spid="_x0000_s1092" type="#_x0000_t32" style="position:absolute;left:0;text-align:left;margin-left:212.65pt;margin-top:21.2pt;width:91.4pt;height:0;flip:x;z-index:2516986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" strokecolor="#7030a0" strokeweight="1.5pt">
                  <v:stroke dashstyle="dash" endarrow="open"/>
                  <o:lock v:ext="edit" shapetype="f"/>
                </v:shape>
              </w:pict>
            </w:r>
            <w:r>
              <w:rPr>
                <w:noProof/>
                <w:lang w:eastAsia="uk-UA"/>
              </w:rPr>
              <w:pict>
                <v:shape id="Прямая со стрелкой 143" o:spid="_x0000_s1091" type="#_x0000_t32" style="position:absolute;left:0;text-align:left;margin-left:214.4pt;margin-top:21.15pt;width:91.9pt;height:503.95pt;flip:x y;z-index:25168947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" strokecolor="#7030a0" strokeweight="1.5pt">
                  <v:stroke endarrow="open"/>
                  <o:lock v:ext="edit" shapetype="f"/>
                </v:shape>
              </w:pict>
            </w:r>
            <w:r>
              <w:rPr>
                <w:noProof/>
                <w:lang w:eastAsia="uk-UA"/>
              </w:rPr>
              <w:pict>
                <v:shape id="Прямая со стрелкой 144" o:spid="_x0000_s1090" type="#_x0000_t32" style="position:absolute;left:0;text-align:left;margin-left:215.1pt;margin-top:21.15pt;width:89.95pt;height:50.25pt;flip:x y;z-index:25169049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" strokecolor="#7030a0" strokeweight="1.5pt">
                  <v:stroke endarrow="open"/>
                  <o:lock v:ext="edit" shapetype="f"/>
                </v:shape>
              </w:pict>
            </w:r>
            <w:r>
              <w:rPr>
                <w:noProof/>
                <w:lang w:eastAsia="uk-UA"/>
              </w:rPr>
              <w:pict>
                <v:shape id="Прямая со стрелкой 130" o:spid="_x0000_s1089" type="#_x0000_t32" style="position:absolute;left:0;text-align:left;margin-left:214.4pt;margin-top:21.15pt;width:92.05pt;height:101.85pt;flip:x y;z-index:25168640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" strokecolor="#7030a0" strokeweight="1.5pt">
                  <v:stroke endarrow="open"/>
                  <o:lock v:ext="edit" shapetype="f"/>
                </v:shape>
              </w:pict>
            </w:r>
            <w:r w:rsidR="00093652" w:rsidRPr="004204B2">
              <w:rPr>
                <w:rFonts w:ascii="Arial" w:hAnsi="Arial" w:cs="Arial"/>
                <w:noProof/>
                <w:sz w:val="19"/>
                <w:szCs w:val="19"/>
                <w:lang w:eastAsia="uk-UA"/>
              </w:rPr>
              <w:t>Низь</w:t>
            </w:r>
            <w:r w:rsidR="00DA21E9">
              <w:rPr>
                <w:rFonts w:ascii="Arial" w:hAnsi="Arial" w:cs="Arial"/>
                <w:noProof/>
                <w:sz w:val="19"/>
                <w:szCs w:val="19"/>
                <w:lang w:eastAsia="uk-UA"/>
              </w:rPr>
              <w:t xml:space="preserve">кий рівень залучення іноземних </w:t>
            </w:r>
            <w:r w:rsidR="00093652" w:rsidRPr="004204B2">
              <w:rPr>
                <w:rFonts w:ascii="Arial" w:hAnsi="Arial" w:cs="Arial"/>
                <w:noProof/>
                <w:sz w:val="19"/>
                <w:szCs w:val="19"/>
                <w:lang w:eastAsia="uk-UA"/>
              </w:rPr>
              <w:t>інвестицій (через недосконалість законодавства та відсутність системного підходу)</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Техногенна загроза: близьке розташування до калуського хімічно-промислового об’єкта</w:t>
            </w:r>
          </w:p>
        </w:tc>
      </w:tr>
      <w:tr w:rsidR="00093652" w:rsidRPr="00140B6B" w:rsidTr="00093652">
        <w:trPr>
          <w:trHeight w:val="20"/>
        </w:trPr>
        <w:tc>
          <w:tcPr>
            <w:tcW w:w="4428" w:type="dxa"/>
            <w:tcBorders>
              <w:top w:val="single" w:sz="4" w:space="0" w:color="auto"/>
              <w:bottom w:val="single" w:sz="4" w:space="0" w:color="auto"/>
            </w:tcBorders>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710A8A"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48" o:spid="_x0000_s1088" type="#_x0000_t32" style="position:absolute;left:0;text-align:left;margin-left:214.4pt;margin-top:15.8pt;width:92pt;height:218pt;flip:x;z-index:25169459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" strokecolor="#7030a0" strokeweight="1.5pt">
                  <v:stroke endarrow="open"/>
                  <o:lock v:ext="edit" shapetype="f"/>
                </v:shape>
              </w:pict>
            </w:r>
            <w:r>
              <w:rPr>
                <w:noProof/>
                <w:lang w:eastAsia="uk-UA"/>
              </w:rPr>
              <w:pict>
                <v:shape id="Прямая со стрелкой 146" o:spid="_x0000_s1087" type="#_x0000_t32" style="position:absolute;left:0;text-align:left;margin-left:214.45pt;margin-top:15.85pt;width:91.35pt;height:300.9pt;flip:x;z-index:25169254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" strokecolor="#7030a0" strokeweight="1.5pt">
                  <v:stroke endarrow="open"/>
                  <o:lock v:ext="edit" shapetype="f"/>
                </v:shape>
              </w:pict>
            </w:r>
            <w:r>
              <w:rPr>
                <w:noProof/>
                <w:lang w:eastAsia="uk-UA"/>
              </w:rPr>
              <w:pict>
                <v:shape id="Прямая со стрелкой 133" o:spid="_x0000_s1086" type="#_x0000_t32" style="position:absolute;left:0;text-align:left;margin-left:213.7pt;margin-top:16.4pt;width:92.65pt;height:51.6pt;flip:x y;z-index:25168537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" strokecolor="#7030a0" strokeweight="1.5pt">
                  <v:stroke endarrow="open"/>
                  <o:lock v:ext="edit" shapetype="f"/>
                </v:shape>
              </w:pict>
            </w:r>
            <w:r w:rsidR="00093652" w:rsidRPr="004204B2">
              <w:rPr>
                <w:rFonts w:ascii="Arial" w:hAnsi="Arial" w:cs="Arial"/>
                <w:sz w:val="19"/>
                <w:szCs w:val="19"/>
              </w:rPr>
              <w:t>Відсутність сформованого інвестиційного продукту та промоції міста</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Недостатньо ефективн</w:t>
            </w:r>
            <w:r>
              <w:rPr>
                <w:rFonts w:ascii="Arial" w:hAnsi="Arial" w:cs="Arial"/>
                <w:sz w:val="19"/>
                <w:szCs w:val="19"/>
              </w:rPr>
              <w:t>і</w:t>
            </w:r>
            <w:r w:rsidRPr="004204B2">
              <w:rPr>
                <w:rFonts w:ascii="Arial" w:hAnsi="Arial" w:cs="Arial"/>
                <w:sz w:val="19"/>
                <w:szCs w:val="19"/>
              </w:rPr>
              <w:t xml:space="preserve"> реформ</w:t>
            </w:r>
            <w:r>
              <w:rPr>
                <w:rFonts w:ascii="Arial" w:hAnsi="Arial" w:cs="Arial"/>
                <w:sz w:val="19"/>
                <w:szCs w:val="19"/>
              </w:rPr>
              <w:t>и</w:t>
            </w:r>
            <w:r w:rsidRPr="004204B2">
              <w:rPr>
                <w:rFonts w:ascii="Arial" w:hAnsi="Arial" w:cs="Arial"/>
                <w:sz w:val="19"/>
                <w:szCs w:val="19"/>
              </w:rPr>
              <w:t xml:space="preserve"> у сферах економічної та податкової політики</w:t>
            </w:r>
          </w:p>
        </w:tc>
      </w:tr>
      <w:tr w:rsidR="00093652" w:rsidRPr="00140B6B" w:rsidTr="00093652">
        <w:trPr>
          <w:trHeight w:val="20"/>
        </w:trPr>
        <w:tc>
          <w:tcPr>
            <w:tcW w:w="4428" w:type="dxa"/>
            <w:tcBorders>
              <w:top w:val="single" w:sz="4" w:space="0" w:color="auto"/>
              <w:bottom w:val="single" w:sz="4" w:space="0" w:color="auto"/>
            </w:tcBorders>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52173C"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093652"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Недостатній рівень розвитку міської інфраструктури: недосконала транспортна мережа; зношеність інженерних комунікацій</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Розташування стратегічних військових об’єктів (при нестабільній військовій ситуації місто одним із перших може бути в переліку закритих режимних об’єктів)</w:t>
            </w:r>
          </w:p>
        </w:tc>
      </w:tr>
      <w:tr w:rsidR="00093652" w:rsidRPr="0052173C" w:rsidTr="00093652">
        <w:trPr>
          <w:trHeight w:val="20"/>
        </w:trPr>
        <w:tc>
          <w:tcPr>
            <w:tcW w:w="4428" w:type="dxa"/>
            <w:tcBorders>
              <w:top w:val="single" w:sz="4" w:space="0" w:color="auto"/>
              <w:bottom w:val="single" w:sz="4" w:space="0" w:color="auto"/>
            </w:tcBorders>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710A8A"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37" o:spid="_x0000_s1085" type="#_x0000_t32" style="position:absolute;left:0;text-align:left;margin-left:214.4pt;margin-top:15.9pt;width:91.35pt;height:148.75pt;flip:x;z-index:25168742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" strokecolor="#7030a0" strokeweight="1.5pt">
                  <v:stroke endarrow="open"/>
                  <o:lock v:ext="edit" shapetype="f"/>
                </v:shape>
              </w:pict>
            </w:r>
            <w:r w:rsidR="00093652" w:rsidRPr="004204B2">
              <w:rPr>
                <w:rFonts w:ascii="Arial" w:hAnsi="Arial" w:cs="Arial"/>
                <w:sz w:val="19"/>
                <w:szCs w:val="19"/>
              </w:rPr>
              <w:t>Невідповідність запиту ринку праці міста та підготовки спеціалістів навчальними закладами міста</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Старіння населення міста</w:t>
            </w:r>
          </w:p>
        </w:tc>
      </w:tr>
      <w:tr w:rsidR="00093652" w:rsidRPr="00140B6B" w:rsidTr="00093652">
        <w:trPr>
          <w:trHeight w:val="20"/>
        </w:trPr>
        <w:tc>
          <w:tcPr>
            <w:tcW w:w="4428" w:type="dxa"/>
            <w:tcBorders>
              <w:top w:val="single" w:sz="4" w:space="0" w:color="auto"/>
              <w:bottom w:val="single" w:sz="4" w:space="0" w:color="auto"/>
            </w:tcBorders>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710A8A"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41" o:spid="_x0000_s1084" type="#_x0000_t32" style="position:absolute;left:0;text-align:left;margin-left:214.4pt;margin-top:20.15pt;width:92.05pt;height:97.8pt;flip:x y;z-index:2516843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" strokecolor="#7030a0" strokeweight="1.5pt">
                  <v:stroke endarrow="open"/>
                  <o:lock v:ext="edit" shapetype="f"/>
                </v:shape>
              </w:pict>
            </w:r>
            <w:r>
              <w:rPr>
                <w:noProof/>
                <w:lang w:eastAsia="uk-UA"/>
              </w:rPr>
              <w:pict>
                <v:shape id="Прямая со стрелкой 145" o:spid="_x0000_s1083" type="#_x0000_t32" style="position:absolute;left:0;text-align:left;margin-left:214.45pt;margin-top:23.6pt;width:90.65pt;height:94.4pt;flip:x;z-index:25169152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" strokecolor="#7030a0" strokeweight="1.5pt">
                  <v:stroke endarrow="open"/>
                  <o:lock v:ext="edit" shapetype="f"/>
                </v:shape>
              </w:pict>
            </w:r>
            <w:r w:rsidR="00093652" w:rsidRPr="004204B2">
              <w:rPr>
                <w:rFonts w:ascii="Arial" w:hAnsi="Arial" w:cs="Arial"/>
                <w:sz w:val="19"/>
                <w:szCs w:val="19"/>
              </w:rPr>
              <w:t>Недостатньо розвинена туристична інфраструктура</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Відплив працездатного населення, зокрема, молоді, та приплив небажаних категорій населення</w:t>
            </w:r>
          </w:p>
        </w:tc>
      </w:tr>
      <w:tr w:rsidR="00093652" w:rsidRPr="00140B6B" w:rsidTr="00093652">
        <w:trPr>
          <w:trHeight w:val="20"/>
        </w:trPr>
        <w:tc>
          <w:tcPr>
            <w:tcW w:w="4428" w:type="dxa"/>
            <w:tcBorders>
              <w:top w:val="single" w:sz="4" w:space="0" w:color="auto"/>
              <w:bottom w:val="single" w:sz="4" w:space="0" w:color="auto"/>
            </w:tcBorders>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tcPr>
          <w:p w:rsidR="00093652" w:rsidRPr="005B5FE2" w:rsidRDefault="00093652" w:rsidP="00093652">
            <w:pPr>
              <w:pStyle w:val="af4"/>
              <w:autoSpaceDE w:val="0"/>
              <w:autoSpaceDN w:val="0"/>
              <w:spacing w:after="0" w:line="240" w:lineRule="auto"/>
              <w:ind w:left="357"/>
              <w:rPr>
                <w:rFonts w:ascii="Arial" w:hAnsi="Arial" w:cs="Arial"/>
                <w:sz w:val="19"/>
                <w:szCs w:val="19"/>
              </w:rPr>
            </w:pP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710A8A"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49" o:spid="_x0000_s1082" type="#_x0000_t32" style="position:absolute;left:0;text-align:left;margin-left:214.9pt;margin-top:16.55pt;width:90.65pt;height:241.45pt;flip:x y;z-index:25169561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" strokecolor="#7030a0" strokeweight="1.5pt">
                  <v:stroke endarrow="open"/>
                  <o:lock v:ext="edit" shapetype="f"/>
                </v:shape>
              </w:pict>
            </w:r>
            <w:r>
              <w:rPr>
                <w:noProof/>
                <w:lang w:eastAsia="uk-UA"/>
              </w:rPr>
              <w:pict>
                <v:shape id="Прямая со стрелкой 147" o:spid="_x0000_s1081" type="#_x0000_t32" style="position:absolute;left:0;text-align:left;margin-left:215.1pt;margin-top:16.2pt;width:90.65pt;height:164.35pt;flip:x;z-index:25169356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" strokecolor="#7030a0" strokeweight="1.5pt">
                  <v:stroke dashstyle="dash" endarrow="open"/>
                  <o:lock v:ext="edit" shapetype="f"/>
                </v:shape>
              </w:pict>
            </w:r>
            <w:r w:rsidR="00093652" w:rsidRPr="004204B2">
              <w:rPr>
                <w:rFonts w:ascii="Arial" w:hAnsi="Arial" w:cs="Arial"/>
                <w:sz w:val="19"/>
                <w:szCs w:val="19"/>
              </w:rPr>
              <w:t>Відсутність в місті великих промислових підприємств</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Транспортний колапс через недосконалу міську транспортну мережу</w:t>
            </w:r>
          </w:p>
        </w:tc>
      </w:tr>
      <w:tr w:rsidR="00093652" w:rsidRPr="00140B6B" w:rsidTr="00093652">
        <w:trPr>
          <w:trHeight w:val="20"/>
        </w:trPr>
        <w:tc>
          <w:tcPr>
            <w:tcW w:w="4428" w:type="dxa"/>
            <w:tcBorders>
              <w:top w:val="single" w:sz="4" w:space="0" w:color="auto"/>
              <w:bottom w:val="single" w:sz="4" w:space="0" w:color="auto"/>
            </w:tcBorders>
            <w:shd w:val="clear" w:color="auto" w:fill="auto"/>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shd w:val="clear" w:color="auto" w:fill="auto"/>
          </w:tcPr>
          <w:p w:rsidR="00093652" w:rsidRPr="005B5FE2" w:rsidRDefault="00093652" w:rsidP="00093652">
            <w:pPr>
              <w:pStyle w:val="af4"/>
              <w:autoSpaceDE w:val="0"/>
              <w:autoSpaceDN w:val="0"/>
              <w:spacing w:after="0" w:line="240" w:lineRule="auto"/>
              <w:ind w:left="357"/>
              <w:jc w:val="both"/>
              <w:rPr>
                <w:rFonts w:ascii="Arial" w:hAnsi="Arial" w:cs="Arial"/>
                <w:sz w:val="19"/>
                <w:szCs w:val="19"/>
              </w:rPr>
            </w:pP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093652"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Pr>
                <w:rFonts w:ascii="Arial" w:hAnsi="Arial" w:cs="Arial"/>
                <w:sz w:val="19"/>
                <w:szCs w:val="19"/>
              </w:rPr>
              <w:t>Високий рівень демографічного навантаження (на одного працюючого)</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Занепад пам’яток архітектури та інших привабливих туристичних об’єктів</w:t>
            </w:r>
          </w:p>
        </w:tc>
      </w:tr>
      <w:tr w:rsidR="00093652" w:rsidRPr="00140B6B" w:rsidTr="00093652">
        <w:trPr>
          <w:trHeight w:val="20"/>
        </w:trPr>
        <w:tc>
          <w:tcPr>
            <w:tcW w:w="4428" w:type="dxa"/>
            <w:tcBorders>
              <w:top w:val="single" w:sz="4" w:space="0" w:color="auto"/>
              <w:bottom w:val="single" w:sz="4" w:space="0" w:color="auto"/>
            </w:tcBorders>
            <w:shd w:val="clear" w:color="auto" w:fill="auto"/>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tcBorders>
              <w:left w:val="nil"/>
            </w:tcBorders>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shd w:val="clear" w:color="auto" w:fill="auto"/>
          </w:tcPr>
          <w:p w:rsidR="00093652" w:rsidRPr="005B5FE2" w:rsidRDefault="00093652" w:rsidP="00093652">
            <w:pPr>
              <w:pStyle w:val="af4"/>
              <w:autoSpaceDE w:val="0"/>
              <w:autoSpaceDN w:val="0"/>
              <w:spacing w:after="0" w:line="240" w:lineRule="auto"/>
              <w:ind w:left="357"/>
              <w:jc w:val="both"/>
              <w:rPr>
                <w:rFonts w:ascii="Arial" w:hAnsi="Arial" w:cs="Arial"/>
                <w:sz w:val="19"/>
                <w:szCs w:val="19"/>
              </w:rPr>
            </w:pPr>
          </w:p>
        </w:tc>
      </w:tr>
      <w:tr w:rsidR="00093652" w:rsidRPr="00140B6B" w:rsidTr="00093652">
        <w:trPr>
          <w:trHeight w:val="70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093652"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Значний рівень тіньової економіки</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Критичне скорочення кількості власного комунального майна та земельних ресурсів міста</w:t>
            </w:r>
          </w:p>
        </w:tc>
      </w:tr>
      <w:tr w:rsidR="00093652" w:rsidRPr="00140B6B" w:rsidTr="00093652">
        <w:trPr>
          <w:trHeight w:val="20"/>
        </w:trPr>
        <w:tc>
          <w:tcPr>
            <w:tcW w:w="4428" w:type="dxa"/>
            <w:tcBorders>
              <w:top w:val="single" w:sz="4" w:space="0" w:color="auto"/>
              <w:bottom w:val="single" w:sz="4" w:space="0" w:color="auto"/>
            </w:tcBorders>
            <w:shd w:val="clear" w:color="auto" w:fill="auto"/>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tcBorders>
              <w:left w:val="nil"/>
            </w:tcBorders>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shd w:val="clear" w:color="auto" w:fill="auto"/>
          </w:tcPr>
          <w:p w:rsidR="00093652" w:rsidRPr="005B5FE2" w:rsidRDefault="00093652" w:rsidP="00093652">
            <w:pPr>
              <w:pStyle w:val="af4"/>
              <w:autoSpaceDE w:val="0"/>
              <w:autoSpaceDN w:val="0"/>
              <w:spacing w:after="0" w:line="240" w:lineRule="auto"/>
              <w:ind w:left="357"/>
              <w:jc w:val="both"/>
              <w:rPr>
                <w:rFonts w:ascii="Arial" w:hAnsi="Arial" w:cs="Arial"/>
                <w:sz w:val="19"/>
                <w:szCs w:val="19"/>
              </w:rPr>
            </w:pP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710A8A"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Pr>
                <w:noProof/>
                <w:lang w:eastAsia="uk-UA"/>
              </w:rPr>
              <w:pict>
                <v:shape id="Прямая со стрелкой 150" o:spid="_x0000_s1080" type="#_x0000_t32" style="position:absolute;left:0;text-align:left;margin-left:215.1pt;margin-top:10.3pt;width:91.35pt;height:33.9pt;flip:x y;z-index:2516966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" strokecolor="#7030a0" strokeweight="1.5pt">
                  <v:stroke endarrow="open"/>
                  <o:lock v:ext="edit" shapetype="f"/>
                </v:shape>
              </w:pict>
            </w:r>
            <w:r w:rsidR="00093652" w:rsidRPr="004204B2">
              <w:rPr>
                <w:rFonts w:ascii="Arial" w:hAnsi="Arial" w:cs="Arial"/>
                <w:noProof/>
                <w:sz w:val="19"/>
                <w:szCs w:val="19"/>
                <w:lang w:eastAsia="uk-UA"/>
              </w:rPr>
              <w:t>Відсутність встановлених меж між містом та районом (законодавчо)</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Інфляція та подорожчання енергоносіїв</w:t>
            </w:r>
          </w:p>
        </w:tc>
      </w:tr>
      <w:tr w:rsidR="00093652" w:rsidRPr="00140B6B" w:rsidTr="00093652">
        <w:trPr>
          <w:trHeight w:val="20"/>
        </w:trPr>
        <w:tc>
          <w:tcPr>
            <w:tcW w:w="4428" w:type="dxa"/>
            <w:tcBorders>
              <w:top w:val="single" w:sz="4" w:space="0" w:color="auto"/>
              <w:bottom w:val="single" w:sz="4" w:space="0" w:color="auto"/>
            </w:tcBorders>
            <w:shd w:val="clear" w:color="auto" w:fill="FFFFFF" w:themeFill="background1"/>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tcBorders>
              <w:left w:val="nil"/>
            </w:tcBorders>
            <w:shd w:val="clear" w:color="auto" w:fill="FFFFFF" w:themeFill="background1"/>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shd w:val="clear" w:color="auto" w:fill="FFFFFF" w:themeFill="background1"/>
          </w:tcPr>
          <w:p w:rsidR="00093652" w:rsidRPr="005B5FE2" w:rsidRDefault="00093652" w:rsidP="00093652">
            <w:pPr>
              <w:pStyle w:val="af4"/>
              <w:autoSpaceDE w:val="0"/>
              <w:autoSpaceDN w:val="0"/>
              <w:spacing w:after="0" w:line="240" w:lineRule="auto"/>
              <w:ind w:left="357"/>
              <w:jc w:val="both"/>
              <w:rPr>
                <w:rFonts w:ascii="Arial" w:hAnsi="Arial" w:cs="Arial"/>
                <w:sz w:val="19"/>
                <w:szCs w:val="19"/>
              </w:rPr>
            </w:pP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093652"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Відсутність плану забудови центральної частини міста</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Конкуренція з боку розвинених міст-сусідів</w:t>
            </w:r>
          </w:p>
        </w:tc>
      </w:tr>
      <w:tr w:rsidR="00093652" w:rsidRPr="00140B6B" w:rsidTr="00093652">
        <w:trPr>
          <w:trHeight w:val="20"/>
        </w:trPr>
        <w:tc>
          <w:tcPr>
            <w:tcW w:w="4428" w:type="dxa"/>
            <w:tcBorders>
              <w:top w:val="single" w:sz="4" w:space="0" w:color="auto"/>
              <w:bottom w:val="single" w:sz="4" w:space="0" w:color="auto"/>
            </w:tcBorders>
            <w:shd w:val="clear" w:color="auto" w:fill="FFFFFF" w:themeFill="background1"/>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tcBorders>
              <w:left w:val="nil"/>
            </w:tcBorders>
            <w:shd w:val="clear" w:color="auto" w:fill="FFFFFF" w:themeFill="background1"/>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shd w:val="clear" w:color="auto" w:fill="FFFFFF" w:themeFill="background1"/>
          </w:tcPr>
          <w:p w:rsidR="00093652" w:rsidRPr="005B5FE2" w:rsidRDefault="00093652" w:rsidP="00093652">
            <w:pPr>
              <w:pStyle w:val="af4"/>
              <w:autoSpaceDE w:val="0"/>
              <w:autoSpaceDN w:val="0"/>
              <w:spacing w:after="0" w:line="240" w:lineRule="auto"/>
              <w:ind w:left="357"/>
              <w:jc w:val="both"/>
              <w:rPr>
                <w:rFonts w:ascii="Arial" w:hAnsi="Arial" w:cs="Arial"/>
                <w:sz w:val="19"/>
                <w:szCs w:val="19"/>
              </w:rPr>
            </w:pP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093652"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Недостатній рівень забезпеченості вільних ділянок промислової зони необхідними комунікаціями</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Закриття</w:t>
            </w:r>
            <w:r w:rsidR="00DA21E9">
              <w:rPr>
                <w:rFonts w:ascii="Arial" w:hAnsi="Arial" w:cs="Arial"/>
                <w:sz w:val="19"/>
                <w:szCs w:val="19"/>
              </w:rPr>
              <w:t xml:space="preserve"> </w:t>
            </w:r>
            <w:r w:rsidRPr="004204B2">
              <w:rPr>
                <w:rFonts w:ascii="Arial" w:hAnsi="Arial" w:cs="Arial"/>
                <w:sz w:val="19"/>
                <w:szCs w:val="19"/>
              </w:rPr>
              <w:t>/ скорочення освітніх закладів міста</w:t>
            </w:r>
          </w:p>
        </w:tc>
      </w:tr>
      <w:tr w:rsidR="00093652" w:rsidRPr="00140B6B" w:rsidTr="00093652">
        <w:trPr>
          <w:trHeight w:val="20"/>
        </w:trPr>
        <w:tc>
          <w:tcPr>
            <w:tcW w:w="4428" w:type="dxa"/>
            <w:tcBorders>
              <w:top w:val="single" w:sz="4" w:space="0" w:color="auto"/>
              <w:bottom w:val="single" w:sz="4" w:space="0" w:color="auto"/>
            </w:tcBorders>
            <w:shd w:val="clear" w:color="auto" w:fill="FFFFFF" w:themeFill="background1"/>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tcBorders>
              <w:left w:val="nil"/>
            </w:tcBorders>
            <w:shd w:val="clear" w:color="auto" w:fill="FFFFFF" w:themeFill="background1"/>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shd w:val="clear" w:color="auto" w:fill="FFFFFF" w:themeFill="background1"/>
          </w:tcPr>
          <w:p w:rsidR="00093652" w:rsidRPr="004204B2" w:rsidRDefault="00093652" w:rsidP="00093652">
            <w:pPr>
              <w:pStyle w:val="af4"/>
              <w:autoSpaceDE w:val="0"/>
              <w:autoSpaceDN w:val="0"/>
              <w:spacing w:after="0" w:line="240" w:lineRule="auto"/>
              <w:ind w:left="360"/>
              <w:jc w:val="both"/>
              <w:rPr>
                <w:rFonts w:ascii="Arial" w:hAnsi="Arial" w:cs="Arial"/>
                <w:sz w:val="19"/>
                <w:szCs w:val="19"/>
              </w:rPr>
            </w:pP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093652"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Відсутність сучасної системи організації збору, переробки, утилізації відходів</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Корупція в різни</w:t>
            </w:r>
            <w:r w:rsidRPr="00DA21E9">
              <w:rPr>
                <w:rFonts w:ascii="Arial" w:hAnsi="Arial" w:cs="Arial"/>
                <w:color w:val="FF0000"/>
                <w:sz w:val="19"/>
                <w:szCs w:val="19"/>
              </w:rPr>
              <w:t>х</w:t>
            </w:r>
            <w:r w:rsidRPr="004204B2">
              <w:rPr>
                <w:rFonts w:ascii="Arial" w:hAnsi="Arial" w:cs="Arial"/>
                <w:sz w:val="19"/>
                <w:szCs w:val="19"/>
              </w:rPr>
              <w:t xml:space="preserve"> сферах (тіньова економіка, </w:t>
            </w:r>
            <w:r>
              <w:rPr>
                <w:rFonts w:ascii="Arial" w:hAnsi="Arial" w:cs="Arial"/>
                <w:sz w:val="19"/>
                <w:szCs w:val="19"/>
              </w:rPr>
              <w:t>зарплата</w:t>
            </w:r>
            <w:r w:rsidRPr="004204B2">
              <w:rPr>
                <w:rFonts w:ascii="Arial" w:hAnsi="Arial" w:cs="Arial"/>
                <w:sz w:val="19"/>
                <w:szCs w:val="19"/>
              </w:rPr>
              <w:t xml:space="preserve"> в конвертах)</w:t>
            </w:r>
          </w:p>
        </w:tc>
      </w:tr>
      <w:tr w:rsidR="00093652" w:rsidRPr="00140B6B" w:rsidTr="00093652">
        <w:trPr>
          <w:trHeight w:val="20"/>
        </w:trPr>
        <w:tc>
          <w:tcPr>
            <w:tcW w:w="4428" w:type="dxa"/>
            <w:tcBorders>
              <w:top w:val="single" w:sz="4" w:space="0" w:color="auto"/>
              <w:bottom w:val="single" w:sz="4" w:space="0" w:color="auto"/>
            </w:tcBorders>
            <w:shd w:val="clear" w:color="auto" w:fill="FFFFFF" w:themeFill="background1"/>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tcBorders>
              <w:left w:val="nil"/>
            </w:tcBorders>
            <w:shd w:val="clear" w:color="auto" w:fill="FFFFFF" w:themeFill="background1"/>
            <w:vAlign w:val="center"/>
          </w:tcPr>
          <w:p w:rsidR="00093652" w:rsidRPr="00140B6B" w:rsidRDefault="00093652" w:rsidP="00093652">
            <w:pPr>
              <w:ind w:left="360"/>
              <w:rPr>
                <w:rFonts w:cs="Arial"/>
                <w:sz w:val="19"/>
                <w:szCs w:val="19"/>
              </w:rPr>
            </w:pPr>
          </w:p>
        </w:tc>
        <w:tc>
          <w:tcPr>
            <w:tcW w:w="3945" w:type="dxa"/>
            <w:tcBorders>
              <w:top w:val="single" w:sz="4" w:space="0" w:color="auto"/>
              <w:bottom w:val="single" w:sz="4" w:space="0" w:color="auto"/>
            </w:tcBorders>
            <w:shd w:val="clear" w:color="auto" w:fill="FFFFFF" w:themeFill="background1"/>
          </w:tcPr>
          <w:p w:rsidR="00093652" w:rsidRPr="00140B6B" w:rsidRDefault="00093652" w:rsidP="00093652">
            <w:pPr>
              <w:pStyle w:val="af4"/>
              <w:autoSpaceDE w:val="0"/>
              <w:autoSpaceDN w:val="0"/>
              <w:spacing w:after="0" w:line="240" w:lineRule="auto"/>
              <w:ind w:left="360"/>
              <w:jc w:val="both"/>
              <w:rPr>
                <w:rFonts w:ascii="Arial" w:hAnsi="Arial" w:cs="Arial"/>
                <w:sz w:val="19"/>
                <w:szCs w:val="19"/>
              </w:rPr>
            </w:pPr>
          </w:p>
        </w:tc>
      </w:tr>
      <w:tr w:rsidR="00093652" w:rsidRPr="00140B6B" w:rsidTr="00093652">
        <w:trPr>
          <w:trHeight w:val="20"/>
        </w:trPr>
        <w:tc>
          <w:tcPr>
            <w:tcW w:w="4428" w:type="dxa"/>
            <w:tcBorders>
              <w:top w:val="single" w:sz="4" w:space="0" w:color="auto"/>
              <w:left w:val="single" w:sz="4" w:space="0" w:color="auto"/>
              <w:bottom w:val="single" w:sz="4" w:space="0" w:color="auto"/>
              <w:right w:val="single" w:sz="4" w:space="0" w:color="auto"/>
            </w:tcBorders>
            <w:shd w:val="clear" w:color="auto" w:fill="CDC800"/>
          </w:tcPr>
          <w:p w:rsidR="00093652" w:rsidRPr="004204B2" w:rsidRDefault="00093652" w:rsidP="00B94743">
            <w:pPr>
              <w:pStyle w:val="af4"/>
              <w:numPr>
                <w:ilvl w:val="0"/>
                <w:numId w:val="27"/>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Відсутність конкурентного середовища надавачів послуг ЖКГ</w:t>
            </w:r>
          </w:p>
        </w:tc>
        <w:tc>
          <w:tcPr>
            <w:tcW w:w="1800" w:type="dxa"/>
            <w:tcBorders>
              <w:left w:val="single" w:sz="4" w:space="0" w:color="auto"/>
              <w:right w:val="single" w:sz="4" w:space="0" w:color="auto"/>
            </w:tcBorders>
            <w:vAlign w:val="center"/>
          </w:tcPr>
          <w:p w:rsidR="00093652" w:rsidRPr="00140B6B" w:rsidRDefault="00093652" w:rsidP="00093652">
            <w:pPr>
              <w:ind w:left="360"/>
              <w:rPr>
                <w:rFonts w:cs="Arial"/>
                <w:sz w:val="19"/>
                <w:szCs w:val="19"/>
              </w:rPr>
            </w:pPr>
          </w:p>
        </w:tc>
        <w:tc>
          <w:tcPr>
            <w:tcW w:w="3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3652" w:rsidRPr="004204B2" w:rsidRDefault="00093652" w:rsidP="00B94743">
            <w:pPr>
              <w:pStyle w:val="af4"/>
              <w:numPr>
                <w:ilvl w:val="0"/>
                <w:numId w:val="26"/>
              </w:numPr>
              <w:suppressAutoHyphens w:val="0"/>
              <w:autoSpaceDE w:val="0"/>
              <w:autoSpaceDN w:val="0"/>
              <w:spacing w:after="0" w:line="240" w:lineRule="auto"/>
              <w:contextualSpacing/>
              <w:rPr>
                <w:rFonts w:ascii="Arial" w:hAnsi="Arial" w:cs="Arial"/>
                <w:sz w:val="19"/>
                <w:szCs w:val="19"/>
              </w:rPr>
            </w:pPr>
            <w:r w:rsidRPr="004204B2">
              <w:rPr>
                <w:rFonts w:ascii="Arial" w:hAnsi="Arial" w:cs="Arial"/>
                <w:sz w:val="19"/>
                <w:szCs w:val="19"/>
              </w:rPr>
              <w:t>Конфлікти на релігійному та соціокультурному підґрунті</w:t>
            </w:r>
          </w:p>
        </w:tc>
      </w:tr>
      <w:tr w:rsidR="00093652" w:rsidRPr="00140B6B" w:rsidTr="00093652">
        <w:trPr>
          <w:trHeight w:val="20"/>
        </w:trPr>
        <w:tc>
          <w:tcPr>
            <w:tcW w:w="4428" w:type="dxa"/>
            <w:tcBorders>
              <w:top w:val="single" w:sz="4" w:space="0" w:color="auto"/>
            </w:tcBorders>
            <w:shd w:val="clear" w:color="auto" w:fill="FFFFFF" w:themeFill="background1"/>
          </w:tcPr>
          <w:p w:rsidR="00093652" w:rsidRPr="001D5761" w:rsidRDefault="00093652" w:rsidP="00093652">
            <w:pPr>
              <w:pStyle w:val="af4"/>
              <w:autoSpaceDE w:val="0"/>
              <w:autoSpaceDN w:val="0"/>
              <w:spacing w:after="0" w:line="240" w:lineRule="auto"/>
              <w:ind w:left="360"/>
              <w:rPr>
                <w:rFonts w:ascii="Arial" w:hAnsi="Arial" w:cs="Arial"/>
                <w:sz w:val="19"/>
                <w:szCs w:val="19"/>
              </w:rPr>
            </w:pPr>
          </w:p>
        </w:tc>
        <w:tc>
          <w:tcPr>
            <w:tcW w:w="1800" w:type="dxa"/>
            <w:tcBorders>
              <w:left w:val="nil"/>
            </w:tcBorders>
            <w:shd w:val="clear" w:color="auto" w:fill="FFFFFF" w:themeFill="background1"/>
            <w:vAlign w:val="center"/>
          </w:tcPr>
          <w:p w:rsidR="00093652" w:rsidRPr="00140B6B" w:rsidRDefault="00093652" w:rsidP="00093652">
            <w:pPr>
              <w:ind w:left="360"/>
              <w:rPr>
                <w:rFonts w:cs="Arial"/>
                <w:sz w:val="19"/>
                <w:szCs w:val="19"/>
              </w:rPr>
            </w:pPr>
          </w:p>
        </w:tc>
        <w:tc>
          <w:tcPr>
            <w:tcW w:w="3945" w:type="dxa"/>
            <w:tcBorders>
              <w:top w:val="single" w:sz="4" w:space="0" w:color="auto"/>
            </w:tcBorders>
            <w:shd w:val="clear" w:color="auto" w:fill="FFFFFF" w:themeFill="background1"/>
          </w:tcPr>
          <w:p w:rsidR="00093652" w:rsidRPr="00140B6B" w:rsidRDefault="00093652" w:rsidP="00093652">
            <w:pPr>
              <w:pStyle w:val="af4"/>
              <w:autoSpaceDE w:val="0"/>
              <w:autoSpaceDN w:val="0"/>
              <w:spacing w:after="0" w:line="240" w:lineRule="auto"/>
              <w:jc w:val="both"/>
              <w:rPr>
                <w:rFonts w:ascii="Arial" w:hAnsi="Arial" w:cs="Arial"/>
                <w:sz w:val="19"/>
                <w:szCs w:val="19"/>
              </w:rPr>
            </w:pPr>
          </w:p>
        </w:tc>
      </w:tr>
      <w:tr w:rsidR="00093652" w:rsidRPr="00140B6B" w:rsidTr="00093652">
        <w:trPr>
          <w:trHeight w:val="20"/>
        </w:trPr>
        <w:tc>
          <w:tcPr>
            <w:tcW w:w="4428" w:type="dxa"/>
          </w:tcPr>
          <w:p w:rsidR="00093652" w:rsidRPr="00140B6B" w:rsidRDefault="00093652" w:rsidP="00093652">
            <w:pPr>
              <w:pStyle w:val="19"/>
              <w:tabs>
                <w:tab w:val="num" w:pos="360"/>
                <w:tab w:val="left" w:pos="460"/>
              </w:tabs>
              <w:spacing w:after="0" w:line="240" w:lineRule="auto"/>
              <w:ind w:left="180" w:hanging="180"/>
              <w:jc w:val="both"/>
              <w:rPr>
                <w:rFonts w:ascii="Arial" w:hAnsi="Arial" w:cs="Arial"/>
                <w:sz w:val="19"/>
                <w:szCs w:val="19"/>
              </w:rPr>
            </w:pPr>
          </w:p>
        </w:tc>
        <w:tc>
          <w:tcPr>
            <w:tcW w:w="1800" w:type="dxa"/>
            <w:vAlign w:val="center"/>
          </w:tcPr>
          <w:p w:rsidR="00093652" w:rsidRPr="00140B6B" w:rsidRDefault="00093652" w:rsidP="00093652">
            <w:pPr>
              <w:ind w:left="360"/>
              <w:rPr>
                <w:rFonts w:cs="Arial"/>
                <w:sz w:val="19"/>
                <w:szCs w:val="19"/>
              </w:rPr>
            </w:pPr>
          </w:p>
        </w:tc>
        <w:tc>
          <w:tcPr>
            <w:tcW w:w="3945" w:type="dxa"/>
            <w:shd w:val="clear" w:color="auto" w:fill="auto"/>
          </w:tcPr>
          <w:p w:rsidR="00093652" w:rsidRPr="00140B6B" w:rsidRDefault="00093652" w:rsidP="00093652">
            <w:pPr>
              <w:autoSpaceDE w:val="0"/>
              <w:autoSpaceDN w:val="0"/>
              <w:jc w:val="both"/>
              <w:rPr>
                <w:rFonts w:cs="Arial"/>
                <w:sz w:val="19"/>
                <w:szCs w:val="19"/>
              </w:rPr>
            </w:pPr>
          </w:p>
        </w:tc>
      </w:tr>
    </w:tbl>
    <w:p w:rsidR="00093652" w:rsidRPr="00F32A2C" w:rsidRDefault="00093652" w:rsidP="00F32A2C">
      <w:pPr>
        <w:spacing w:before="120"/>
        <w:jc w:val="both"/>
        <w:rPr>
          <w:lang w:eastAsia="en-US"/>
        </w:rPr>
      </w:pPr>
    </w:p>
    <w:p w:rsidR="00093652" w:rsidRPr="00EB752A" w:rsidRDefault="00093652" w:rsidP="00093652">
      <w:pPr>
        <w:spacing w:before="240"/>
        <w:rPr>
          <w:rFonts w:cs="Arial"/>
          <w:b/>
        </w:rPr>
      </w:pPr>
      <w:r w:rsidRPr="00EB752A">
        <w:rPr>
          <w:rFonts w:cs="Arial"/>
          <w:b/>
        </w:rPr>
        <w:lastRenderedPageBreak/>
        <w:t>Висновки з аналізу у секторі «Порівняльні переваги»</w:t>
      </w:r>
    </w:p>
    <w:p w:rsidR="00093652" w:rsidRPr="00EB752A" w:rsidRDefault="00093652" w:rsidP="00093652">
      <w:pPr>
        <w:spacing w:before="120"/>
        <w:jc w:val="both"/>
        <w:rPr>
          <w:rFonts w:cs="Arial"/>
        </w:rPr>
      </w:pPr>
      <w:r w:rsidRPr="00EB752A">
        <w:rPr>
          <w:lang w:eastAsia="en-US"/>
        </w:rPr>
        <w:t>Найважливішими</w:t>
      </w:r>
      <w:r w:rsidRPr="00EB752A">
        <w:rPr>
          <w:rFonts w:cs="Arial"/>
        </w:rPr>
        <w:t xml:space="preserve"> сильними сторонами міста Коломиї є її </w:t>
      </w:r>
      <w:r w:rsidRPr="00EB752A">
        <w:rPr>
          <w:rFonts w:cs="Arial"/>
          <w:i/>
        </w:rPr>
        <w:t>вигідне географічне розташування</w:t>
      </w:r>
      <w:r w:rsidRPr="00EB752A">
        <w:rPr>
          <w:rFonts w:cs="Arial"/>
        </w:rPr>
        <w:t xml:space="preserve"> в екологічно чистій зоні, </w:t>
      </w:r>
      <w:r w:rsidRPr="00EB752A">
        <w:rPr>
          <w:rFonts w:cs="Arial"/>
          <w:i/>
        </w:rPr>
        <w:t>рівновіддалено від двох обласних центрів</w:t>
      </w:r>
      <w:r w:rsidRPr="00EB752A">
        <w:rPr>
          <w:rFonts w:cs="Arial"/>
        </w:rPr>
        <w:t xml:space="preserve">, в безпосередній близькості до </w:t>
      </w:r>
      <w:r w:rsidRPr="00EB752A">
        <w:rPr>
          <w:rFonts w:cs="Arial"/>
          <w:i/>
        </w:rPr>
        <w:t>туристично привабливих регіонів Карпат та Дністра</w:t>
      </w:r>
      <w:r w:rsidRPr="00EB752A">
        <w:rPr>
          <w:rFonts w:cs="Arial"/>
        </w:rPr>
        <w:t xml:space="preserve">, добре розвинене залізничне та автомобільне </w:t>
      </w:r>
      <w:r w:rsidRPr="00EB752A">
        <w:rPr>
          <w:rFonts w:cs="Arial"/>
          <w:i/>
        </w:rPr>
        <w:t>транспортне сполучення</w:t>
      </w:r>
      <w:r w:rsidRPr="00EB752A">
        <w:rPr>
          <w:rFonts w:cs="Arial"/>
        </w:rPr>
        <w:t xml:space="preserve"> (автодорога Н10), наявність </w:t>
      </w:r>
      <w:r w:rsidRPr="00EB752A">
        <w:rPr>
          <w:rStyle w:val="5yl5"/>
          <w:rFonts w:cs="Arial"/>
        </w:rPr>
        <w:t xml:space="preserve">великої кількості історичних, архітектурних та культурних пам’яток, унікальний вишиванковий базар, </w:t>
      </w:r>
      <w:r w:rsidRPr="00EB752A">
        <w:rPr>
          <w:rFonts w:cs="Arial"/>
        </w:rPr>
        <w:t xml:space="preserve">що у поєднанні з такими можливостями як розвиток туристичної індустрії та регіональних туристичних продуктів, відновлення роботи аеропорту дозволяє позиціонувати місто як перспективний </w:t>
      </w:r>
      <w:r w:rsidRPr="00EB752A">
        <w:rPr>
          <w:rFonts w:cs="Arial"/>
          <w:b/>
        </w:rPr>
        <w:t>регіональний туристичний центр Покуття та Гуцульщини</w:t>
      </w:r>
      <w:r w:rsidRPr="00EB752A">
        <w:rPr>
          <w:rFonts w:cs="Arial"/>
        </w:rPr>
        <w:t>.</w:t>
      </w:r>
    </w:p>
    <w:p w:rsidR="00093652" w:rsidRPr="00EB752A" w:rsidRDefault="00093652" w:rsidP="00093652">
      <w:pPr>
        <w:spacing w:before="120"/>
        <w:jc w:val="both"/>
        <w:rPr>
          <w:rStyle w:val="5yl5"/>
          <w:rFonts w:cs="Arial"/>
        </w:rPr>
      </w:pPr>
      <w:r w:rsidRPr="00EB752A">
        <w:rPr>
          <w:lang w:eastAsia="en-US"/>
        </w:rPr>
        <w:t>Іншими</w:t>
      </w:r>
      <w:r w:rsidRPr="00EB752A">
        <w:rPr>
          <w:rFonts w:cs="Arial"/>
        </w:rPr>
        <w:t xml:space="preserve"> важливими перевагами міста є позитивний досвід залучення іноземних інвесторів в економіку (нові інвестори – компанії </w:t>
      </w:r>
      <w:r w:rsidRPr="00EB752A">
        <w:rPr>
          <w:rStyle w:val="5yl5"/>
          <w:rFonts w:cs="Arial"/>
        </w:rPr>
        <w:t>Leoni та Швайгофер</w:t>
      </w:r>
      <w:r w:rsidRPr="00EB752A">
        <w:rPr>
          <w:rFonts w:cs="Arial"/>
        </w:rPr>
        <w:t xml:space="preserve">), наявність </w:t>
      </w:r>
      <w:r w:rsidRPr="00EB752A">
        <w:rPr>
          <w:rFonts w:cs="Arial"/>
          <w:i/>
        </w:rPr>
        <w:t>вільних земельних ділянок</w:t>
      </w:r>
      <w:r w:rsidRPr="00EB752A">
        <w:rPr>
          <w:rFonts w:cs="Arial"/>
        </w:rPr>
        <w:t>, «</w:t>
      </w:r>
      <w:r w:rsidRPr="00EB752A">
        <w:rPr>
          <w:rFonts w:cs="Arial"/>
          <w:i/>
        </w:rPr>
        <w:t>старих» промислових зон</w:t>
      </w:r>
      <w:r w:rsidRPr="00EB752A">
        <w:rPr>
          <w:rFonts w:cs="Arial"/>
        </w:rPr>
        <w:t xml:space="preserve">, придатних до інвестування або ревіталізації та цивільного будівництва, добре </w:t>
      </w:r>
      <w:r w:rsidRPr="00EB752A">
        <w:rPr>
          <w:rFonts w:cs="Arial"/>
          <w:i/>
        </w:rPr>
        <w:t xml:space="preserve">розвинене мале </w:t>
      </w:r>
      <w:r w:rsidR="00033B59" w:rsidRPr="00EB752A">
        <w:rPr>
          <w:rFonts w:cs="Arial"/>
          <w:i/>
        </w:rPr>
        <w:t>й</w:t>
      </w:r>
      <w:r w:rsidRPr="00EB752A">
        <w:rPr>
          <w:rFonts w:cs="Arial"/>
          <w:i/>
        </w:rPr>
        <w:t xml:space="preserve"> середнє підприємництво</w:t>
      </w:r>
      <w:r w:rsidRPr="00EB752A">
        <w:rPr>
          <w:rFonts w:cs="Arial"/>
        </w:rPr>
        <w:t xml:space="preserve">, </w:t>
      </w:r>
      <w:r w:rsidRPr="00EB752A">
        <w:rPr>
          <w:rStyle w:val="fontstyle31"/>
          <w:rFonts w:ascii="Arial" w:hAnsi="Arial" w:cs="Arial"/>
          <w:color w:val="auto"/>
        </w:rPr>
        <w:t xml:space="preserve">наявність освітньої бази для підготовки спеціалістів потрібних напрямків для потенційних інвесторів, що у поєднанні з такими можливостями як </w:t>
      </w:r>
      <w:r w:rsidRPr="00EB752A">
        <w:rPr>
          <w:rStyle w:val="fontstyle31"/>
          <w:rFonts w:ascii="Arial" w:hAnsi="Arial" w:cs="Arial"/>
          <w:i/>
          <w:color w:val="auto"/>
        </w:rPr>
        <w:t>розвиток індустріальних парків</w:t>
      </w:r>
      <w:r w:rsidRPr="00EB752A">
        <w:rPr>
          <w:rStyle w:val="fontstyle31"/>
          <w:rFonts w:ascii="Arial" w:hAnsi="Arial" w:cs="Arial"/>
          <w:color w:val="auto"/>
        </w:rPr>
        <w:t xml:space="preserve">, </w:t>
      </w:r>
      <w:r w:rsidRPr="00EB752A">
        <w:rPr>
          <w:rStyle w:val="fontstyle31"/>
          <w:rFonts w:ascii="Arial" w:hAnsi="Arial" w:cs="Arial"/>
          <w:i/>
          <w:color w:val="auto"/>
        </w:rPr>
        <w:t>легкої та харчової промисловості</w:t>
      </w:r>
      <w:r w:rsidRPr="00EB752A">
        <w:rPr>
          <w:rStyle w:val="fontstyle31"/>
          <w:rFonts w:ascii="Arial" w:hAnsi="Arial" w:cs="Arial"/>
          <w:color w:val="auto"/>
        </w:rPr>
        <w:t xml:space="preserve">, розвиток транскордонного співробітництва визначають розвиток Коломиї на середньострокову перспективу як </w:t>
      </w:r>
      <w:r w:rsidRPr="00EB752A">
        <w:rPr>
          <w:rStyle w:val="fontstyle31"/>
          <w:rFonts w:ascii="Arial" w:hAnsi="Arial" w:cs="Arial"/>
          <w:b/>
          <w:color w:val="auto"/>
        </w:rPr>
        <w:t>регіонального промислового та логістичного центру</w:t>
      </w:r>
      <w:r w:rsidRPr="00EB752A">
        <w:rPr>
          <w:rStyle w:val="fontstyle31"/>
          <w:rFonts w:ascii="Arial" w:hAnsi="Arial" w:cs="Arial"/>
          <w:color w:val="auto"/>
        </w:rPr>
        <w:t xml:space="preserve"> Прикарпаття з багатопрофільною економікою високих технологій.</w:t>
      </w:r>
    </w:p>
    <w:p w:rsidR="00093652" w:rsidRPr="00EB752A" w:rsidRDefault="00093652" w:rsidP="00093652">
      <w:pPr>
        <w:spacing w:before="240"/>
        <w:rPr>
          <w:rFonts w:cs="Arial"/>
          <w:b/>
        </w:rPr>
      </w:pPr>
      <w:r w:rsidRPr="00EB752A">
        <w:rPr>
          <w:rFonts w:cs="Arial"/>
          <w:b/>
        </w:rPr>
        <w:t xml:space="preserve">Висновки з аналізу </w:t>
      </w:r>
      <w:r w:rsidR="00033B59" w:rsidRPr="00EB752A">
        <w:rPr>
          <w:rFonts w:cs="Arial"/>
          <w:b/>
        </w:rPr>
        <w:t>в</w:t>
      </w:r>
      <w:r w:rsidRPr="00EB752A">
        <w:rPr>
          <w:rFonts w:cs="Arial"/>
          <w:b/>
        </w:rPr>
        <w:t xml:space="preserve"> секторі «Виклики»</w:t>
      </w:r>
    </w:p>
    <w:p w:rsidR="00093652" w:rsidRPr="00EB752A" w:rsidRDefault="00093652" w:rsidP="00093652">
      <w:pPr>
        <w:spacing w:before="120"/>
        <w:jc w:val="both"/>
        <w:rPr>
          <w:rFonts w:cs="Arial"/>
        </w:rPr>
      </w:pPr>
      <w:r w:rsidRPr="00EB752A">
        <w:rPr>
          <w:lang w:eastAsia="en-US"/>
        </w:rPr>
        <w:t>Водночас</w:t>
      </w:r>
      <w:r w:rsidRPr="00EB752A">
        <w:rPr>
          <w:rFonts w:cs="Arial"/>
        </w:rPr>
        <w:t xml:space="preserve"> перешкодами для розвитку міста визначено відсутність </w:t>
      </w:r>
      <w:r w:rsidRPr="00EB752A">
        <w:rPr>
          <w:rFonts w:cs="Arial"/>
          <w:i/>
        </w:rPr>
        <w:t>сформованого інвестиційного продукту та промоції</w:t>
      </w:r>
      <w:r w:rsidRPr="00EB752A">
        <w:rPr>
          <w:rFonts w:cs="Arial"/>
        </w:rPr>
        <w:t xml:space="preserve">, загалом </w:t>
      </w:r>
      <w:r w:rsidRPr="00EB752A">
        <w:rPr>
          <w:rFonts w:cs="Arial"/>
          <w:i/>
        </w:rPr>
        <w:t>н</w:t>
      </w:r>
      <w:r w:rsidR="00EB752A">
        <w:rPr>
          <w:rFonts w:cs="Arial"/>
          <w:i/>
        </w:rPr>
        <w:t>едостатні</w:t>
      </w:r>
      <w:r w:rsidRPr="00EB752A">
        <w:rPr>
          <w:rFonts w:cs="Arial"/>
          <w:i/>
        </w:rPr>
        <w:t>й рівень залучення інвестицій</w:t>
      </w:r>
      <w:r w:rsidRPr="00EB752A">
        <w:rPr>
          <w:rFonts w:cs="Arial"/>
        </w:rPr>
        <w:t xml:space="preserve"> у промислове виробництво, </w:t>
      </w:r>
      <w:r w:rsidRPr="00EB752A">
        <w:rPr>
          <w:rFonts w:cs="Arial"/>
          <w:i/>
          <w:szCs w:val="28"/>
        </w:rPr>
        <w:t>відсутність інвентаризації земель та системи інформації</w:t>
      </w:r>
      <w:r w:rsidRPr="00EB752A">
        <w:rPr>
          <w:rFonts w:cs="Arial"/>
          <w:szCs w:val="28"/>
        </w:rPr>
        <w:t xml:space="preserve"> про вільні земельні ділянки та нежитлові приміщення, що знижує його шанси </w:t>
      </w:r>
      <w:r w:rsidRPr="00EB752A">
        <w:rPr>
          <w:rFonts w:cs="Arial"/>
        </w:rPr>
        <w:t xml:space="preserve">як регіонального промислового та логістичного центру та </w:t>
      </w:r>
      <w:r w:rsidRPr="00EB752A">
        <w:rPr>
          <w:rFonts w:cs="Arial"/>
          <w:b/>
          <w:i/>
        </w:rPr>
        <w:t>вимагає стратегічного втручання</w:t>
      </w:r>
      <w:r w:rsidRPr="00EB752A">
        <w:rPr>
          <w:rFonts w:cs="Arial"/>
        </w:rPr>
        <w:t xml:space="preserve"> у зазначені сфери.</w:t>
      </w:r>
    </w:p>
    <w:p w:rsidR="00093652" w:rsidRPr="00EB752A" w:rsidRDefault="00093652" w:rsidP="00093652">
      <w:pPr>
        <w:spacing w:before="120"/>
        <w:jc w:val="both"/>
        <w:rPr>
          <w:rStyle w:val="fontstyle31"/>
          <w:rFonts w:ascii="Arial" w:hAnsi="Arial" w:cs="Arial"/>
          <w:color w:val="auto"/>
        </w:rPr>
      </w:pPr>
      <w:r w:rsidRPr="00EB752A">
        <w:rPr>
          <w:lang w:eastAsia="en-US"/>
        </w:rPr>
        <w:t>Додатковими</w:t>
      </w:r>
      <w:r w:rsidRPr="00EB752A">
        <w:rPr>
          <w:rFonts w:cs="Arial"/>
        </w:rPr>
        <w:t xml:space="preserve"> недоліками міста як індустріального та туристичного центру є</w:t>
      </w:r>
      <w:r w:rsidRPr="00EB752A">
        <w:rPr>
          <w:rFonts w:cs="Arial"/>
          <w:szCs w:val="28"/>
        </w:rPr>
        <w:t xml:space="preserve"> недостатній рівень забезпеченості вільних ділянок промислової зони необхідними комунікаціями; недостатній рівень розвитку </w:t>
      </w:r>
      <w:r w:rsidRPr="00EB752A">
        <w:rPr>
          <w:rFonts w:cs="Arial"/>
          <w:i/>
          <w:szCs w:val="28"/>
        </w:rPr>
        <w:t>міської інфраструктури</w:t>
      </w:r>
      <w:r w:rsidRPr="00EB752A">
        <w:rPr>
          <w:rFonts w:cs="Arial"/>
          <w:szCs w:val="28"/>
        </w:rPr>
        <w:t xml:space="preserve">: недосконала транспортна мережа; зношеність інженерних комунікацій; недостатньо розвинена </w:t>
      </w:r>
      <w:r w:rsidRPr="00EB752A">
        <w:rPr>
          <w:rFonts w:cs="Arial"/>
          <w:i/>
          <w:szCs w:val="28"/>
        </w:rPr>
        <w:t>туристична інфраструктура</w:t>
      </w:r>
      <w:r w:rsidRPr="00EB752A">
        <w:rPr>
          <w:rFonts w:cs="Arial"/>
          <w:szCs w:val="28"/>
        </w:rPr>
        <w:t xml:space="preserve">; відсутність плану </w:t>
      </w:r>
      <w:r w:rsidRPr="00EB752A">
        <w:rPr>
          <w:rFonts w:cs="Arial"/>
          <w:i/>
          <w:szCs w:val="28"/>
        </w:rPr>
        <w:t>забудови центральної частини міста</w:t>
      </w:r>
      <w:r w:rsidRPr="00EB752A">
        <w:rPr>
          <w:rFonts w:cs="Arial"/>
          <w:szCs w:val="28"/>
        </w:rPr>
        <w:t xml:space="preserve">; </w:t>
      </w:r>
      <w:r w:rsidRPr="00EB752A">
        <w:rPr>
          <w:rStyle w:val="fontstyle31"/>
          <w:rFonts w:ascii="Arial" w:hAnsi="Arial" w:cs="Arial"/>
          <w:color w:val="auto"/>
        </w:rPr>
        <w:t xml:space="preserve">відсутність сучасної </w:t>
      </w:r>
      <w:r w:rsidRPr="00EB752A">
        <w:rPr>
          <w:rStyle w:val="fontstyle31"/>
          <w:rFonts w:ascii="Arial" w:hAnsi="Arial" w:cs="Arial"/>
          <w:i/>
          <w:color w:val="auto"/>
        </w:rPr>
        <w:t>системи</w:t>
      </w:r>
      <w:r w:rsidRPr="00EB752A">
        <w:rPr>
          <w:rStyle w:val="fontstyle31"/>
          <w:rFonts w:ascii="Arial" w:hAnsi="Arial" w:cs="Arial"/>
          <w:color w:val="auto"/>
        </w:rPr>
        <w:t xml:space="preserve"> організації збору, переробки, </w:t>
      </w:r>
      <w:r w:rsidRPr="00EB752A">
        <w:rPr>
          <w:rStyle w:val="fontstyle31"/>
          <w:rFonts w:ascii="Arial" w:hAnsi="Arial" w:cs="Arial"/>
          <w:i/>
          <w:color w:val="auto"/>
        </w:rPr>
        <w:t>утилізації відходів</w:t>
      </w:r>
      <w:r w:rsidRPr="00EB752A">
        <w:rPr>
          <w:rStyle w:val="fontstyle31"/>
          <w:rFonts w:ascii="Arial" w:hAnsi="Arial" w:cs="Arial"/>
          <w:color w:val="auto"/>
        </w:rPr>
        <w:t xml:space="preserve"> – тобто, загалом </w:t>
      </w:r>
      <w:r w:rsidRPr="00EB752A">
        <w:rPr>
          <w:rStyle w:val="fontstyle31"/>
          <w:rFonts w:ascii="Arial" w:hAnsi="Arial" w:cs="Arial"/>
          <w:b/>
          <w:color w:val="auto"/>
        </w:rPr>
        <w:t>не</w:t>
      </w:r>
      <w:r w:rsidR="002A5785">
        <w:rPr>
          <w:rStyle w:val="fontstyle31"/>
          <w:rFonts w:ascii="Arial" w:hAnsi="Arial" w:cs="Arial"/>
          <w:b/>
          <w:color w:val="auto"/>
        </w:rPr>
        <w:t xml:space="preserve"> значно </w:t>
      </w:r>
      <w:r w:rsidRPr="00EB752A">
        <w:rPr>
          <w:rStyle w:val="fontstyle31"/>
          <w:rFonts w:ascii="Arial" w:hAnsi="Arial" w:cs="Arial"/>
          <w:b/>
          <w:color w:val="auto"/>
        </w:rPr>
        <w:t>привабливе міське середовище</w:t>
      </w:r>
      <w:r w:rsidRPr="00EB752A">
        <w:rPr>
          <w:rStyle w:val="fontstyle31"/>
          <w:rFonts w:ascii="Arial" w:hAnsi="Arial" w:cs="Arial"/>
          <w:color w:val="auto"/>
        </w:rPr>
        <w:t>, що впливає на імідж міста, його інвестиційну, підприємницьку та туристичну привабливість.</w:t>
      </w:r>
    </w:p>
    <w:p w:rsidR="00093652" w:rsidRPr="00EB752A" w:rsidRDefault="00093652" w:rsidP="00093652">
      <w:pPr>
        <w:spacing w:before="120"/>
        <w:jc w:val="both"/>
        <w:rPr>
          <w:rStyle w:val="fontstyle31"/>
          <w:rFonts w:ascii="Arial" w:hAnsi="Arial" w:cs="Arial"/>
          <w:color w:val="auto"/>
        </w:rPr>
      </w:pPr>
      <w:r w:rsidRPr="00EB752A">
        <w:rPr>
          <w:lang w:eastAsia="en-US"/>
        </w:rPr>
        <w:t>Використання</w:t>
      </w:r>
      <w:r w:rsidRPr="00EB752A">
        <w:rPr>
          <w:rStyle w:val="fontstyle31"/>
          <w:rFonts w:ascii="Arial" w:hAnsi="Arial" w:cs="Arial"/>
          <w:color w:val="auto"/>
        </w:rPr>
        <w:t xml:space="preserve"> можливостей як: </w:t>
      </w:r>
      <w:r w:rsidRPr="00EB752A">
        <w:rPr>
          <w:rFonts w:cs="Arial"/>
          <w:i/>
          <w:shd w:val="clear" w:color="auto" w:fill="FEFEFE"/>
        </w:rPr>
        <w:t>запровадження енергоефективних технологій</w:t>
      </w:r>
      <w:r w:rsidRPr="00EB752A">
        <w:rPr>
          <w:rFonts w:cs="Arial"/>
          <w:shd w:val="clear" w:color="auto" w:fill="FEFEFE"/>
        </w:rPr>
        <w:t xml:space="preserve"> та альтернативної енергетики; запровадження </w:t>
      </w:r>
      <w:r w:rsidRPr="00EB752A">
        <w:rPr>
          <w:rFonts w:cs="Arial"/>
          <w:i/>
          <w:shd w:val="clear" w:color="auto" w:fill="FEFEFE"/>
        </w:rPr>
        <w:t>сучасних технологій поводження з ТПВ</w:t>
      </w:r>
      <w:r w:rsidRPr="00EB752A">
        <w:rPr>
          <w:rFonts w:cs="Arial"/>
          <w:shd w:val="clear" w:color="auto" w:fill="FEFEFE"/>
        </w:rPr>
        <w:t xml:space="preserve">; </w:t>
      </w:r>
      <w:r w:rsidRPr="00EB752A">
        <w:rPr>
          <w:rStyle w:val="fontstyle31"/>
          <w:rFonts w:ascii="Arial" w:hAnsi="Arial" w:cs="Arial"/>
          <w:color w:val="auto"/>
        </w:rPr>
        <w:t xml:space="preserve">залучення зовнішніх фінансових ресурсів на впровадження європейських </w:t>
      </w:r>
      <w:r w:rsidRPr="00EB752A">
        <w:rPr>
          <w:rStyle w:val="fontstyle31"/>
          <w:rFonts w:ascii="Arial" w:hAnsi="Arial" w:cs="Arial"/>
          <w:i/>
          <w:color w:val="auto"/>
        </w:rPr>
        <w:t xml:space="preserve">екологічних проектів та модернізацію комунальної сфери, створення конкуренції </w:t>
      </w:r>
      <w:r w:rsidRPr="00EB752A">
        <w:rPr>
          <w:rStyle w:val="fontstyle31"/>
          <w:rFonts w:ascii="Arial" w:hAnsi="Arial" w:cs="Arial"/>
          <w:color w:val="auto"/>
        </w:rPr>
        <w:t xml:space="preserve">на ринку комунальних послуг може мінімізувати зазначені виклики та здійснити стратегічне втручання у містоутримуючу сферу з метою формування нового іміджу </w:t>
      </w:r>
      <w:r w:rsidRPr="00EB752A">
        <w:rPr>
          <w:rStyle w:val="fontstyle31"/>
          <w:rFonts w:ascii="Arial" w:hAnsi="Arial" w:cs="Arial"/>
          <w:b/>
          <w:color w:val="auto"/>
        </w:rPr>
        <w:t>Коломиї як міста якісного міського середовища, зручного для мешканців та приязного до гостей та інвесторів</w:t>
      </w:r>
      <w:r w:rsidRPr="00EB752A">
        <w:rPr>
          <w:rStyle w:val="fontstyle31"/>
          <w:rFonts w:ascii="Arial" w:hAnsi="Arial" w:cs="Arial"/>
          <w:color w:val="auto"/>
        </w:rPr>
        <w:t>.</w:t>
      </w:r>
    </w:p>
    <w:p w:rsidR="00093652" w:rsidRPr="00EB752A" w:rsidRDefault="00093652" w:rsidP="00093652">
      <w:pPr>
        <w:spacing w:before="240"/>
        <w:rPr>
          <w:rFonts w:cs="Arial"/>
          <w:b/>
          <w:shd w:val="clear" w:color="auto" w:fill="FEFEFE"/>
        </w:rPr>
      </w:pPr>
      <w:r w:rsidRPr="00EB752A">
        <w:rPr>
          <w:rFonts w:cs="Arial"/>
          <w:b/>
          <w:shd w:val="clear" w:color="auto" w:fill="FEFEFE"/>
        </w:rPr>
        <w:t>Висновки з аналізу у секторі «Ризики»</w:t>
      </w:r>
    </w:p>
    <w:p w:rsidR="00994B9C" w:rsidRDefault="00994B9C" w:rsidP="00994B9C">
      <w:pPr>
        <w:autoSpaceDE w:val="0"/>
        <w:autoSpaceDN w:val="0"/>
        <w:adjustRightInd w:val="0"/>
        <w:spacing w:before="120"/>
        <w:jc w:val="both"/>
        <w:rPr>
          <w:rFonts w:ascii="Arial CYR" w:eastAsia="SimSun" w:hAnsi="Arial CYR" w:cs="Arial CYR"/>
          <w:szCs w:val="22"/>
          <w:lang w:eastAsia="zh-CN"/>
        </w:rPr>
      </w:pPr>
      <w:r>
        <w:rPr>
          <w:rFonts w:ascii="Arial CYR" w:eastAsia="SimSun" w:hAnsi="Arial CYR" w:cs="Arial CYR"/>
          <w:szCs w:val="22"/>
          <w:lang w:eastAsia="zh-CN"/>
        </w:rPr>
        <w:t>Такі фактори як н</w:t>
      </w:r>
      <w:r w:rsidRPr="00FB62C5">
        <w:rPr>
          <w:rFonts w:ascii="Arial CYR" w:eastAsia="SimSun" w:hAnsi="Arial CYR" w:cs="Arial CYR"/>
          <w:szCs w:val="22"/>
          <w:lang w:eastAsia="zh-CN"/>
        </w:rPr>
        <w:t xml:space="preserve">изький рівень залучення інвестицій в економіку міста, відсутність сформованого інвестиційного продукту та промоції, результатом чого є відсутність у місті великих підприємств, можуть бути погіршені </w:t>
      </w:r>
      <w:r>
        <w:rPr>
          <w:rFonts w:ascii="Arial CYR" w:eastAsia="SimSun" w:hAnsi="Arial CYR" w:cs="Arial CYR"/>
          <w:szCs w:val="22"/>
          <w:lang w:eastAsia="zh-CN"/>
        </w:rPr>
        <w:t xml:space="preserve">браком </w:t>
      </w:r>
      <w:r w:rsidRPr="00FB62C5">
        <w:rPr>
          <w:rFonts w:ascii="Arial CYR" w:eastAsia="SimSun" w:hAnsi="Arial CYR" w:cs="Arial CYR"/>
          <w:szCs w:val="22"/>
          <w:lang w:eastAsia="zh-CN"/>
        </w:rPr>
        <w:t xml:space="preserve">ефективних реформ в економічній та податковій сферах, високим рівнем корупції, значним рівнем тіньової економіки, екологічними та техногенними загрозами, відпливом працездатного населення. </w:t>
      </w:r>
    </w:p>
    <w:p w:rsidR="00093652" w:rsidRPr="00EB752A" w:rsidRDefault="00093652" w:rsidP="00093652">
      <w:pPr>
        <w:spacing w:before="120"/>
        <w:jc w:val="both"/>
        <w:rPr>
          <w:rFonts w:cs="Arial"/>
          <w:szCs w:val="19"/>
        </w:rPr>
      </w:pPr>
      <w:r w:rsidRPr="00EB752A">
        <w:rPr>
          <w:lang w:eastAsia="en-US"/>
        </w:rPr>
        <w:t>Недостатньо</w:t>
      </w:r>
      <w:r w:rsidRPr="00EB752A">
        <w:rPr>
          <w:rFonts w:cs="Arial"/>
          <w:szCs w:val="19"/>
        </w:rPr>
        <w:t xml:space="preserve"> розвинена туристична інфраструктура ризикує доповнитися поганим станом історичних і культурних пам’яток та інших привабливих туристичних об’єктів, а критичне скорочення кількості власного комунального майна та земельних </w:t>
      </w:r>
      <w:r w:rsidR="00994B9C">
        <w:rPr>
          <w:rFonts w:cs="Arial"/>
          <w:szCs w:val="19"/>
        </w:rPr>
        <w:t>ділянок</w:t>
      </w:r>
      <w:r w:rsidRPr="00EB752A">
        <w:rPr>
          <w:rFonts w:cs="Arial"/>
          <w:szCs w:val="19"/>
        </w:rPr>
        <w:t xml:space="preserve"> міста</w:t>
      </w:r>
      <w:r w:rsidR="00033B59" w:rsidRPr="00EB752A">
        <w:rPr>
          <w:rFonts w:cs="Arial"/>
          <w:szCs w:val="19"/>
        </w:rPr>
        <w:t xml:space="preserve"> </w:t>
      </w:r>
      <w:r w:rsidRPr="00EB752A">
        <w:rPr>
          <w:rFonts w:cs="Arial"/>
          <w:szCs w:val="19"/>
        </w:rPr>
        <w:t>ослаблює фінансовий ресурс.</w:t>
      </w:r>
    </w:p>
    <w:p w:rsidR="00093652" w:rsidRPr="00EB752A" w:rsidRDefault="00093652" w:rsidP="00F32A2C">
      <w:pPr>
        <w:spacing w:before="120"/>
        <w:jc w:val="both"/>
        <w:rPr>
          <w:rFonts w:cs="Arial"/>
          <w:szCs w:val="19"/>
        </w:rPr>
      </w:pPr>
      <w:r w:rsidRPr="00EB752A">
        <w:rPr>
          <w:lang w:eastAsia="en-US"/>
        </w:rPr>
        <w:t>Необхідно</w:t>
      </w:r>
      <w:r w:rsidRPr="00EB752A">
        <w:rPr>
          <w:rFonts w:cs="Arial"/>
          <w:szCs w:val="19"/>
        </w:rPr>
        <w:t xml:space="preserve"> вживати заходів для мінімізації ризиків, на які місто має вплив.</w:t>
      </w:r>
    </w:p>
    <w:p w:rsidR="000D28E7" w:rsidRPr="00941657" w:rsidRDefault="00687F7D" w:rsidP="00941657">
      <w:pPr>
        <w:pStyle w:val="10"/>
        <w:ind w:left="0" w:firstLine="0"/>
        <w:jc w:val="both"/>
      </w:pPr>
      <w:bookmarkStart w:id="55" w:name="_Toc482975393"/>
      <w:r>
        <w:lastRenderedPageBreak/>
        <w:t>4.</w:t>
      </w:r>
      <w:bookmarkEnd w:id="53"/>
      <w:bookmarkEnd w:id="54"/>
      <w:r w:rsidR="00033B59">
        <w:t xml:space="preserve"> </w:t>
      </w:r>
      <w:r w:rsidR="00A865B9" w:rsidRPr="00941657">
        <w:t>Структура цілей Стратегії розвитку міста Коломиї до 2027 року</w:t>
      </w:r>
      <w:bookmarkEnd w:id="55"/>
    </w:p>
    <w:p w:rsidR="00994B9C" w:rsidRPr="002907DF" w:rsidRDefault="00994B9C" w:rsidP="00994B9C">
      <w:pPr>
        <w:jc w:val="both"/>
        <w:rPr>
          <w:lang w:eastAsia="en-US"/>
        </w:rPr>
      </w:pPr>
      <w:r w:rsidRPr="002907DF">
        <w:rPr>
          <w:rFonts w:ascii="Arial CYR" w:eastAsia="SimSun" w:hAnsi="Arial CYR" w:cs="Arial CYR"/>
          <w:szCs w:val="22"/>
          <w:lang w:eastAsia="zh-CN"/>
        </w:rPr>
        <w:t>Після консультацій із зацікавленими сторонами, керівництвом міста, пол</w:t>
      </w:r>
      <w:r w:rsidR="002907DF" w:rsidRPr="002907DF">
        <w:rPr>
          <w:rFonts w:ascii="Arial CYR" w:eastAsia="SimSun" w:hAnsi="Arial CYR" w:cs="Arial CYR"/>
          <w:szCs w:val="22"/>
          <w:lang w:eastAsia="zh-CN"/>
        </w:rPr>
        <w:t xml:space="preserve">ітичним та громадським активом </w:t>
      </w:r>
      <w:r w:rsidRPr="002907DF">
        <w:rPr>
          <w:rFonts w:ascii="Arial CYR" w:eastAsia="SimSun" w:hAnsi="Arial CYR" w:cs="Arial CYR"/>
          <w:szCs w:val="22"/>
          <w:lang w:eastAsia="zh-CN"/>
        </w:rPr>
        <w:t>Робоча група сформувала прикінцеву структуру цілей:</w:t>
      </w:r>
    </w:p>
    <w:p w:rsidR="00A56EB7" w:rsidRPr="0017161A" w:rsidRDefault="0017161A" w:rsidP="00F32A2C">
      <w:pPr>
        <w:spacing w:before="120"/>
        <w:rPr>
          <w:noProof/>
          <w:lang w:eastAsia="uk-UA"/>
        </w:rPr>
      </w:pPr>
      <w:r>
        <w:rPr>
          <w:noProof/>
          <w:lang w:val="ru-RU"/>
        </w:rPr>
        <w:drawing>
          <wp:inline distT="0" distB="0" distL="0" distR="0">
            <wp:extent cx="6064250" cy="4603805"/>
            <wp:effectExtent l="0" t="0" r="0" b="6295"/>
            <wp:docPr id="14" name="Diagram 53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2D6060" w:rsidRPr="00C83085" w:rsidRDefault="00C83085" w:rsidP="00C83085">
      <w:pPr>
        <w:pStyle w:val="FigureUkr"/>
        <w:spacing w:after="120"/>
        <w:rPr>
          <w:rFonts w:cs="Arial"/>
          <w:noProof/>
          <w:lang w:val="uk-UA" w:eastAsia="uk-UA"/>
        </w:rPr>
      </w:pPr>
      <w:bookmarkStart w:id="56" w:name="_Toc482975419"/>
      <w:r w:rsidRPr="00A3344A">
        <w:rPr>
          <w:rFonts w:cs="Arial"/>
          <w:noProof/>
          <w:lang w:val="uk-UA" w:eastAsia="uk-UA"/>
        </w:rPr>
        <w:t xml:space="preserve">Рис. </w:t>
      </w:r>
      <w:r w:rsidRPr="00C83085">
        <w:rPr>
          <w:rFonts w:cs="Arial"/>
          <w:noProof/>
          <w:lang w:val="uk-UA" w:eastAsia="uk-UA"/>
        </w:rPr>
        <w:t>15</w:t>
      </w:r>
      <w:r w:rsidRPr="00A3344A">
        <w:rPr>
          <w:rFonts w:cs="Arial"/>
          <w:noProof/>
          <w:lang w:val="uk-UA" w:eastAsia="uk-UA"/>
        </w:rPr>
        <w:t>.</w:t>
      </w:r>
      <w:r w:rsidRPr="00C83085">
        <w:rPr>
          <w:rFonts w:cs="Arial"/>
          <w:noProof/>
          <w:lang w:val="uk-UA" w:eastAsia="uk-UA"/>
        </w:rPr>
        <w:t xml:space="preserve"> Структура стратегічних цілей Стратегії</w:t>
      </w:r>
      <w:r>
        <w:rPr>
          <w:rFonts w:cs="Arial"/>
          <w:noProof/>
          <w:lang w:val="uk-UA" w:eastAsia="uk-UA"/>
        </w:rPr>
        <w:t xml:space="preserve"> розвитку міста Коломиї</w:t>
      </w:r>
      <w:bookmarkEnd w:id="56"/>
    </w:p>
    <w:p w:rsidR="00C83085" w:rsidRDefault="00C83085" w:rsidP="004722B7">
      <w:pPr>
        <w:spacing w:before="120"/>
        <w:rPr>
          <w:lang w:eastAsia="en-US"/>
        </w:rPr>
      </w:pPr>
    </w:p>
    <w:p w:rsidR="00514B2C" w:rsidRPr="000D28E7" w:rsidRDefault="00514B2C" w:rsidP="004722B7">
      <w:pPr>
        <w:spacing w:before="120"/>
        <w:rPr>
          <w:lang w:eastAsia="en-US"/>
        </w:rPr>
      </w:pPr>
    </w:p>
    <w:p w:rsidR="00484A75" w:rsidRPr="005800CB" w:rsidRDefault="009D4BF7" w:rsidP="005800CB">
      <w:pPr>
        <w:pStyle w:val="2"/>
        <w:spacing w:before="180" w:after="120"/>
        <w:ind w:left="0" w:firstLine="0"/>
      </w:pPr>
      <w:bookmarkStart w:id="57" w:name="_Toc482975394"/>
      <w:r w:rsidRPr="005800CB">
        <w:t>4.</w:t>
      </w:r>
      <w:r w:rsidR="00941657" w:rsidRPr="005800CB">
        <w:t>1</w:t>
      </w:r>
      <w:r w:rsidRPr="005800CB">
        <w:t>.</w:t>
      </w:r>
      <w:r w:rsidR="006E2D87" w:rsidRPr="005800CB">
        <w:t xml:space="preserve"> </w:t>
      </w:r>
      <w:r w:rsidR="00484A75" w:rsidRPr="005800CB">
        <w:t xml:space="preserve">Стратегічний напрям А: Коломия </w:t>
      </w:r>
      <w:r w:rsidR="004F2870" w:rsidRPr="005800CB">
        <w:t xml:space="preserve">– </w:t>
      </w:r>
      <w:r w:rsidR="00484A75" w:rsidRPr="005800CB">
        <w:t>регіональний економічний та туристичний центр Прикарпаття</w:t>
      </w:r>
      <w:bookmarkEnd w:id="57"/>
    </w:p>
    <w:p w:rsidR="00994B9C" w:rsidRPr="00994B9C" w:rsidRDefault="00994B9C" w:rsidP="00514B2C">
      <w:pPr>
        <w:autoSpaceDE w:val="0"/>
        <w:autoSpaceDN w:val="0"/>
        <w:adjustRightInd w:val="0"/>
        <w:spacing w:before="120" w:after="120"/>
        <w:jc w:val="both"/>
        <w:rPr>
          <w:rFonts w:ascii="Arial CYR" w:eastAsia="SimSun" w:hAnsi="Arial CYR" w:cs="Arial CYR"/>
          <w:szCs w:val="22"/>
          <w:lang w:eastAsia="zh-CN"/>
        </w:rPr>
      </w:pPr>
      <w:r w:rsidRPr="00994B9C">
        <w:rPr>
          <w:rFonts w:ascii="Arial CYR" w:eastAsia="SimSun" w:hAnsi="Arial CYR" w:cs="Arial CYR"/>
          <w:szCs w:val="22"/>
          <w:lang w:eastAsia="zh-CN"/>
        </w:rPr>
        <w:t>Місто Коломия є третім за розміром містом Івано-Франківської області з населенням 61,2</w:t>
      </w:r>
      <w:r w:rsidR="00514B2C">
        <w:rPr>
          <w:rFonts w:ascii="Arial CYR" w:eastAsia="SimSun" w:hAnsi="Arial CYR" w:cs="Arial CYR"/>
          <w:szCs w:val="22"/>
          <w:lang w:eastAsia="zh-CN"/>
        </w:rPr>
        <w:t> </w:t>
      </w:r>
      <w:r w:rsidRPr="00994B9C">
        <w:rPr>
          <w:rFonts w:ascii="Arial CYR" w:eastAsia="SimSun" w:hAnsi="Arial CYR" w:cs="Arial CYR"/>
          <w:szCs w:val="22"/>
          <w:lang w:eastAsia="zh-CN"/>
        </w:rPr>
        <w:t>тис. мешканців, поступаючись тільки обласному центру (251,6 тис.) та Калушу (67,4</w:t>
      </w:r>
      <w:r w:rsidR="00514B2C">
        <w:rPr>
          <w:rFonts w:ascii="Arial CYR" w:eastAsia="SimSun" w:hAnsi="Arial CYR" w:cs="Arial CYR"/>
          <w:szCs w:val="22"/>
          <w:lang w:eastAsia="zh-CN"/>
        </w:rPr>
        <w:t> </w:t>
      </w:r>
      <w:r w:rsidRPr="00994B9C">
        <w:rPr>
          <w:rFonts w:ascii="Arial CYR" w:eastAsia="SimSun" w:hAnsi="Arial CYR" w:cs="Arial CYR"/>
          <w:szCs w:val="22"/>
          <w:lang w:eastAsia="zh-CN"/>
        </w:rPr>
        <w:t>тис.), однак в економіці області займає доволі скромне місце – в загальнообласному масштабі обсяг реалізованої промислової продукції міста станом на 1.01.2015 р. становить лише 1,4%. Дещо оптимістичніше виглядає ситуація у сфері малого й середнього бізнесу, – так, кількість малих підприємств на 10,0 тис. населення у місті складає 96 одиниць, що майже вдвічі перевищує середньообласний показник, однак, як місце працевлаштування сектор малого підприємництва відіграє незначну роль в економіці Коломиї – лише трохи більше 5% зайнятих, що є незначним показником.</w:t>
      </w:r>
      <w:r w:rsidR="00514B2C">
        <w:rPr>
          <w:rFonts w:ascii="Arial CYR" w:eastAsia="SimSun" w:hAnsi="Arial CYR" w:cs="Arial CYR"/>
          <w:szCs w:val="22"/>
          <w:lang w:eastAsia="zh-CN"/>
        </w:rPr>
        <w:t xml:space="preserve"> </w:t>
      </w:r>
      <w:r w:rsidRPr="00994B9C">
        <w:rPr>
          <w:rFonts w:ascii="Arial CYR" w:eastAsia="SimSun" w:hAnsi="Arial CYR" w:cs="Arial CYR"/>
          <w:szCs w:val="22"/>
          <w:lang w:eastAsia="zh-CN"/>
        </w:rPr>
        <w:t xml:space="preserve">Крім цього, спостерігається тенденція поступового зменшення вагомості підприємницького сектору в економіці міста – особливо у 2014 році, коли питома вага продукції малих підприємств у загальному обсязі реалізованої продукції впала майже на 14%. Також далеко не вповні реалізовано туристичний потеціал Коломиї: попри те, що через місто проходять основні туристичні маршрути до унікальних етнокультурних регіонів Гуцульщини і Покуття, місто суттєво програє таким конкурентам як </w:t>
      </w:r>
      <w:r w:rsidRPr="00994B9C">
        <w:rPr>
          <w:rFonts w:ascii="Arial CYR" w:eastAsia="SimSun" w:hAnsi="Arial CYR" w:cs="Arial CYR"/>
          <w:szCs w:val="22"/>
          <w:lang w:eastAsia="zh-CN"/>
        </w:rPr>
        <w:lastRenderedPageBreak/>
        <w:t>Яремча та Івано-Франківськ (зазначимо, що жодне туристично привабливе місто регіону в принципі не може конкурувати з гірськолижним центром Буковель в силу специфіки останнього). Статистичні показники відвідуваності міста просто мізерні на тлі аналогічних показників Яремчі та обласного центру.</w:t>
      </w:r>
    </w:p>
    <w:p w:rsidR="00471842" w:rsidRPr="00726AD2" w:rsidRDefault="006E2D87" w:rsidP="00514B2C">
      <w:pPr>
        <w:spacing w:before="120" w:after="120"/>
        <w:jc w:val="both"/>
        <w:rPr>
          <w:rFonts w:cs="Arial"/>
          <w:noProof/>
          <w:szCs w:val="22"/>
        </w:rPr>
      </w:pPr>
      <w:r w:rsidRPr="00726AD2">
        <w:rPr>
          <w:rFonts w:cs="Arial"/>
          <w:noProof/>
          <w:szCs w:val="22"/>
        </w:rPr>
        <w:t>У</w:t>
      </w:r>
      <w:r w:rsidR="00471842" w:rsidRPr="00726AD2">
        <w:rPr>
          <w:rFonts w:cs="Arial"/>
          <w:noProof/>
          <w:szCs w:val="22"/>
        </w:rPr>
        <w:t xml:space="preserve"> ході стратегічного аналізу в рамках цього стратегічного напряму було виявлено такі основні проблеми та їх можливі рішення, а також потенційні можливості та форми їх реалізації:</w:t>
      </w:r>
    </w:p>
    <w:tbl>
      <w:tblPr>
        <w:tblpPr w:leftFromText="181" w:rightFromText="181" w:vertAnchor="text" w:horzAnchor="margin" w:tblpX="108" w:tblpY="1"/>
        <w:tblOverlap w:val="neve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4143"/>
        <w:gridCol w:w="408"/>
        <w:gridCol w:w="4838"/>
      </w:tblGrid>
      <w:tr w:rsidR="00726AD2" w:rsidRPr="00726AD2" w:rsidTr="004722B7">
        <w:trPr>
          <w:trHeight w:val="284"/>
        </w:trPr>
        <w:tc>
          <w:tcPr>
            <w:tcW w:w="4536" w:type="dxa"/>
            <w:gridSpan w:val="2"/>
            <w:tcBorders>
              <w:top w:val="single" w:sz="4" w:space="0" w:color="auto"/>
              <w:left w:val="single" w:sz="4" w:space="0" w:color="auto"/>
              <w:bottom w:val="single" w:sz="4" w:space="0" w:color="auto"/>
              <w:right w:val="single" w:sz="4" w:space="0" w:color="auto"/>
            </w:tcBorders>
            <w:shd w:val="clear" w:color="auto" w:fill="9EB7BC"/>
            <w:vAlign w:val="center"/>
          </w:tcPr>
          <w:p w:rsidR="00471842" w:rsidRPr="00726AD2" w:rsidRDefault="00471842" w:rsidP="00464FF6">
            <w:pPr>
              <w:jc w:val="center"/>
              <w:rPr>
                <w:rFonts w:cs="Arial"/>
                <w:b/>
                <w:bCs/>
                <w:sz w:val="20"/>
              </w:rPr>
            </w:pPr>
            <w:r w:rsidRPr="00726AD2">
              <w:rPr>
                <w:rFonts w:cs="Arial"/>
                <w:b/>
                <w:bCs/>
                <w:sz w:val="20"/>
                <w:szCs w:val="22"/>
              </w:rPr>
              <w:t>Проблеми у сфері економічного розвитку</w:t>
            </w:r>
          </w:p>
        </w:tc>
        <w:tc>
          <w:tcPr>
            <w:tcW w:w="405" w:type="dxa"/>
            <w:tcBorders>
              <w:top w:val="single" w:sz="4" w:space="0" w:color="auto"/>
              <w:left w:val="single" w:sz="4" w:space="0" w:color="auto"/>
              <w:bottom w:val="single" w:sz="4" w:space="0" w:color="auto"/>
              <w:right w:val="single" w:sz="4" w:space="0" w:color="auto"/>
            </w:tcBorders>
            <w:shd w:val="clear" w:color="auto" w:fill="9EB7BC"/>
            <w:vAlign w:val="center"/>
          </w:tcPr>
          <w:p w:rsidR="00471842" w:rsidRPr="00726AD2" w:rsidRDefault="00471842" w:rsidP="00464FF6">
            <w:pPr>
              <w:jc w:val="center"/>
              <w:rPr>
                <w:rFonts w:cs="Arial"/>
                <w:b/>
                <w:bCs/>
                <w:sz w:val="20"/>
              </w:rPr>
            </w:pPr>
          </w:p>
        </w:tc>
        <w:tc>
          <w:tcPr>
            <w:tcW w:w="4840" w:type="dxa"/>
            <w:tcBorders>
              <w:top w:val="single" w:sz="4" w:space="0" w:color="auto"/>
              <w:left w:val="single" w:sz="4" w:space="0" w:color="auto"/>
              <w:bottom w:val="single" w:sz="4" w:space="0" w:color="auto"/>
              <w:right w:val="single" w:sz="4" w:space="0" w:color="auto"/>
            </w:tcBorders>
            <w:shd w:val="clear" w:color="auto" w:fill="9EB7BC"/>
            <w:vAlign w:val="center"/>
          </w:tcPr>
          <w:p w:rsidR="00471842" w:rsidRPr="00726AD2" w:rsidRDefault="00471842" w:rsidP="00464FF6">
            <w:pPr>
              <w:jc w:val="center"/>
              <w:rPr>
                <w:rFonts w:cs="Arial"/>
                <w:b/>
                <w:bCs/>
                <w:sz w:val="20"/>
              </w:rPr>
            </w:pPr>
            <w:r w:rsidRPr="00726AD2">
              <w:rPr>
                <w:rFonts w:cs="Arial"/>
                <w:b/>
                <w:bCs/>
                <w:sz w:val="20"/>
              </w:rPr>
              <w:t>Можливі рішення</w:t>
            </w:r>
          </w:p>
        </w:tc>
      </w:tr>
      <w:tr w:rsidR="00726AD2" w:rsidRPr="00726AD2" w:rsidTr="004722B7">
        <w:tc>
          <w:tcPr>
            <w:tcW w:w="392" w:type="dxa"/>
            <w:tcBorders>
              <w:top w:val="single" w:sz="4" w:space="0" w:color="auto"/>
            </w:tcBorders>
            <w:shd w:val="clear" w:color="auto" w:fill="auto"/>
          </w:tcPr>
          <w:p w:rsidR="00471842" w:rsidRPr="00726AD2" w:rsidRDefault="00471842" w:rsidP="00B94743">
            <w:pPr>
              <w:numPr>
                <w:ilvl w:val="0"/>
                <w:numId w:val="28"/>
              </w:numPr>
              <w:jc w:val="center"/>
              <w:rPr>
                <w:rFonts w:cs="Arial"/>
                <w:sz w:val="20"/>
              </w:rPr>
            </w:pPr>
          </w:p>
        </w:tc>
        <w:tc>
          <w:tcPr>
            <w:tcW w:w="4144" w:type="dxa"/>
            <w:tcBorders>
              <w:top w:val="single" w:sz="4" w:space="0" w:color="auto"/>
            </w:tcBorders>
            <w:shd w:val="clear" w:color="auto" w:fill="auto"/>
          </w:tcPr>
          <w:p w:rsidR="00471842" w:rsidRPr="00726AD2" w:rsidRDefault="00471842" w:rsidP="00464FF6">
            <w:pPr>
              <w:rPr>
                <w:rFonts w:cs="Arial"/>
                <w:sz w:val="20"/>
              </w:rPr>
            </w:pPr>
            <w:r w:rsidRPr="00726AD2">
              <w:rPr>
                <w:rFonts w:cs="Arial"/>
                <w:sz w:val="20"/>
                <w:szCs w:val="22"/>
              </w:rPr>
              <w:t>Відсутність вільних земельних ділянок</w:t>
            </w:r>
            <w:r w:rsidR="006E2D87" w:rsidRPr="00726AD2">
              <w:rPr>
                <w:rFonts w:cs="Arial"/>
                <w:sz w:val="20"/>
                <w:szCs w:val="22"/>
              </w:rPr>
              <w:t>,</w:t>
            </w:r>
            <w:r w:rsidRPr="00726AD2">
              <w:rPr>
                <w:rFonts w:cs="Arial"/>
                <w:sz w:val="20"/>
                <w:szCs w:val="22"/>
              </w:rPr>
              <w:t xml:space="preserve"> облаштованих інженерними мережами типу </w:t>
            </w:r>
            <w:r w:rsidR="006E2D87" w:rsidRPr="00726AD2">
              <w:rPr>
                <w:rFonts w:cs="Arial"/>
                <w:b/>
                <w:shd w:val="clear" w:color="auto" w:fill="FEFEFE"/>
              </w:rPr>
              <w:t>«</w:t>
            </w:r>
            <w:r w:rsidRPr="00726AD2">
              <w:rPr>
                <w:rFonts w:cs="Arial"/>
                <w:sz w:val="20"/>
                <w:szCs w:val="22"/>
              </w:rPr>
              <w:t>Гріндфілд</w:t>
            </w:r>
            <w:r w:rsidR="006E2D87" w:rsidRPr="00726AD2">
              <w:rPr>
                <w:rFonts w:cs="Arial"/>
                <w:b/>
                <w:shd w:val="clear" w:color="auto" w:fill="FEFEFE"/>
              </w:rPr>
              <w:t>»</w:t>
            </w:r>
            <w:r w:rsidRPr="00726AD2">
              <w:rPr>
                <w:rFonts w:cs="Arial"/>
                <w:sz w:val="20"/>
                <w:szCs w:val="22"/>
              </w:rPr>
              <w:t xml:space="preserve">, </w:t>
            </w:r>
            <w:r w:rsidR="006E2D87" w:rsidRPr="00726AD2">
              <w:rPr>
                <w:rFonts w:cs="Arial"/>
                <w:b/>
                <w:shd w:val="clear" w:color="auto" w:fill="FEFEFE"/>
              </w:rPr>
              <w:t>«</w:t>
            </w:r>
            <w:r w:rsidRPr="00726AD2">
              <w:rPr>
                <w:rFonts w:cs="Arial"/>
                <w:sz w:val="20"/>
                <w:szCs w:val="22"/>
              </w:rPr>
              <w:t>Браундфілд</w:t>
            </w:r>
            <w:r w:rsidR="006E2D87" w:rsidRPr="00726AD2">
              <w:rPr>
                <w:rFonts w:cs="Arial"/>
                <w:b/>
                <w:shd w:val="clear" w:color="auto" w:fill="FEFEFE"/>
              </w:rPr>
              <w:t>»</w:t>
            </w:r>
          </w:p>
        </w:tc>
        <w:tc>
          <w:tcPr>
            <w:tcW w:w="405" w:type="dxa"/>
            <w:tcBorders>
              <w:top w:val="single" w:sz="4" w:space="0" w:color="auto"/>
            </w:tcBorders>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tcBorders>
              <w:top w:val="single" w:sz="4" w:space="0" w:color="auto"/>
            </w:tcBorders>
            <w:shd w:val="clear" w:color="auto" w:fill="auto"/>
          </w:tcPr>
          <w:p w:rsidR="00471842" w:rsidRPr="00726AD2" w:rsidRDefault="00471842" w:rsidP="00464FF6">
            <w:pPr>
              <w:rPr>
                <w:rFonts w:cs="Arial"/>
                <w:sz w:val="20"/>
              </w:rPr>
            </w:pPr>
            <w:r w:rsidRPr="00726AD2">
              <w:rPr>
                <w:rFonts w:cs="Arial"/>
                <w:sz w:val="20"/>
                <w:szCs w:val="22"/>
              </w:rPr>
              <w:t>Відведення сільськогосподарського призначення під землі промисловості. Створення індустріальних парків. Підведення комунікацій</w:t>
            </w:r>
          </w:p>
        </w:tc>
      </w:tr>
      <w:tr w:rsidR="00726AD2" w:rsidRPr="00726AD2" w:rsidTr="004722B7">
        <w:tc>
          <w:tcPr>
            <w:tcW w:w="392" w:type="dxa"/>
            <w:shd w:val="clear" w:color="auto" w:fill="auto"/>
          </w:tcPr>
          <w:p w:rsidR="00471842" w:rsidRPr="00726AD2" w:rsidRDefault="00471842" w:rsidP="00B94743">
            <w:pPr>
              <w:numPr>
                <w:ilvl w:val="0"/>
                <w:numId w:val="28"/>
              </w:numPr>
              <w:jc w:val="center"/>
              <w:rPr>
                <w:rFonts w:cs="Arial"/>
                <w:sz w:val="20"/>
              </w:rPr>
            </w:pPr>
          </w:p>
        </w:tc>
        <w:tc>
          <w:tcPr>
            <w:tcW w:w="4144" w:type="dxa"/>
            <w:shd w:val="clear" w:color="auto" w:fill="auto"/>
          </w:tcPr>
          <w:p w:rsidR="00471842" w:rsidRPr="00726AD2" w:rsidRDefault="00471842" w:rsidP="00464FF6">
            <w:pPr>
              <w:rPr>
                <w:rFonts w:cs="Arial"/>
                <w:sz w:val="20"/>
              </w:rPr>
            </w:pPr>
            <w:r w:rsidRPr="00726AD2">
              <w:rPr>
                <w:rFonts w:cs="Arial"/>
                <w:sz w:val="20"/>
                <w:szCs w:val="22"/>
              </w:rPr>
              <w:t>Відсутність облаштованих зручних місць торгівлі. Нерозвинена мережа для торгівлі сільськогосподарською продукцією</w:t>
            </w:r>
          </w:p>
        </w:tc>
        <w:tc>
          <w:tcPr>
            <w:tcW w:w="405" w:type="dxa"/>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Наведення порядку на діючих ринках (паспортизація ринків, перевірки ринків). Відведення земел</w:t>
            </w:r>
            <w:r w:rsidR="006E2D87" w:rsidRPr="00726AD2">
              <w:rPr>
                <w:rFonts w:cs="Arial"/>
                <w:sz w:val="20"/>
                <w:szCs w:val="22"/>
              </w:rPr>
              <w:t>ьних ділянок під створення міні-</w:t>
            </w:r>
            <w:r w:rsidRPr="00726AD2">
              <w:rPr>
                <w:rFonts w:cs="Arial"/>
                <w:sz w:val="20"/>
                <w:szCs w:val="22"/>
              </w:rPr>
              <w:t>ринків по торгівлі в мікрорайонах міста</w:t>
            </w:r>
          </w:p>
        </w:tc>
      </w:tr>
      <w:tr w:rsidR="00726AD2" w:rsidRPr="00726AD2" w:rsidTr="004722B7">
        <w:tc>
          <w:tcPr>
            <w:tcW w:w="392" w:type="dxa"/>
            <w:shd w:val="clear" w:color="auto" w:fill="auto"/>
          </w:tcPr>
          <w:p w:rsidR="00471842" w:rsidRPr="00726AD2" w:rsidRDefault="00471842" w:rsidP="00B94743">
            <w:pPr>
              <w:numPr>
                <w:ilvl w:val="0"/>
                <w:numId w:val="28"/>
              </w:numPr>
              <w:jc w:val="center"/>
              <w:rPr>
                <w:rFonts w:cs="Arial"/>
                <w:sz w:val="20"/>
              </w:rPr>
            </w:pPr>
          </w:p>
        </w:tc>
        <w:tc>
          <w:tcPr>
            <w:tcW w:w="4144" w:type="dxa"/>
            <w:shd w:val="clear" w:color="auto" w:fill="auto"/>
          </w:tcPr>
          <w:p w:rsidR="00471842" w:rsidRPr="00726AD2" w:rsidRDefault="00471842" w:rsidP="00464FF6">
            <w:pPr>
              <w:rPr>
                <w:rFonts w:cs="Arial"/>
                <w:sz w:val="20"/>
              </w:rPr>
            </w:pPr>
            <w:r w:rsidRPr="00726AD2">
              <w:rPr>
                <w:rFonts w:cs="Arial"/>
                <w:sz w:val="20"/>
                <w:szCs w:val="22"/>
              </w:rPr>
              <w:t>Низький розвиток маркетингу міста (</w:t>
            </w:r>
            <w:r w:rsidR="006E2D87" w:rsidRPr="00726AD2">
              <w:rPr>
                <w:rFonts w:cs="Arial"/>
                <w:sz w:val="20"/>
                <w:szCs w:val="22"/>
              </w:rPr>
              <w:t>п</w:t>
            </w:r>
            <w:r w:rsidRPr="00726AD2">
              <w:rPr>
                <w:rFonts w:cs="Arial"/>
                <w:sz w:val="20"/>
                <w:szCs w:val="22"/>
              </w:rPr>
              <w:t>ромоції)</w:t>
            </w:r>
          </w:p>
        </w:tc>
        <w:tc>
          <w:tcPr>
            <w:tcW w:w="405" w:type="dxa"/>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Промоція, відео, ролики про потенціал міста (відео, інтернет)</w:t>
            </w:r>
          </w:p>
        </w:tc>
      </w:tr>
      <w:tr w:rsidR="00726AD2" w:rsidRPr="00726AD2" w:rsidTr="004722B7">
        <w:tc>
          <w:tcPr>
            <w:tcW w:w="392" w:type="dxa"/>
            <w:shd w:val="clear" w:color="auto" w:fill="auto"/>
          </w:tcPr>
          <w:p w:rsidR="00471842" w:rsidRPr="00726AD2" w:rsidRDefault="00471842" w:rsidP="00B94743">
            <w:pPr>
              <w:numPr>
                <w:ilvl w:val="0"/>
                <w:numId w:val="28"/>
              </w:numPr>
              <w:jc w:val="center"/>
              <w:rPr>
                <w:rFonts w:cs="Arial"/>
                <w:sz w:val="20"/>
              </w:rPr>
            </w:pPr>
          </w:p>
        </w:tc>
        <w:tc>
          <w:tcPr>
            <w:tcW w:w="4144" w:type="dxa"/>
            <w:shd w:val="clear" w:color="auto" w:fill="auto"/>
          </w:tcPr>
          <w:p w:rsidR="00471842" w:rsidRPr="00726AD2" w:rsidRDefault="00471842" w:rsidP="00464FF6">
            <w:pPr>
              <w:rPr>
                <w:rFonts w:cs="Arial"/>
                <w:sz w:val="20"/>
              </w:rPr>
            </w:pPr>
            <w:r w:rsidRPr="00726AD2">
              <w:rPr>
                <w:rFonts w:cs="Arial"/>
                <w:sz w:val="20"/>
                <w:szCs w:val="22"/>
              </w:rPr>
              <w:t>Мала кількість парковок та погана якість доріг</w:t>
            </w:r>
          </w:p>
        </w:tc>
        <w:tc>
          <w:tcPr>
            <w:tcW w:w="405" w:type="dxa"/>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Будівництво паркінгів, розв’язок. Створення пішохідних зон в центральній частині міста</w:t>
            </w:r>
          </w:p>
        </w:tc>
      </w:tr>
      <w:tr w:rsidR="00726AD2" w:rsidRPr="00726AD2" w:rsidTr="004722B7">
        <w:tc>
          <w:tcPr>
            <w:tcW w:w="392" w:type="dxa"/>
            <w:shd w:val="clear" w:color="auto" w:fill="auto"/>
          </w:tcPr>
          <w:p w:rsidR="00471842" w:rsidRPr="00726AD2" w:rsidRDefault="00471842" w:rsidP="00B94743">
            <w:pPr>
              <w:numPr>
                <w:ilvl w:val="0"/>
                <w:numId w:val="28"/>
              </w:numPr>
              <w:jc w:val="center"/>
              <w:rPr>
                <w:rFonts w:cs="Arial"/>
                <w:sz w:val="20"/>
              </w:rPr>
            </w:pPr>
          </w:p>
        </w:tc>
        <w:tc>
          <w:tcPr>
            <w:tcW w:w="4144" w:type="dxa"/>
            <w:shd w:val="clear" w:color="auto" w:fill="auto"/>
          </w:tcPr>
          <w:p w:rsidR="00471842" w:rsidRPr="00726AD2" w:rsidRDefault="00471842" w:rsidP="00464FF6">
            <w:pPr>
              <w:rPr>
                <w:rFonts w:cs="Arial"/>
                <w:sz w:val="20"/>
              </w:rPr>
            </w:pPr>
            <w:r w:rsidRPr="00726AD2">
              <w:rPr>
                <w:rFonts w:cs="Arial"/>
                <w:sz w:val="20"/>
                <w:szCs w:val="22"/>
              </w:rPr>
              <w:t>Недостатня кількість кваліфікованої робочої сили</w:t>
            </w:r>
          </w:p>
        </w:tc>
        <w:tc>
          <w:tcPr>
            <w:tcW w:w="405" w:type="dxa"/>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Заохочення до самонавчання безробітних та незайнятого населення. Розроблення програм стимулювання навчання незайнятого населення (гранти)</w:t>
            </w:r>
          </w:p>
        </w:tc>
      </w:tr>
      <w:tr w:rsidR="00726AD2" w:rsidRPr="00726AD2" w:rsidTr="004722B7">
        <w:tc>
          <w:tcPr>
            <w:tcW w:w="392" w:type="dxa"/>
            <w:shd w:val="clear" w:color="auto" w:fill="auto"/>
          </w:tcPr>
          <w:p w:rsidR="00471842" w:rsidRPr="00726AD2" w:rsidRDefault="00471842" w:rsidP="00B94743">
            <w:pPr>
              <w:numPr>
                <w:ilvl w:val="0"/>
                <w:numId w:val="28"/>
              </w:numPr>
              <w:jc w:val="center"/>
              <w:rPr>
                <w:rFonts w:cs="Arial"/>
                <w:sz w:val="20"/>
              </w:rPr>
            </w:pPr>
          </w:p>
        </w:tc>
        <w:tc>
          <w:tcPr>
            <w:tcW w:w="4144" w:type="dxa"/>
            <w:shd w:val="clear" w:color="auto" w:fill="auto"/>
          </w:tcPr>
          <w:p w:rsidR="00471842" w:rsidRPr="00726AD2" w:rsidRDefault="00471842" w:rsidP="00464FF6">
            <w:pPr>
              <w:rPr>
                <w:rFonts w:cs="Arial"/>
                <w:sz w:val="20"/>
              </w:rPr>
            </w:pPr>
            <w:r w:rsidRPr="00726AD2">
              <w:rPr>
                <w:rFonts w:cs="Arial"/>
                <w:sz w:val="20"/>
                <w:szCs w:val="22"/>
              </w:rPr>
              <w:t>Проблеми доступу до дешевих кредитів та відсутність програм по відшкодуванню відсотків по кредитах</w:t>
            </w:r>
          </w:p>
        </w:tc>
        <w:tc>
          <w:tcPr>
            <w:tcW w:w="405" w:type="dxa"/>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Написання проектів щодо залучення дешевих кредитів. Написання Програм по відшкодуванню витрат на виплату відсотків за кредитами</w:t>
            </w:r>
          </w:p>
        </w:tc>
      </w:tr>
      <w:tr w:rsidR="00726AD2" w:rsidRPr="00726AD2" w:rsidTr="004722B7">
        <w:tc>
          <w:tcPr>
            <w:tcW w:w="392" w:type="dxa"/>
            <w:shd w:val="clear" w:color="auto" w:fill="auto"/>
          </w:tcPr>
          <w:p w:rsidR="00471842" w:rsidRPr="00726AD2" w:rsidRDefault="00471842" w:rsidP="00B94743">
            <w:pPr>
              <w:numPr>
                <w:ilvl w:val="0"/>
                <w:numId w:val="28"/>
              </w:numPr>
              <w:jc w:val="center"/>
              <w:rPr>
                <w:rFonts w:cs="Arial"/>
                <w:sz w:val="20"/>
              </w:rPr>
            </w:pPr>
          </w:p>
        </w:tc>
        <w:tc>
          <w:tcPr>
            <w:tcW w:w="4144" w:type="dxa"/>
            <w:shd w:val="clear" w:color="auto" w:fill="auto"/>
          </w:tcPr>
          <w:p w:rsidR="00471842" w:rsidRPr="00726AD2" w:rsidRDefault="00471842" w:rsidP="00464FF6">
            <w:pPr>
              <w:rPr>
                <w:rFonts w:cs="Arial"/>
                <w:sz w:val="20"/>
              </w:rPr>
            </w:pPr>
            <w:r w:rsidRPr="00726AD2">
              <w:rPr>
                <w:rFonts w:cs="Arial"/>
                <w:sz w:val="20"/>
                <w:szCs w:val="22"/>
              </w:rPr>
              <w:t>Не проведена інвентаризація земель міста</w:t>
            </w:r>
          </w:p>
        </w:tc>
        <w:tc>
          <w:tcPr>
            <w:tcW w:w="405" w:type="dxa"/>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Завершення інвентаризації земель</w:t>
            </w:r>
          </w:p>
        </w:tc>
      </w:tr>
      <w:tr w:rsidR="00726AD2" w:rsidRPr="00726AD2" w:rsidTr="004722B7">
        <w:tc>
          <w:tcPr>
            <w:tcW w:w="392" w:type="dxa"/>
            <w:shd w:val="clear" w:color="auto" w:fill="auto"/>
          </w:tcPr>
          <w:p w:rsidR="00471842" w:rsidRPr="00726AD2" w:rsidRDefault="00471842" w:rsidP="00B94743">
            <w:pPr>
              <w:numPr>
                <w:ilvl w:val="0"/>
                <w:numId w:val="28"/>
              </w:numPr>
              <w:jc w:val="center"/>
              <w:rPr>
                <w:rFonts w:cs="Arial"/>
                <w:sz w:val="20"/>
              </w:rPr>
            </w:pPr>
          </w:p>
        </w:tc>
        <w:tc>
          <w:tcPr>
            <w:tcW w:w="4144" w:type="dxa"/>
            <w:shd w:val="clear" w:color="auto" w:fill="auto"/>
          </w:tcPr>
          <w:p w:rsidR="00471842" w:rsidRPr="00726AD2" w:rsidRDefault="00471842" w:rsidP="00464FF6">
            <w:pPr>
              <w:rPr>
                <w:rFonts w:cs="Arial"/>
                <w:sz w:val="20"/>
              </w:rPr>
            </w:pPr>
            <w:r w:rsidRPr="00726AD2">
              <w:rPr>
                <w:rFonts w:cs="Arial"/>
                <w:sz w:val="20"/>
                <w:szCs w:val="22"/>
              </w:rPr>
              <w:t>Відсутність логістичних складів</w:t>
            </w:r>
          </w:p>
        </w:tc>
        <w:tc>
          <w:tcPr>
            <w:tcW w:w="405" w:type="dxa"/>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Інвестиційний проект по будівництву логістичного центру</w:t>
            </w:r>
          </w:p>
        </w:tc>
      </w:tr>
      <w:tr w:rsidR="00726AD2" w:rsidRPr="00726AD2" w:rsidTr="004722B7">
        <w:tc>
          <w:tcPr>
            <w:tcW w:w="392" w:type="dxa"/>
            <w:shd w:val="clear" w:color="auto" w:fill="auto"/>
          </w:tcPr>
          <w:p w:rsidR="00471842" w:rsidRPr="00726AD2" w:rsidRDefault="00471842" w:rsidP="00B94743">
            <w:pPr>
              <w:numPr>
                <w:ilvl w:val="0"/>
                <w:numId w:val="28"/>
              </w:numPr>
              <w:jc w:val="center"/>
              <w:rPr>
                <w:rFonts w:cs="Arial"/>
                <w:sz w:val="20"/>
              </w:rPr>
            </w:pPr>
          </w:p>
        </w:tc>
        <w:tc>
          <w:tcPr>
            <w:tcW w:w="4144" w:type="dxa"/>
            <w:shd w:val="clear" w:color="auto" w:fill="auto"/>
          </w:tcPr>
          <w:p w:rsidR="00471842" w:rsidRPr="00726AD2" w:rsidRDefault="00471842" w:rsidP="00464FF6">
            <w:pPr>
              <w:rPr>
                <w:rFonts w:cs="Arial"/>
                <w:sz w:val="20"/>
              </w:rPr>
            </w:pPr>
            <w:r w:rsidRPr="00726AD2">
              <w:rPr>
                <w:rFonts w:cs="Arial"/>
                <w:sz w:val="20"/>
                <w:szCs w:val="22"/>
              </w:rPr>
              <w:t>Бюрократія, корупція</w:t>
            </w:r>
          </w:p>
        </w:tc>
        <w:tc>
          <w:tcPr>
            <w:tcW w:w="405" w:type="dxa"/>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Покращення надання адміністративних послуг, запровадження електронного врядування</w:t>
            </w:r>
          </w:p>
        </w:tc>
      </w:tr>
      <w:tr w:rsidR="00726AD2" w:rsidRPr="00726AD2" w:rsidTr="004722B7">
        <w:tc>
          <w:tcPr>
            <w:tcW w:w="392" w:type="dxa"/>
            <w:shd w:val="clear" w:color="auto" w:fill="auto"/>
          </w:tcPr>
          <w:p w:rsidR="00471842" w:rsidRPr="00726AD2" w:rsidRDefault="00471842" w:rsidP="00B94743">
            <w:pPr>
              <w:numPr>
                <w:ilvl w:val="0"/>
                <w:numId w:val="28"/>
              </w:numPr>
              <w:jc w:val="center"/>
              <w:rPr>
                <w:rFonts w:cs="Arial"/>
                <w:sz w:val="20"/>
              </w:rPr>
            </w:pPr>
          </w:p>
        </w:tc>
        <w:tc>
          <w:tcPr>
            <w:tcW w:w="4144" w:type="dxa"/>
            <w:shd w:val="clear" w:color="auto" w:fill="auto"/>
          </w:tcPr>
          <w:p w:rsidR="00471842" w:rsidRPr="00726AD2" w:rsidRDefault="00471842" w:rsidP="00464FF6">
            <w:pPr>
              <w:rPr>
                <w:rFonts w:cs="Arial"/>
                <w:sz w:val="20"/>
              </w:rPr>
            </w:pPr>
            <w:r w:rsidRPr="00726AD2">
              <w:rPr>
                <w:rFonts w:cs="Arial"/>
                <w:sz w:val="20"/>
                <w:szCs w:val="22"/>
              </w:rPr>
              <w:t>Зношені під’їзні залізничні шляхи</w:t>
            </w:r>
          </w:p>
        </w:tc>
        <w:tc>
          <w:tcPr>
            <w:tcW w:w="405" w:type="dxa"/>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Звернення до Укрзалізниці щодо ремонту та будівництва нових під’їзних шляхів</w:t>
            </w:r>
          </w:p>
        </w:tc>
      </w:tr>
      <w:tr w:rsidR="00726AD2" w:rsidRPr="00726AD2" w:rsidTr="004722B7">
        <w:tc>
          <w:tcPr>
            <w:tcW w:w="392" w:type="dxa"/>
            <w:shd w:val="clear" w:color="auto" w:fill="auto"/>
          </w:tcPr>
          <w:p w:rsidR="00471842" w:rsidRPr="00726AD2" w:rsidRDefault="00471842" w:rsidP="00B94743">
            <w:pPr>
              <w:numPr>
                <w:ilvl w:val="0"/>
                <w:numId w:val="28"/>
              </w:numPr>
              <w:jc w:val="center"/>
              <w:rPr>
                <w:rFonts w:cs="Arial"/>
                <w:sz w:val="20"/>
              </w:rPr>
            </w:pPr>
          </w:p>
        </w:tc>
        <w:tc>
          <w:tcPr>
            <w:tcW w:w="4144" w:type="dxa"/>
            <w:shd w:val="clear" w:color="auto" w:fill="auto"/>
          </w:tcPr>
          <w:p w:rsidR="00471842" w:rsidRPr="00726AD2" w:rsidRDefault="00471842" w:rsidP="00464FF6">
            <w:pPr>
              <w:rPr>
                <w:rFonts w:cs="Arial"/>
                <w:sz w:val="20"/>
              </w:rPr>
            </w:pPr>
            <w:r w:rsidRPr="00726AD2">
              <w:rPr>
                <w:rFonts w:cs="Arial"/>
                <w:sz w:val="20"/>
                <w:szCs w:val="22"/>
              </w:rPr>
              <w:t xml:space="preserve">Недостатньо </w:t>
            </w:r>
            <w:r w:rsidR="006E2D87" w:rsidRPr="00726AD2">
              <w:rPr>
                <w:rFonts w:cs="Arial"/>
                <w:sz w:val="20"/>
                <w:szCs w:val="22"/>
              </w:rPr>
              <w:t>розвинена мережа енерго-, водо</w:t>
            </w:r>
            <w:r w:rsidRPr="00726AD2">
              <w:rPr>
                <w:rFonts w:cs="Arial"/>
                <w:sz w:val="20"/>
                <w:szCs w:val="22"/>
              </w:rPr>
              <w:t>забезпечення та каналізації міста</w:t>
            </w:r>
          </w:p>
        </w:tc>
        <w:tc>
          <w:tcPr>
            <w:tcW w:w="405" w:type="dxa"/>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Участь у міжнародних проектах по залученню коштів для покращення мереж міста</w:t>
            </w:r>
          </w:p>
        </w:tc>
      </w:tr>
      <w:tr w:rsidR="00726AD2" w:rsidRPr="00726AD2" w:rsidTr="004722B7">
        <w:tc>
          <w:tcPr>
            <w:tcW w:w="392" w:type="dxa"/>
            <w:shd w:val="clear" w:color="auto" w:fill="auto"/>
          </w:tcPr>
          <w:p w:rsidR="00471842" w:rsidRPr="00726AD2" w:rsidRDefault="00471842" w:rsidP="00B94743">
            <w:pPr>
              <w:numPr>
                <w:ilvl w:val="0"/>
                <w:numId w:val="28"/>
              </w:numPr>
              <w:jc w:val="center"/>
              <w:rPr>
                <w:rFonts w:cs="Arial"/>
                <w:sz w:val="20"/>
              </w:rPr>
            </w:pPr>
          </w:p>
        </w:tc>
        <w:tc>
          <w:tcPr>
            <w:tcW w:w="4144" w:type="dxa"/>
            <w:shd w:val="clear" w:color="auto" w:fill="auto"/>
          </w:tcPr>
          <w:p w:rsidR="00471842" w:rsidRPr="00726AD2" w:rsidRDefault="00471842" w:rsidP="00464FF6">
            <w:pPr>
              <w:rPr>
                <w:rFonts w:cs="Arial"/>
                <w:sz w:val="20"/>
              </w:rPr>
            </w:pPr>
            <w:r w:rsidRPr="00726AD2">
              <w:rPr>
                <w:rFonts w:cs="Arial"/>
                <w:sz w:val="20"/>
                <w:szCs w:val="22"/>
              </w:rPr>
              <w:t>Незручний приміський транспорт</w:t>
            </w:r>
          </w:p>
        </w:tc>
        <w:tc>
          <w:tcPr>
            <w:tcW w:w="405" w:type="dxa"/>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 xml:space="preserve">Створення </w:t>
            </w:r>
            <w:r w:rsidR="006E2D87" w:rsidRPr="00726AD2">
              <w:rPr>
                <w:rFonts w:cs="Arial"/>
                <w:sz w:val="20"/>
                <w:szCs w:val="22"/>
              </w:rPr>
              <w:t>другої автостанції по вулиці С. </w:t>
            </w:r>
            <w:r w:rsidRPr="00726AD2">
              <w:rPr>
                <w:rFonts w:cs="Arial"/>
                <w:sz w:val="20"/>
                <w:szCs w:val="22"/>
              </w:rPr>
              <w:t>Петлюри</w:t>
            </w:r>
          </w:p>
        </w:tc>
      </w:tr>
      <w:tr w:rsidR="00726AD2" w:rsidRPr="00726AD2" w:rsidTr="004722B7">
        <w:tc>
          <w:tcPr>
            <w:tcW w:w="392" w:type="dxa"/>
            <w:shd w:val="clear" w:color="auto" w:fill="auto"/>
          </w:tcPr>
          <w:p w:rsidR="00471842" w:rsidRPr="00726AD2" w:rsidRDefault="00471842" w:rsidP="00B94743">
            <w:pPr>
              <w:numPr>
                <w:ilvl w:val="0"/>
                <w:numId w:val="28"/>
              </w:numPr>
              <w:jc w:val="center"/>
              <w:rPr>
                <w:rFonts w:cs="Arial"/>
                <w:sz w:val="20"/>
              </w:rPr>
            </w:pPr>
          </w:p>
        </w:tc>
        <w:tc>
          <w:tcPr>
            <w:tcW w:w="4144" w:type="dxa"/>
            <w:tcBorders>
              <w:bottom w:val="single" w:sz="4" w:space="0" w:color="auto"/>
            </w:tcBorders>
            <w:shd w:val="clear" w:color="auto" w:fill="auto"/>
          </w:tcPr>
          <w:p w:rsidR="00471842" w:rsidRPr="00726AD2" w:rsidRDefault="00471842" w:rsidP="00464FF6">
            <w:pPr>
              <w:rPr>
                <w:rFonts w:cs="Arial"/>
                <w:sz w:val="20"/>
              </w:rPr>
            </w:pPr>
            <w:r w:rsidRPr="00726AD2">
              <w:rPr>
                <w:rFonts w:cs="Arial"/>
                <w:sz w:val="20"/>
                <w:szCs w:val="22"/>
              </w:rPr>
              <w:t>Відсутні умови для започаткування власної справи підприємцями-початківцями</w:t>
            </w:r>
          </w:p>
        </w:tc>
        <w:tc>
          <w:tcPr>
            <w:tcW w:w="405" w:type="dxa"/>
            <w:tcBorders>
              <w:bottom w:val="single" w:sz="4" w:space="0" w:color="auto"/>
            </w:tcBorders>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tcBorders>
              <w:bottom w:val="single" w:sz="4" w:space="0" w:color="auto"/>
            </w:tcBorders>
            <w:shd w:val="clear" w:color="auto" w:fill="auto"/>
          </w:tcPr>
          <w:p w:rsidR="00471842" w:rsidRPr="00726AD2" w:rsidRDefault="00471842" w:rsidP="00464FF6">
            <w:pPr>
              <w:rPr>
                <w:rFonts w:cs="Arial"/>
                <w:sz w:val="20"/>
              </w:rPr>
            </w:pPr>
            <w:r w:rsidRPr="00726AD2">
              <w:rPr>
                <w:rFonts w:cs="Arial"/>
                <w:sz w:val="20"/>
                <w:szCs w:val="22"/>
              </w:rPr>
              <w:t>Створення бізнес-інкубатора</w:t>
            </w:r>
          </w:p>
        </w:tc>
      </w:tr>
      <w:tr w:rsidR="00726AD2" w:rsidRPr="00726AD2" w:rsidTr="004722B7">
        <w:tc>
          <w:tcPr>
            <w:tcW w:w="392" w:type="dxa"/>
            <w:tcBorders>
              <w:bottom w:val="single" w:sz="4" w:space="0" w:color="auto"/>
            </w:tcBorders>
            <w:shd w:val="clear" w:color="auto" w:fill="auto"/>
          </w:tcPr>
          <w:p w:rsidR="00471842" w:rsidRPr="00726AD2" w:rsidRDefault="00471842" w:rsidP="00B94743">
            <w:pPr>
              <w:numPr>
                <w:ilvl w:val="0"/>
                <w:numId w:val="28"/>
              </w:numPr>
              <w:jc w:val="center"/>
              <w:rPr>
                <w:rFonts w:cs="Arial"/>
                <w:sz w:val="20"/>
              </w:rPr>
            </w:pPr>
          </w:p>
        </w:tc>
        <w:tc>
          <w:tcPr>
            <w:tcW w:w="4144" w:type="dxa"/>
            <w:tcBorders>
              <w:bottom w:val="single" w:sz="4" w:space="0" w:color="auto"/>
            </w:tcBorders>
            <w:shd w:val="clear" w:color="auto" w:fill="auto"/>
          </w:tcPr>
          <w:p w:rsidR="00471842" w:rsidRPr="00726AD2" w:rsidRDefault="00471842" w:rsidP="00464FF6">
            <w:pPr>
              <w:rPr>
                <w:rFonts w:cs="Arial"/>
                <w:sz w:val="20"/>
              </w:rPr>
            </w:pPr>
            <w:r w:rsidRPr="00726AD2">
              <w:rPr>
                <w:rFonts w:cs="Arial"/>
                <w:sz w:val="20"/>
                <w:szCs w:val="22"/>
              </w:rPr>
              <w:t>Відсутня інфраструктура для надання підприємцям консультаційних послуг по розробці бізнес-планів, змін законодавства</w:t>
            </w:r>
          </w:p>
        </w:tc>
        <w:tc>
          <w:tcPr>
            <w:tcW w:w="405" w:type="dxa"/>
            <w:tcBorders>
              <w:bottom w:val="single" w:sz="4" w:space="0" w:color="auto"/>
            </w:tcBorders>
            <w:shd w:val="clear" w:color="auto" w:fill="auto"/>
          </w:tcPr>
          <w:p w:rsidR="00471842" w:rsidRPr="00726AD2" w:rsidRDefault="00471842" w:rsidP="00464FF6">
            <w:pPr>
              <w:jc w:val="center"/>
              <w:rPr>
                <w:rFonts w:cs="Arial"/>
                <w:bCs/>
                <w:sz w:val="20"/>
                <w:lang w:val="en-US"/>
              </w:rPr>
            </w:pPr>
            <w:r w:rsidRPr="00726AD2">
              <w:rPr>
                <w:rFonts w:ascii="Calibri" w:hAnsi="Calibri" w:cs="Calibri"/>
                <w:bCs/>
                <w:sz w:val="20"/>
                <w:szCs w:val="22"/>
                <w:lang w:val="en-US"/>
              </w:rPr>
              <w:sym w:font="Wingdings 3" w:char="F0D2"/>
            </w:r>
          </w:p>
        </w:tc>
        <w:tc>
          <w:tcPr>
            <w:tcW w:w="4840" w:type="dxa"/>
            <w:tcBorders>
              <w:bottom w:val="single" w:sz="4" w:space="0" w:color="auto"/>
            </w:tcBorders>
            <w:shd w:val="clear" w:color="auto" w:fill="auto"/>
          </w:tcPr>
          <w:p w:rsidR="00471842" w:rsidRPr="00726AD2" w:rsidRDefault="00471842" w:rsidP="00464FF6">
            <w:pPr>
              <w:rPr>
                <w:rFonts w:cs="Arial"/>
                <w:sz w:val="20"/>
              </w:rPr>
            </w:pPr>
            <w:r w:rsidRPr="00726AD2">
              <w:rPr>
                <w:rFonts w:cs="Arial"/>
                <w:sz w:val="20"/>
                <w:szCs w:val="22"/>
              </w:rPr>
              <w:t>Проведення навчань, семінарів, конференцій для підприє</w:t>
            </w:r>
            <w:r w:rsidR="006E2D87" w:rsidRPr="00726AD2">
              <w:rPr>
                <w:rFonts w:cs="Arial"/>
                <w:sz w:val="20"/>
                <w:szCs w:val="22"/>
              </w:rPr>
              <w:t>мців на теми написання бізнес-</w:t>
            </w:r>
            <w:r w:rsidRPr="00726AD2">
              <w:rPr>
                <w:rFonts w:cs="Arial"/>
                <w:sz w:val="20"/>
                <w:szCs w:val="22"/>
              </w:rPr>
              <w:t>планів, змін в законодавстві, оподаткуванні</w:t>
            </w:r>
          </w:p>
        </w:tc>
      </w:tr>
      <w:tr w:rsidR="00726AD2" w:rsidRPr="00726AD2" w:rsidTr="004722B7">
        <w:trPr>
          <w:trHeight w:val="80"/>
        </w:trPr>
        <w:tc>
          <w:tcPr>
            <w:tcW w:w="392" w:type="dxa"/>
            <w:tcBorders>
              <w:top w:val="nil"/>
              <w:left w:val="nil"/>
              <w:bottom w:val="single" w:sz="4" w:space="0" w:color="auto"/>
              <w:right w:val="nil"/>
            </w:tcBorders>
            <w:shd w:val="clear" w:color="auto" w:fill="auto"/>
          </w:tcPr>
          <w:p w:rsidR="00471842" w:rsidRPr="00726AD2" w:rsidRDefault="00471842" w:rsidP="00464FF6">
            <w:pPr>
              <w:rPr>
                <w:sz w:val="20"/>
              </w:rPr>
            </w:pPr>
          </w:p>
        </w:tc>
        <w:tc>
          <w:tcPr>
            <w:tcW w:w="4144" w:type="dxa"/>
            <w:tcBorders>
              <w:top w:val="nil"/>
              <w:left w:val="nil"/>
              <w:bottom w:val="single" w:sz="4" w:space="0" w:color="auto"/>
              <w:right w:val="nil"/>
            </w:tcBorders>
            <w:shd w:val="clear" w:color="auto" w:fill="auto"/>
          </w:tcPr>
          <w:p w:rsidR="00471842" w:rsidRPr="00726AD2" w:rsidRDefault="00471842" w:rsidP="00464FF6">
            <w:pPr>
              <w:rPr>
                <w:sz w:val="20"/>
              </w:rPr>
            </w:pPr>
          </w:p>
        </w:tc>
        <w:tc>
          <w:tcPr>
            <w:tcW w:w="405" w:type="dxa"/>
            <w:tcBorders>
              <w:top w:val="nil"/>
              <w:left w:val="nil"/>
              <w:bottom w:val="single" w:sz="4" w:space="0" w:color="auto"/>
              <w:right w:val="nil"/>
            </w:tcBorders>
            <w:shd w:val="clear" w:color="auto" w:fill="auto"/>
          </w:tcPr>
          <w:p w:rsidR="00471842" w:rsidRPr="00726AD2" w:rsidRDefault="00471842" w:rsidP="00464FF6">
            <w:pPr>
              <w:rPr>
                <w:sz w:val="20"/>
              </w:rPr>
            </w:pPr>
          </w:p>
        </w:tc>
        <w:tc>
          <w:tcPr>
            <w:tcW w:w="4840" w:type="dxa"/>
            <w:tcBorders>
              <w:top w:val="nil"/>
              <w:left w:val="nil"/>
              <w:bottom w:val="single" w:sz="4" w:space="0" w:color="auto"/>
              <w:right w:val="nil"/>
            </w:tcBorders>
            <w:shd w:val="clear" w:color="auto" w:fill="auto"/>
          </w:tcPr>
          <w:p w:rsidR="00471842" w:rsidRPr="00726AD2" w:rsidRDefault="00471842" w:rsidP="00464FF6">
            <w:pPr>
              <w:rPr>
                <w:sz w:val="20"/>
              </w:rPr>
            </w:pPr>
          </w:p>
        </w:tc>
      </w:tr>
      <w:tr w:rsidR="00726AD2" w:rsidRPr="00726AD2" w:rsidTr="004722B7">
        <w:tc>
          <w:tcPr>
            <w:tcW w:w="4536" w:type="dxa"/>
            <w:gridSpan w:val="2"/>
            <w:tcBorders>
              <w:top w:val="single" w:sz="4" w:space="0" w:color="auto"/>
              <w:left w:val="single" w:sz="4" w:space="0" w:color="auto"/>
              <w:bottom w:val="single" w:sz="4" w:space="0" w:color="auto"/>
              <w:right w:val="single" w:sz="4" w:space="0" w:color="auto"/>
            </w:tcBorders>
            <w:shd w:val="clear" w:color="auto" w:fill="9EB7BC"/>
          </w:tcPr>
          <w:p w:rsidR="00471842" w:rsidRPr="00726AD2" w:rsidRDefault="00471842" w:rsidP="00464FF6">
            <w:pPr>
              <w:jc w:val="center"/>
              <w:rPr>
                <w:rFonts w:cs="Arial"/>
                <w:b/>
                <w:sz w:val="20"/>
              </w:rPr>
            </w:pPr>
            <w:r w:rsidRPr="00726AD2">
              <w:rPr>
                <w:rFonts w:cs="Arial"/>
                <w:b/>
                <w:sz w:val="20"/>
                <w:szCs w:val="22"/>
              </w:rPr>
              <w:t>Можливості у сфері економічного розвитку</w:t>
            </w:r>
          </w:p>
        </w:tc>
        <w:tc>
          <w:tcPr>
            <w:tcW w:w="405" w:type="dxa"/>
            <w:tcBorders>
              <w:top w:val="single" w:sz="4" w:space="0" w:color="auto"/>
              <w:left w:val="single" w:sz="4" w:space="0" w:color="auto"/>
              <w:bottom w:val="single" w:sz="4" w:space="0" w:color="auto"/>
              <w:right w:val="single" w:sz="4" w:space="0" w:color="auto"/>
            </w:tcBorders>
            <w:shd w:val="clear" w:color="auto" w:fill="9EB7BC"/>
          </w:tcPr>
          <w:p w:rsidR="00471842" w:rsidRPr="00726AD2" w:rsidRDefault="00471842" w:rsidP="00464FF6">
            <w:pPr>
              <w:jc w:val="center"/>
              <w:rPr>
                <w:rFonts w:cs="Arial"/>
                <w:b/>
                <w:sz w:val="20"/>
              </w:rPr>
            </w:pPr>
          </w:p>
        </w:tc>
        <w:tc>
          <w:tcPr>
            <w:tcW w:w="4840" w:type="dxa"/>
            <w:tcBorders>
              <w:top w:val="single" w:sz="4" w:space="0" w:color="auto"/>
              <w:left w:val="single" w:sz="4" w:space="0" w:color="auto"/>
              <w:bottom w:val="single" w:sz="4" w:space="0" w:color="auto"/>
              <w:right w:val="single" w:sz="4" w:space="0" w:color="auto"/>
            </w:tcBorders>
            <w:shd w:val="clear" w:color="auto" w:fill="9EB7BC"/>
            <w:vAlign w:val="center"/>
          </w:tcPr>
          <w:p w:rsidR="00471842" w:rsidRPr="00726AD2" w:rsidRDefault="00471842" w:rsidP="00464FF6">
            <w:pPr>
              <w:jc w:val="center"/>
              <w:rPr>
                <w:rFonts w:cs="Arial"/>
                <w:b/>
                <w:sz w:val="20"/>
              </w:rPr>
            </w:pPr>
            <w:r w:rsidRPr="00726AD2">
              <w:rPr>
                <w:rFonts w:cs="Arial"/>
                <w:b/>
                <w:sz w:val="20"/>
              </w:rPr>
              <w:t>Форми реалізації</w:t>
            </w:r>
          </w:p>
        </w:tc>
      </w:tr>
      <w:tr w:rsidR="00726AD2" w:rsidRPr="00726AD2" w:rsidTr="004722B7">
        <w:tc>
          <w:tcPr>
            <w:tcW w:w="392" w:type="dxa"/>
            <w:tcBorders>
              <w:top w:val="single" w:sz="4" w:space="0" w:color="auto"/>
            </w:tcBorders>
            <w:shd w:val="clear" w:color="auto" w:fill="auto"/>
          </w:tcPr>
          <w:p w:rsidR="00471842" w:rsidRPr="00726AD2" w:rsidRDefault="00471842" w:rsidP="00464FF6">
            <w:pPr>
              <w:rPr>
                <w:rFonts w:cs="Arial"/>
                <w:sz w:val="20"/>
              </w:rPr>
            </w:pPr>
            <w:r w:rsidRPr="00726AD2">
              <w:rPr>
                <w:rFonts w:cs="Arial"/>
                <w:sz w:val="20"/>
                <w:szCs w:val="22"/>
              </w:rPr>
              <w:t>1.</w:t>
            </w:r>
          </w:p>
        </w:tc>
        <w:tc>
          <w:tcPr>
            <w:tcW w:w="4144" w:type="dxa"/>
            <w:tcBorders>
              <w:top w:val="single" w:sz="4" w:space="0" w:color="auto"/>
            </w:tcBorders>
            <w:shd w:val="clear" w:color="auto" w:fill="auto"/>
          </w:tcPr>
          <w:p w:rsidR="00471842" w:rsidRPr="00726AD2" w:rsidRDefault="00471842" w:rsidP="00464FF6">
            <w:pPr>
              <w:pStyle w:val="af4"/>
              <w:spacing w:after="0"/>
              <w:rPr>
                <w:rFonts w:ascii="Arial" w:hAnsi="Arial" w:cs="Arial"/>
                <w:sz w:val="20"/>
                <w:shd w:val="clear" w:color="auto" w:fill="FEFEFE"/>
              </w:rPr>
            </w:pPr>
            <w:r w:rsidRPr="00726AD2">
              <w:rPr>
                <w:rFonts w:ascii="Arial" w:hAnsi="Arial" w:cs="Arial"/>
                <w:sz w:val="20"/>
                <w:shd w:val="clear" w:color="auto" w:fill="FEFEFE"/>
              </w:rPr>
              <w:t>Розвиток туристичної індустрії в місті та регіональних туристичних продуктів</w:t>
            </w:r>
          </w:p>
        </w:tc>
        <w:tc>
          <w:tcPr>
            <w:tcW w:w="405" w:type="dxa"/>
            <w:tcBorders>
              <w:top w:val="single" w:sz="4" w:space="0" w:color="auto"/>
            </w:tcBorders>
            <w:shd w:val="clear" w:color="auto" w:fill="auto"/>
          </w:tcPr>
          <w:p w:rsidR="00471842" w:rsidRPr="00726AD2" w:rsidRDefault="00471842" w:rsidP="00464FF6">
            <w:pPr>
              <w:jc w:val="center"/>
              <w:rPr>
                <w:rFonts w:ascii="Calibri" w:hAnsi="Calibri" w:cs="Calibri"/>
                <w:bCs/>
                <w:sz w:val="20"/>
                <w:lang w:val="ru-RU"/>
              </w:rPr>
            </w:pPr>
            <w:r w:rsidRPr="00726AD2">
              <w:rPr>
                <w:rFonts w:ascii="Calibri" w:hAnsi="Calibri" w:cs="Calibri"/>
                <w:bCs/>
                <w:sz w:val="20"/>
                <w:szCs w:val="22"/>
                <w:lang w:val="en-US"/>
              </w:rPr>
              <w:sym w:font="Wingdings 3" w:char="F0D2"/>
            </w:r>
          </w:p>
        </w:tc>
        <w:tc>
          <w:tcPr>
            <w:tcW w:w="4840" w:type="dxa"/>
            <w:tcBorders>
              <w:top w:val="single" w:sz="4" w:space="0" w:color="auto"/>
            </w:tcBorders>
            <w:shd w:val="clear" w:color="auto" w:fill="auto"/>
          </w:tcPr>
          <w:p w:rsidR="006E2D87" w:rsidRPr="00726AD2" w:rsidRDefault="00471842" w:rsidP="00464FF6">
            <w:pPr>
              <w:rPr>
                <w:rFonts w:cs="Arial"/>
                <w:sz w:val="20"/>
              </w:rPr>
            </w:pPr>
            <w:r w:rsidRPr="00726AD2">
              <w:rPr>
                <w:rFonts w:cs="Arial"/>
                <w:sz w:val="20"/>
                <w:szCs w:val="22"/>
              </w:rPr>
              <w:t>а) розвиток туристичної інфраструктури</w:t>
            </w:r>
            <w:r w:rsidR="006E2D87" w:rsidRPr="00726AD2">
              <w:rPr>
                <w:rFonts w:cs="Arial"/>
                <w:sz w:val="20"/>
                <w:szCs w:val="22"/>
              </w:rPr>
              <w:t>;</w:t>
            </w:r>
          </w:p>
          <w:p w:rsidR="006E2D87" w:rsidRPr="00726AD2" w:rsidRDefault="00994B9C" w:rsidP="00464FF6">
            <w:pPr>
              <w:rPr>
                <w:rFonts w:cs="Arial"/>
                <w:sz w:val="20"/>
              </w:rPr>
            </w:pPr>
            <w:r>
              <w:rPr>
                <w:rFonts w:cs="Arial"/>
                <w:sz w:val="20"/>
                <w:szCs w:val="22"/>
              </w:rPr>
              <w:t>б</w:t>
            </w:r>
            <w:r w:rsidR="00471842" w:rsidRPr="00726AD2">
              <w:rPr>
                <w:rFonts w:cs="Arial"/>
                <w:sz w:val="20"/>
                <w:szCs w:val="22"/>
              </w:rPr>
              <w:t>) розвиток і диверсифікація туристичних продуктів, підвищення якості послуг</w:t>
            </w:r>
            <w:r w:rsidR="006E2D87" w:rsidRPr="00726AD2">
              <w:rPr>
                <w:rFonts w:cs="Arial"/>
                <w:sz w:val="20"/>
                <w:szCs w:val="22"/>
              </w:rPr>
              <w:t>;</w:t>
            </w:r>
          </w:p>
          <w:p w:rsidR="00471842" w:rsidRPr="00726AD2" w:rsidRDefault="00994B9C" w:rsidP="00994B9C">
            <w:pPr>
              <w:rPr>
                <w:rFonts w:cs="Arial"/>
                <w:sz w:val="20"/>
              </w:rPr>
            </w:pPr>
            <w:r>
              <w:rPr>
                <w:rFonts w:cs="Arial"/>
                <w:sz w:val="20"/>
                <w:szCs w:val="22"/>
              </w:rPr>
              <w:t>в</w:t>
            </w:r>
            <w:r w:rsidR="00471842" w:rsidRPr="00726AD2">
              <w:rPr>
                <w:rFonts w:cs="Arial"/>
                <w:sz w:val="20"/>
                <w:szCs w:val="22"/>
              </w:rPr>
              <w:t>) промоція туристичного потенціалу міста</w:t>
            </w:r>
          </w:p>
        </w:tc>
      </w:tr>
      <w:tr w:rsidR="00726AD2" w:rsidRPr="00726AD2" w:rsidTr="004722B7">
        <w:trPr>
          <w:trHeight w:val="575"/>
        </w:trPr>
        <w:tc>
          <w:tcPr>
            <w:tcW w:w="392" w:type="dxa"/>
            <w:shd w:val="clear" w:color="auto" w:fill="auto"/>
          </w:tcPr>
          <w:p w:rsidR="00471842" w:rsidRPr="00726AD2" w:rsidRDefault="00471842" w:rsidP="00464FF6">
            <w:pPr>
              <w:rPr>
                <w:rFonts w:cs="Arial"/>
                <w:sz w:val="20"/>
              </w:rPr>
            </w:pPr>
            <w:r w:rsidRPr="00726AD2">
              <w:rPr>
                <w:rFonts w:cs="Arial"/>
                <w:sz w:val="20"/>
                <w:szCs w:val="22"/>
              </w:rPr>
              <w:t>2.</w:t>
            </w:r>
          </w:p>
        </w:tc>
        <w:tc>
          <w:tcPr>
            <w:tcW w:w="4144" w:type="dxa"/>
            <w:shd w:val="clear" w:color="auto" w:fill="auto"/>
          </w:tcPr>
          <w:p w:rsidR="00471842" w:rsidRPr="00726AD2" w:rsidRDefault="00471842" w:rsidP="00464FF6">
            <w:pPr>
              <w:pStyle w:val="af4"/>
              <w:spacing w:after="0"/>
              <w:rPr>
                <w:rFonts w:ascii="Arial" w:hAnsi="Arial" w:cs="Arial"/>
                <w:sz w:val="20"/>
                <w:shd w:val="clear" w:color="auto" w:fill="FEFEFE"/>
              </w:rPr>
            </w:pPr>
            <w:r w:rsidRPr="00726AD2">
              <w:rPr>
                <w:rFonts w:ascii="Arial" w:hAnsi="Arial" w:cs="Arial"/>
                <w:sz w:val="20"/>
                <w:shd w:val="clear" w:color="auto" w:fill="FEFEFE"/>
              </w:rPr>
              <w:t>Створення індустріальних парків, будівництво нових виробничих потужностей</w:t>
            </w:r>
          </w:p>
        </w:tc>
        <w:tc>
          <w:tcPr>
            <w:tcW w:w="405" w:type="dxa"/>
            <w:shd w:val="clear" w:color="auto" w:fill="auto"/>
          </w:tcPr>
          <w:p w:rsidR="00471842" w:rsidRPr="00726AD2" w:rsidRDefault="00471842" w:rsidP="00464FF6">
            <w:pPr>
              <w:jc w:val="center"/>
              <w:rPr>
                <w:rFonts w:ascii="Calibri" w:hAnsi="Calibri" w:cs="Calibri"/>
                <w:bCs/>
                <w:sz w:val="20"/>
                <w:lang w:val="ru-RU"/>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Інвестиційний проект</w:t>
            </w:r>
          </w:p>
        </w:tc>
      </w:tr>
      <w:tr w:rsidR="00726AD2" w:rsidRPr="00726AD2" w:rsidTr="004722B7">
        <w:trPr>
          <w:trHeight w:val="463"/>
        </w:trPr>
        <w:tc>
          <w:tcPr>
            <w:tcW w:w="392" w:type="dxa"/>
            <w:shd w:val="clear" w:color="auto" w:fill="auto"/>
          </w:tcPr>
          <w:p w:rsidR="00471842" w:rsidRPr="00726AD2" w:rsidRDefault="00471842" w:rsidP="00464FF6">
            <w:pPr>
              <w:rPr>
                <w:rFonts w:cs="Arial"/>
                <w:sz w:val="20"/>
              </w:rPr>
            </w:pPr>
            <w:r w:rsidRPr="00726AD2">
              <w:rPr>
                <w:rFonts w:cs="Arial"/>
                <w:sz w:val="20"/>
                <w:szCs w:val="22"/>
              </w:rPr>
              <w:t>3.</w:t>
            </w:r>
          </w:p>
        </w:tc>
        <w:tc>
          <w:tcPr>
            <w:tcW w:w="4144" w:type="dxa"/>
            <w:shd w:val="clear" w:color="auto" w:fill="auto"/>
          </w:tcPr>
          <w:p w:rsidR="00471842" w:rsidRPr="00726AD2" w:rsidRDefault="00471842" w:rsidP="00464FF6">
            <w:pPr>
              <w:pStyle w:val="af4"/>
              <w:spacing w:after="0"/>
              <w:rPr>
                <w:rFonts w:ascii="Arial" w:hAnsi="Arial" w:cs="Arial"/>
                <w:sz w:val="20"/>
                <w:shd w:val="clear" w:color="auto" w:fill="FEFEFE"/>
              </w:rPr>
            </w:pPr>
            <w:r w:rsidRPr="00726AD2">
              <w:rPr>
                <w:rFonts w:ascii="Arial" w:hAnsi="Arial" w:cs="Arial"/>
                <w:sz w:val="20"/>
                <w:shd w:val="clear" w:color="auto" w:fill="FEFEFE"/>
              </w:rPr>
              <w:t>Запуск</w:t>
            </w:r>
            <w:r w:rsidR="003F49EB" w:rsidRPr="00726AD2">
              <w:rPr>
                <w:rFonts w:ascii="Arial" w:hAnsi="Arial" w:cs="Arial"/>
                <w:sz w:val="20"/>
                <w:shd w:val="clear" w:color="auto" w:fill="FEFEFE"/>
              </w:rPr>
              <w:t xml:space="preserve"> </w:t>
            </w:r>
            <w:r w:rsidRPr="00726AD2">
              <w:rPr>
                <w:rFonts w:ascii="Arial" w:hAnsi="Arial" w:cs="Arial"/>
                <w:sz w:val="20"/>
                <w:shd w:val="clear" w:color="auto" w:fill="FEFEFE"/>
              </w:rPr>
              <w:t>/</w:t>
            </w:r>
            <w:r w:rsidR="003F49EB" w:rsidRPr="00726AD2">
              <w:rPr>
                <w:rFonts w:ascii="Arial" w:hAnsi="Arial" w:cs="Arial"/>
                <w:sz w:val="20"/>
                <w:shd w:val="clear" w:color="auto" w:fill="FEFEFE"/>
              </w:rPr>
              <w:t xml:space="preserve"> </w:t>
            </w:r>
            <w:r w:rsidRPr="00726AD2">
              <w:rPr>
                <w:rFonts w:ascii="Arial" w:hAnsi="Arial" w:cs="Arial"/>
                <w:sz w:val="20"/>
                <w:shd w:val="clear" w:color="auto" w:fill="FEFEFE"/>
              </w:rPr>
              <w:t>відновлення діяльності коломийського аеропорту</w:t>
            </w:r>
          </w:p>
        </w:tc>
        <w:tc>
          <w:tcPr>
            <w:tcW w:w="405" w:type="dxa"/>
            <w:shd w:val="clear" w:color="auto" w:fill="auto"/>
          </w:tcPr>
          <w:p w:rsidR="00471842" w:rsidRPr="00726AD2" w:rsidRDefault="00471842" w:rsidP="00464FF6">
            <w:pPr>
              <w:jc w:val="center"/>
              <w:rPr>
                <w:rFonts w:ascii="Calibri" w:hAnsi="Calibri" w:cs="Calibri"/>
                <w:bCs/>
                <w:sz w:val="20"/>
                <w:lang w:val="ru-RU"/>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Інвестиційний проект</w:t>
            </w:r>
          </w:p>
        </w:tc>
      </w:tr>
      <w:tr w:rsidR="00726AD2" w:rsidRPr="00726AD2" w:rsidTr="004722B7">
        <w:trPr>
          <w:trHeight w:val="356"/>
        </w:trPr>
        <w:tc>
          <w:tcPr>
            <w:tcW w:w="392" w:type="dxa"/>
            <w:shd w:val="clear" w:color="auto" w:fill="auto"/>
          </w:tcPr>
          <w:p w:rsidR="00471842" w:rsidRPr="00726AD2" w:rsidRDefault="00471842" w:rsidP="00464FF6">
            <w:pPr>
              <w:rPr>
                <w:rFonts w:cs="Arial"/>
                <w:sz w:val="20"/>
              </w:rPr>
            </w:pPr>
            <w:r w:rsidRPr="00726AD2">
              <w:rPr>
                <w:rFonts w:cs="Arial"/>
                <w:sz w:val="20"/>
                <w:szCs w:val="22"/>
              </w:rPr>
              <w:t>4.</w:t>
            </w:r>
          </w:p>
        </w:tc>
        <w:tc>
          <w:tcPr>
            <w:tcW w:w="4144" w:type="dxa"/>
            <w:shd w:val="clear" w:color="auto" w:fill="auto"/>
          </w:tcPr>
          <w:p w:rsidR="00471842" w:rsidRPr="00726AD2" w:rsidRDefault="00471842" w:rsidP="00464FF6">
            <w:pPr>
              <w:pStyle w:val="af4"/>
              <w:spacing w:after="0"/>
              <w:rPr>
                <w:rFonts w:ascii="Arial" w:hAnsi="Arial" w:cs="Arial"/>
                <w:sz w:val="20"/>
                <w:shd w:val="clear" w:color="auto" w:fill="FEFEFE"/>
              </w:rPr>
            </w:pPr>
            <w:r w:rsidRPr="00726AD2">
              <w:rPr>
                <w:rFonts w:ascii="Arial" w:hAnsi="Arial" w:cs="Arial"/>
                <w:sz w:val="20"/>
                <w:shd w:val="clear" w:color="auto" w:fill="FEFEFE"/>
              </w:rPr>
              <w:t>Транскордонне співробітництво (логістичний центр)</w:t>
            </w:r>
          </w:p>
        </w:tc>
        <w:tc>
          <w:tcPr>
            <w:tcW w:w="405" w:type="dxa"/>
            <w:shd w:val="clear" w:color="auto" w:fill="auto"/>
          </w:tcPr>
          <w:p w:rsidR="00471842" w:rsidRPr="00726AD2" w:rsidRDefault="00471842" w:rsidP="00464FF6">
            <w:pPr>
              <w:jc w:val="center"/>
              <w:rPr>
                <w:rFonts w:ascii="Calibri" w:hAnsi="Calibri" w:cs="Calibri"/>
                <w:bCs/>
                <w:sz w:val="20"/>
                <w:lang w:val="en-US"/>
              </w:rPr>
            </w:pPr>
            <w:r w:rsidRPr="00726AD2">
              <w:rPr>
                <w:rFonts w:ascii="Calibri" w:hAnsi="Calibri" w:cs="Calibri"/>
                <w:bCs/>
                <w:sz w:val="20"/>
                <w:szCs w:val="22"/>
                <w:lang w:val="en-US"/>
              </w:rPr>
              <w:sym w:font="Wingdings 3" w:char="F0D2"/>
            </w:r>
          </w:p>
        </w:tc>
        <w:tc>
          <w:tcPr>
            <w:tcW w:w="4840" w:type="dxa"/>
            <w:shd w:val="clear" w:color="auto" w:fill="auto"/>
          </w:tcPr>
          <w:p w:rsidR="00471842" w:rsidRPr="00726AD2" w:rsidRDefault="00471842" w:rsidP="00464FF6">
            <w:pPr>
              <w:rPr>
                <w:rFonts w:cs="Arial"/>
                <w:sz w:val="20"/>
              </w:rPr>
            </w:pPr>
            <w:r w:rsidRPr="00726AD2">
              <w:rPr>
                <w:rFonts w:cs="Arial"/>
                <w:sz w:val="20"/>
                <w:szCs w:val="22"/>
              </w:rPr>
              <w:t>Інвестиційний проект</w:t>
            </w:r>
          </w:p>
        </w:tc>
      </w:tr>
    </w:tbl>
    <w:p w:rsidR="00317362" w:rsidRPr="00726AD2" w:rsidRDefault="00317362" w:rsidP="00921045">
      <w:pPr>
        <w:rPr>
          <w:lang w:eastAsia="en-US"/>
        </w:rPr>
      </w:pPr>
    </w:p>
    <w:p w:rsidR="00317362" w:rsidRPr="00726AD2" w:rsidRDefault="00317362" w:rsidP="00921045">
      <w:pPr>
        <w:rPr>
          <w:lang w:eastAsia="en-US"/>
        </w:rPr>
        <w:sectPr w:rsidR="00317362" w:rsidRPr="00726AD2" w:rsidSect="005A60FA">
          <w:headerReference w:type="even" r:id="rId34"/>
          <w:headerReference w:type="default" r:id="rId35"/>
          <w:footerReference w:type="even" r:id="rId36"/>
          <w:footerReference w:type="default" r:id="rId37"/>
          <w:pgSz w:w="11906" w:h="16838" w:code="9"/>
          <w:pgMar w:top="1134" w:right="1134" w:bottom="1134" w:left="1134" w:header="794" w:footer="794" w:gutter="0"/>
          <w:cols w:space="708"/>
          <w:docGrid w:linePitch="360"/>
        </w:sectPr>
      </w:pPr>
    </w:p>
    <w:p w:rsidR="009C1C96" w:rsidRPr="00726AD2" w:rsidRDefault="009C1C96" w:rsidP="00921045">
      <w:pPr>
        <w:rPr>
          <w:lang w:eastAsia="en-US"/>
        </w:rPr>
      </w:pPr>
    </w:p>
    <w:p w:rsidR="00F17A7D" w:rsidRDefault="00F17A7D" w:rsidP="00921045">
      <w:pPr>
        <w:rPr>
          <w:rFonts w:cs="Arial"/>
          <w:b/>
          <w:i/>
          <w:color w:val="00000A"/>
          <w:sz w:val="20"/>
          <w:szCs w:val="20"/>
        </w:rPr>
      </w:pPr>
      <w:r>
        <w:rPr>
          <w:rFonts w:cs="Arial"/>
          <w:noProof/>
          <w:lang w:val="ru-RU"/>
        </w:rPr>
        <w:drawing>
          <wp:inline distT="0" distB="0" distL="0" distR="0">
            <wp:extent cx="9093200" cy="5391150"/>
            <wp:effectExtent l="76200" t="0" r="88900" b="0"/>
            <wp:docPr id="15" name="Diagram 53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F17A7D" w:rsidRPr="00C83085" w:rsidRDefault="00C83085" w:rsidP="00C83085">
      <w:pPr>
        <w:pStyle w:val="FigureUkr"/>
        <w:spacing w:after="120"/>
        <w:rPr>
          <w:rFonts w:cs="Arial"/>
          <w:noProof/>
          <w:lang w:val="uk-UA" w:eastAsia="uk-UA"/>
        </w:rPr>
      </w:pPr>
      <w:bookmarkStart w:id="58" w:name="_Toc482975420"/>
      <w:r w:rsidRPr="00C83085">
        <w:rPr>
          <w:rFonts w:cs="Arial"/>
          <w:noProof/>
          <w:lang w:val="uk-UA" w:eastAsia="uk-UA"/>
        </w:rPr>
        <w:t>Рис. 1</w:t>
      </w:r>
      <w:r>
        <w:rPr>
          <w:rFonts w:cs="Arial"/>
          <w:noProof/>
          <w:lang w:val="uk-UA" w:eastAsia="uk-UA"/>
        </w:rPr>
        <w:t>6</w:t>
      </w:r>
      <w:r w:rsidRPr="00C83085">
        <w:rPr>
          <w:rFonts w:cs="Arial"/>
          <w:noProof/>
          <w:lang w:val="uk-UA" w:eastAsia="uk-UA"/>
        </w:rPr>
        <w:t>. Структура цілей стратегічного напряму А. Коломия – регіональний економічний та туристичний центр Прикарпаття</w:t>
      </w:r>
      <w:bookmarkEnd w:id="58"/>
    </w:p>
    <w:p w:rsidR="00F17A7D" w:rsidRDefault="00F17A7D" w:rsidP="00921045">
      <w:pPr>
        <w:rPr>
          <w:rFonts w:cs="Arial"/>
          <w:b/>
          <w:i/>
          <w:color w:val="00000A"/>
          <w:sz w:val="20"/>
          <w:szCs w:val="20"/>
        </w:rPr>
      </w:pPr>
    </w:p>
    <w:p w:rsidR="009C1C96" w:rsidRDefault="009C1C96" w:rsidP="00921045">
      <w:pPr>
        <w:rPr>
          <w:rFonts w:cs="Arial"/>
          <w:b/>
          <w:i/>
          <w:color w:val="00000A"/>
          <w:sz w:val="20"/>
          <w:szCs w:val="20"/>
        </w:rPr>
        <w:sectPr w:rsidR="009C1C96" w:rsidSect="005A60FA">
          <w:pgSz w:w="16838" w:h="11906" w:orient="landscape" w:code="9"/>
          <w:pgMar w:top="1134" w:right="1134" w:bottom="1134" w:left="1134" w:header="794" w:footer="794" w:gutter="0"/>
          <w:cols w:space="708"/>
          <w:docGrid w:linePitch="360"/>
        </w:sectPr>
      </w:pPr>
    </w:p>
    <w:p w:rsidR="00001BC8" w:rsidRPr="00471842" w:rsidRDefault="0052687E" w:rsidP="00464FF6">
      <w:pPr>
        <w:keepNext/>
        <w:keepLines/>
        <w:tabs>
          <w:tab w:val="left" w:pos="709"/>
        </w:tabs>
        <w:spacing w:before="240" w:after="120"/>
        <w:outlineLvl w:val="1"/>
        <w:rPr>
          <w:b/>
          <w:bCs/>
          <w:sz w:val="24"/>
          <w:szCs w:val="28"/>
        </w:rPr>
      </w:pPr>
      <w:bookmarkStart w:id="59" w:name="_Toc482975395"/>
      <w:r>
        <w:rPr>
          <w:b/>
          <w:bCs/>
          <w:sz w:val="24"/>
          <w:szCs w:val="28"/>
        </w:rPr>
        <w:lastRenderedPageBreak/>
        <w:t>С</w:t>
      </w:r>
      <w:r w:rsidRPr="00070E9C">
        <w:rPr>
          <w:b/>
          <w:bCs/>
          <w:sz w:val="24"/>
          <w:szCs w:val="28"/>
        </w:rPr>
        <w:t xml:space="preserve">тратегічна ціль </w:t>
      </w:r>
      <w:r w:rsidR="00471842">
        <w:rPr>
          <w:b/>
          <w:bCs/>
          <w:sz w:val="24"/>
          <w:szCs w:val="28"/>
        </w:rPr>
        <w:t>А</w:t>
      </w:r>
      <w:r w:rsidRPr="00070E9C">
        <w:rPr>
          <w:b/>
          <w:bCs/>
          <w:sz w:val="24"/>
          <w:szCs w:val="28"/>
        </w:rPr>
        <w:t>.</w:t>
      </w:r>
      <w:r w:rsidR="00471842">
        <w:rPr>
          <w:b/>
          <w:bCs/>
          <w:sz w:val="24"/>
          <w:szCs w:val="28"/>
        </w:rPr>
        <w:t>1</w:t>
      </w:r>
      <w:r w:rsidRPr="00070E9C">
        <w:rPr>
          <w:b/>
          <w:bCs/>
          <w:sz w:val="24"/>
          <w:szCs w:val="28"/>
        </w:rPr>
        <w:t xml:space="preserve">. </w:t>
      </w:r>
      <w:r w:rsidR="00471842" w:rsidRPr="00471842">
        <w:rPr>
          <w:b/>
          <w:bCs/>
          <w:sz w:val="24"/>
          <w:szCs w:val="28"/>
        </w:rPr>
        <w:t>Розвиток нової високотехнологічної промисловості через залучення інвестицій</w:t>
      </w:r>
      <w:bookmarkEnd w:id="59"/>
    </w:p>
    <w:p w:rsidR="00385CFB" w:rsidRPr="00514B2C" w:rsidRDefault="00385CFB" w:rsidP="00514B2C">
      <w:pPr>
        <w:autoSpaceDE w:val="0"/>
        <w:autoSpaceDN w:val="0"/>
        <w:adjustRightInd w:val="0"/>
        <w:spacing w:before="120"/>
        <w:jc w:val="both"/>
        <w:rPr>
          <w:rFonts w:ascii="Arial CYR" w:eastAsia="SimSun" w:hAnsi="Arial CYR" w:cs="Arial CYR"/>
          <w:szCs w:val="22"/>
          <w:lang w:eastAsia="zh-CN"/>
        </w:rPr>
      </w:pPr>
      <w:r w:rsidRPr="00385CFB">
        <w:rPr>
          <w:rFonts w:ascii="Arial CYR" w:eastAsia="SimSun" w:hAnsi="Arial CYR" w:cs="Arial CYR"/>
          <w:szCs w:val="22"/>
          <w:lang w:eastAsia="zh-CN"/>
        </w:rPr>
        <w:t xml:space="preserve">Ключовим фактором розвитку Коломиї як регіонального економічного центру є його промисловий потенціал. Тривалий час економічний профіль міста формували галузі машинобудівної, електротехнічної та металообробної; деревообробної та паперової; легкої; харчової; поліграфічної промисловостей та промисловості будівельних матеріалів. За останні роки в цій загальній картині відбулись лише незначні структурні зміни на користь харчової та легкої видів промисловості, натомість відзначається практичний занепад колись традиційної для міста деревообробної, електротехнічної та машинобудівної промисловостей. У більшості промислових підприємств міста основні фонди не оновлювались десятиліттями, і переважна більшість їх є підприємствами 3-го та 4-го технологічного укладу, тобто, енергозатратними, екологічно шкідливими, з низьким рівнем рентабельності та конкурентоспроможності. Лише нещодавно зусиллями місцевої влади місто змогло залучити іноземних інвесторів. Німецький концерн </w:t>
      </w:r>
      <w:r w:rsidRPr="00514B2C">
        <w:rPr>
          <w:rFonts w:ascii="Arial CYR" w:eastAsia="SimSun" w:hAnsi="Arial CYR" w:cs="Arial CYR"/>
          <w:szCs w:val="22"/>
          <w:lang w:eastAsia="zh-CN"/>
        </w:rPr>
        <w:t xml:space="preserve">«Leoni AG», </w:t>
      </w:r>
      <w:r w:rsidRPr="00385CFB">
        <w:rPr>
          <w:rFonts w:ascii="Arial CYR" w:eastAsia="SimSun" w:hAnsi="Arial CYR" w:cs="Arial CYR"/>
          <w:szCs w:val="22"/>
          <w:lang w:eastAsia="zh-CN"/>
        </w:rPr>
        <w:t xml:space="preserve">який перед тим вже багато років працював у Стрийському районі Львівської області, запускає </w:t>
      </w:r>
      <w:r w:rsidRPr="00514B2C">
        <w:rPr>
          <w:rFonts w:ascii="Arial CYR" w:eastAsia="SimSun" w:hAnsi="Arial CYR" w:cs="Arial CYR"/>
          <w:szCs w:val="22"/>
          <w:lang w:eastAsia="zh-CN"/>
        </w:rPr>
        <w:t>другий в Україні завод з виготовлення електрокабельної продукції для автомобілів.</w:t>
      </w:r>
    </w:p>
    <w:p w:rsidR="00385CFB" w:rsidRPr="00514B2C" w:rsidRDefault="00385CFB" w:rsidP="00514B2C">
      <w:pPr>
        <w:autoSpaceDE w:val="0"/>
        <w:autoSpaceDN w:val="0"/>
        <w:adjustRightInd w:val="0"/>
        <w:spacing w:before="120"/>
        <w:jc w:val="both"/>
        <w:rPr>
          <w:rFonts w:ascii="Arial CYR" w:eastAsia="SimSun" w:hAnsi="Arial CYR" w:cs="Arial CYR"/>
          <w:szCs w:val="22"/>
          <w:lang w:eastAsia="zh-CN"/>
        </w:rPr>
      </w:pPr>
      <w:r w:rsidRPr="00514B2C">
        <w:rPr>
          <w:rFonts w:ascii="Arial CYR" w:eastAsia="SimSun" w:hAnsi="Arial CYR" w:cs="Arial CYR"/>
          <w:szCs w:val="22"/>
          <w:lang w:eastAsia="zh-CN"/>
        </w:rPr>
        <w:t>Другий потенційний інвестор австрійський деревообробний гігант «Holzindustrie Schweighofer», який планував збудувати деревообробний завод на 300 робочих місць, для чого викупив у міста  38 га земель, поки що заморозив проект через нестабільну ситуацію на Сході України.</w:t>
      </w:r>
    </w:p>
    <w:p w:rsidR="00385CFB" w:rsidRPr="00514B2C" w:rsidRDefault="00385CFB" w:rsidP="00514B2C">
      <w:pPr>
        <w:autoSpaceDE w:val="0"/>
        <w:autoSpaceDN w:val="0"/>
        <w:adjustRightInd w:val="0"/>
        <w:spacing w:before="120"/>
        <w:jc w:val="both"/>
        <w:rPr>
          <w:rFonts w:ascii="Arial CYR" w:eastAsia="SimSun" w:hAnsi="Arial CYR" w:cs="Arial CYR"/>
          <w:szCs w:val="22"/>
          <w:lang w:eastAsia="zh-CN"/>
        </w:rPr>
      </w:pPr>
      <w:r w:rsidRPr="00514B2C">
        <w:rPr>
          <w:rFonts w:ascii="Arial CYR" w:eastAsia="SimSun" w:hAnsi="Arial CYR" w:cs="Arial CYR"/>
          <w:szCs w:val="22"/>
          <w:lang w:eastAsia="zh-CN"/>
        </w:rPr>
        <w:t xml:space="preserve">Таким чином, сьогодні починає формуватися імідж міста як інвестиційно привабливого для інвесторів, що відкриває перспективи для розвитку на приміській території великої сучасної індустріальної зони, де будуть функціонувати високотехнологічні енергоефективні підприємства 5-го та 6-го технологічного укладу з високим </w:t>
      </w:r>
      <w:r w:rsidRPr="00385CFB">
        <w:rPr>
          <w:rFonts w:ascii="Arial CYR" w:eastAsia="SimSun" w:hAnsi="Arial CYR" w:cs="Arial CYR"/>
          <w:szCs w:val="22"/>
          <w:lang w:eastAsia="zh-CN"/>
        </w:rPr>
        <w:t>рівнем рентабельності та конкурентоспроможності</w:t>
      </w:r>
      <w:r w:rsidRPr="00514B2C">
        <w:rPr>
          <w:rFonts w:ascii="Arial CYR" w:eastAsia="SimSun" w:hAnsi="Arial CYR" w:cs="Arial CYR"/>
          <w:szCs w:val="22"/>
          <w:lang w:eastAsia="zh-CN"/>
        </w:rPr>
        <w:t>.</w:t>
      </w:r>
    </w:p>
    <w:p w:rsidR="00001BC8" w:rsidRPr="006A5C8A" w:rsidRDefault="0052687E" w:rsidP="00464FF6">
      <w:pPr>
        <w:spacing w:before="180" w:after="120"/>
        <w:jc w:val="both"/>
        <w:rPr>
          <w:bCs/>
        </w:rPr>
      </w:pPr>
      <w:r w:rsidRPr="00070E9C">
        <w:rPr>
          <w:b/>
          <w:bCs/>
        </w:rPr>
        <w:t xml:space="preserve">Оперативна ціль </w:t>
      </w:r>
      <w:r w:rsidR="00736156">
        <w:rPr>
          <w:b/>
          <w:bCs/>
        </w:rPr>
        <w:t>А</w:t>
      </w:r>
      <w:r w:rsidRPr="00070E9C">
        <w:rPr>
          <w:b/>
          <w:bCs/>
        </w:rPr>
        <w:t>.</w:t>
      </w:r>
      <w:r w:rsidR="00736156">
        <w:rPr>
          <w:b/>
          <w:bCs/>
        </w:rPr>
        <w:t>1</w:t>
      </w:r>
      <w:r w:rsidRPr="00070E9C">
        <w:rPr>
          <w:b/>
          <w:bCs/>
        </w:rPr>
        <w:t xml:space="preserve">.1. </w:t>
      </w:r>
      <w:r w:rsidR="00736156" w:rsidRPr="00736156">
        <w:rPr>
          <w:b/>
          <w:bCs/>
        </w:rPr>
        <w:t>Вдосконалення управління земельними ресурсами</w:t>
      </w:r>
    </w:p>
    <w:p w:rsidR="0052687E" w:rsidRPr="006A5C8A" w:rsidRDefault="006A5C8A" w:rsidP="0052687E">
      <w:pPr>
        <w:spacing w:before="120" w:after="120"/>
        <w:jc w:val="both"/>
      </w:pPr>
      <w:r w:rsidRPr="006A5C8A">
        <w:rPr>
          <w:bCs/>
        </w:rPr>
        <w:t>Основою</w:t>
      </w:r>
      <w:r>
        <w:rPr>
          <w:bCs/>
        </w:rPr>
        <w:t xml:space="preserve"> будь-якої інвестиційної пропозиції чи проекту є підготовлена земельна ділянка. </w:t>
      </w:r>
      <w:r w:rsidR="00786C29">
        <w:rPr>
          <w:bCs/>
        </w:rPr>
        <w:t>Дана о</w:t>
      </w:r>
      <w:r>
        <w:rPr>
          <w:bCs/>
        </w:rPr>
        <w:t>перативна ціль передбачає впровадження системного управління земельними ресурсами міста як просторовою платформою для потенційних інвесторів – як зовнішніх, так і внутрішніх.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087"/>
      </w:tblGrid>
      <w:tr w:rsidR="0052687E" w:rsidRPr="00C459EF" w:rsidTr="007258D0">
        <w:trPr>
          <w:trHeight w:val="268"/>
        </w:trPr>
        <w:tc>
          <w:tcPr>
            <w:tcW w:w="2552" w:type="dxa"/>
          </w:tcPr>
          <w:p w:rsidR="0052687E" w:rsidRPr="00C459EF" w:rsidRDefault="00C459EF" w:rsidP="009769A6">
            <w:pPr>
              <w:snapToGrid w:val="0"/>
              <w:spacing w:before="40" w:after="40"/>
              <w:rPr>
                <w:rFonts w:eastAsia="Andale Sans UI" w:cs="Arial"/>
                <w:bCs/>
                <w:szCs w:val="20"/>
                <w:lang w:eastAsia="ja-JP" w:bidi="fa-IR"/>
              </w:rPr>
            </w:pPr>
            <w:r w:rsidRPr="00C459EF">
              <w:rPr>
                <w:rFonts w:cs="Arial"/>
                <w:szCs w:val="20"/>
              </w:rPr>
              <w:t>Оперативні завдання / Сфери реалізації проектів</w:t>
            </w:r>
          </w:p>
        </w:tc>
        <w:tc>
          <w:tcPr>
            <w:tcW w:w="7087" w:type="dxa"/>
          </w:tcPr>
          <w:p w:rsidR="00736156" w:rsidRPr="00C459EF" w:rsidRDefault="00506795" w:rsidP="009769A6">
            <w:pPr>
              <w:pStyle w:val="af4"/>
              <w:numPr>
                <w:ilvl w:val="0"/>
                <w:numId w:val="36"/>
              </w:numPr>
              <w:spacing w:before="40" w:after="40" w:line="240" w:lineRule="auto"/>
              <w:ind w:left="284" w:hanging="227"/>
              <w:rPr>
                <w:rFonts w:ascii="Arial" w:hAnsi="Arial" w:cs="Arial"/>
              </w:rPr>
            </w:pPr>
            <w:r w:rsidRPr="00C459EF">
              <w:rPr>
                <w:rFonts w:ascii="Arial" w:hAnsi="Arial" w:cs="Arial"/>
              </w:rPr>
              <w:t>В</w:t>
            </w:r>
            <w:r w:rsidR="00736156" w:rsidRPr="00C459EF">
              <w:rPr>
                <w:rFonts w:ascii="Arial" w:hAnsi="Arial" w:cs="Arial"/>
              </w:rPr>
              <w:t>становлення меж міста</w:t>
            </w:r>
            <w:r w:rsidR="00FF6879">
              <w:rPr>
                <w:rFonts w:ascii="Arial" w:hAnsi="Arial" w:cs="Arial"/>
              </w:rPr>
              <w:t>.</w:t>
            </w:r>
          </w:p>
          <w:p w:rsidR="00736156" w:rsidRPr="00C459EF" w:rsidRDefault="00506795" w:rsidP="009769A6">
            <w:pPr>
              <w:pStyle w:val="af4"/>
              <w:numPr>
                <w:ilvl w:val="0"/>
                <w:numId w:val="36"/>
              </w:numPr>
              <w:spacing w:before="40" w:after="40" w:line="240" w:lineRule="auto"/>
              <w:ind w:left="284" w:hanging="227"/>
              <w:rPr>
                <w:rFonts w:ascii="Arial" w:hAnsi="Arial" w:cs="Arial"/>
              </w:rPr>
            </w:pPr>
            <w:r w:rsidRPr="00C459EF">
              <w:rPr>
                <w:rFonts w:ascii="Arial" w:hAnsi="Arial" w:cs="Arial"/>
              </w:rPr>
              <w:t>І</w:t>
            </w:r>
            <w:r w:rsidR="00786C29" w:rsidRPr="00C459EF">
              <w:rPr>
                <w:rFonts w:ascii="Arial" w:hAnsi="Arial" w:cs="Arial"/>
              </w:rPr>
              <w:t>нвентаризація земель</w:t>
            </w:r>
            <w:r w:rsidR="00FF6879">
              <w:rPr>
                <w:rFonts w:ascii="Arial" w:hAnsi="Arial" w:cs="Arial"/>
              </w:rPr>
              <w:t>.</w:t>
            </w:r>
          </w:p>
          <w:p w:rsidR="00736156" w:rsidRPr="00C459EF" w:rsidRDefault="00506795" w:rsidP="009769A6">
            <w:pPr>
              <w:pStyle w:val="af4"/>
              <w:numPr>
                <w:ilvl w:val="0"/>
                <w:numId w:val="36"/>
              </w:numPr>
              <w:spacing w:before="40" w:after="40" w:line="240" w:lineRule="auto"/>
              <w:ind w:left="284" w:hanging="227"/>
              <w:rPr>
                <w:rFonts w:ascii="Arial" w:hAnsi="Arial" w:cs="Arial"/>
              </w:rPr>
            </w:pPr>
            <w:r w:rsidRPr="00C459EF">
              <w:rPr>
                <w:rFonts w:ascii="Arial" w:hAnsi="Arial" w:cs="Arial"/>
              </w:rPr>
              <w:t>П</w:t>
            </w:r>
            <w:r w:rsidR="00736156" w:rsidRPr="00C459EF">
              <w:rPr>
                <w:rFonts w:ascii="Arial" w:hAnsi="Arial" w:cs="Arial"/>
              </w:rPr>
              <w:t>рийняття</w:t>
            </w:r>
            <w:r w:rsidR="00B73993" w:rsidRPr="00C459EF">
              <w:rPr>
                <w:rFonts w:ascii="Arial" w:hAnsi="Arial" w:cs="Arial"/>
              </w:rPr>
              <w:t xml:space="preserve"> </w:t>
            </w:r>
            <w:r w:rsidR="00736156" w:rsidRPr="00C459EF">
              <w:rPr>
                <w:rFonts w:ascii="Arial" w:hAnsi="Arial" w:cs="Arial"/>
              </w:rPr>
              <w:t>/</w:t>
            </w:r>
            <w:r w:rsidR="00B73993" w:rsidRPr="00C459EF">
              <w:rPr>
                <w:rFonts w:ascii="Arial" w:hAnsi="Arial" w:cs="Arial"/>
              </w:rPr>
              <w:t xml:space="preserve"> </w:t>
            </w:r>
            <w:r w:rsidR="00736156" w:rsidRPr="00C459EF">
              <w:rPr>
                <w:rFonts w:ascii="Arial" w:hAnsi="Arial" w:cs="Arial"/>
              </w:rPr>
              <w:t xml:space="preserve">переведення земель </w:t>
            </w:r>
            <w:r w:rsidR="009769A6" w:rsidRPr="00C459EF">
              <w:rPr>
                <w:rFonts w:ascii="Arial" w:hAnsi="Arial" w:cs="Arial"/>
              </w:rPr>
              <w:t xml:space="preserve">сільськогосподарського призначення </w:t>
            </w:r>
            <w:r w:rsidR="00736156" w:rsidRPr="00C459EF">
              <w:rPr>
                <w:rFonts w:ascii="Arial" w:hAnsi="Arial" w:cs="Arial"/>
              </w:rPr>
              <w:t>у промислові</w:t>
            </w:r>
            <w:r w:rsidR="00FF6879">
              <w:rPr>
                <w:rFonts w:ascii="Arial" w:hAnsi="Arial" w:cs="Arial"/>
              </w:rPr>
              <w:t>.</w:t>
            </w:r>
          </w:p>
          <w:p w:rsidR="0052687E" w:rsidRPr="00C459EF" w:rsidRDefault="00506795" w:rsidP="009769A6">
            <w:pPr>
              <w:pStyle w:val="af4"/>
              <w:numPr>
                <w:ilvl w:val="0"/>
                <w:numId w:val="36"/>
              </w:numPr>
              <w:spacing w:before="40" w:after="40" w:line="240" w:lineRule="auto"/>
              <w:ind w:left="284" w:hanging="227"/>
              <w:rPr>
                <w:rFonts w:ascii="Arial" w:eastAsia="Andale Sans UI" w:hAnsi="Arial" w:cs="Arial"/>
                <w:szCs w:val="20"/>
                <w:lang w:eastAsia="ja-JP" w:bidi="fa-IR"/>
              </w:rPr>
            </w:pPr>
            <w:r w:rsidRPr="00C459EF">
              <w:rPr>
                <w:rFonts w:ascii="Arial" w:hAnsi="Arial" w:cs="Arial"/>
              </w:rPr>
              <w:t>В</w:t>
            </w:r>
            <w:r w:rsidR="00736156" w:rsidRPr="00C459EF">
              <w:rPr>
                <w:rFonts w:ascii="Arial" w:hAnsi="Arial" w:cs="Arial"/>
              </w:rPr>
              <w:t>ідведення</w:t>
            </w:r>
            <w:r w:rsidR="00786C29" w:rsidRPr="00C459EF">
              <w:rPr>
                <w:rFonts w:ascii="Arial" w:hAnsi="Arial" w:cs="Arial"/>
              </w:rPr>
              <w:t xml:space="preserve"> земель під індустріальний парк</w:t>
            </w:r>
            <w:r w:rsidR="00FF6879">
              <w:rPr>
                <w:rFonts w:ascii="Arial" w:hAnsi="Arial" w:cs="Arial"/>
              </w:rPr>
              <w:t>.</w:t>
            </w:r>
          </w:p>
        </w:tc>
      </w:tr>
      <w:tr w:rsidR="00370CA0" w:rsidRPr="00C459EF" w:rsidTr="007258D0">
        <w:trPr>
          <w:trHeight w:val="268"/>
        </w:trPr>
        <w:tc>
          <w:tcPr>
            <w:tcW w:w="2552" w:type="dxa"/>
          </w:tcPr>
          <w:p w:rsidR="00370CA0" w:rsidRPr="00C459EF" w:rsidRDefault="00370CA0" w:rsidP="009769A6">
            <w:pPr>
              <w:snapToGrid w:val="0"/>
              <w:spacing w:before="40" w:after="40"/>
              <w:rPr>
                <w:rFonts w:eastAsia="Andale Sans UI" w:cs="Arial"/>
                <w:bCs/>
                <w:szCs w:val="20"/>
                <w:lang w:eastAsia="ja-JP" w:bidi="fa-IR"/>
              </w:rPr>
            </w:pPr>
            <w:r w:rsidRPr="00C459EF">
              <w:rPr>
                <w:rFonts w:eastAsia="Andale Sans UI" w:cs="Arial"/>
                <w:lang w:eastAsia="ja-JP" w:bidi="fa-IR"/>
              </w:rPr>
              <w:t>Очікувані результати</w:t>
            </w:r>
          </w:p>
        </w:tc>
        <w:tc>
          <w:tcPr>
            <w:tcW w:w="7087" w:type="dxa"/>
          </w:tcPr>
          <w:p w:rsidR="00370CA0" w:rsidRPr="00C459EF" w:rsidRDefault="00FF6879" w:rsidP="00C459EF">
            <w:pPr>
              <w:pStyle w:val="af4"/>
              <w:numPr>
                <w:ilvl w:val="0"/>
                <w:numId w:val="36"/>
              </w:numPr>
              <w:spacing w:before="40" w:after="40" w:line="240" w:lineRule="auto"/>
              <w:ind w:left="284" w:hanging="227"/>
              <w:rPr>
                <w:rFonts w:ascii="Arial" w:hAnsi="Arial" w:cs="Arial"/>
              </w:rPr>
            </w:pPr>
            <w:r>
              <w:rPr>
                <w:rFonts w:ascii="Arial" w:hAnsi="Arial" w:cs="Arial"/>
              </w:rPr>
              <w:t>В</w:t>
            </w:r>
            <w:r w:rsidR="00370CA0" w:rsidRPr="00C459EF">
              <w:rPr>
                <w:rFonts w:ascii="Arial" w:hAnsi="Arial" w:cs="Arial"/>
              </w:rPr>
              <w:t>несені зміни</w:t>
            </w:r>
            <w:r>
              <w:rPr>
                <w:rFonts w:ascii="Arial" w:hAnsi="Arial" w:cs="Arial"/>
              </w:rPr>
              <w:t xml:space="preserve"> та затверджені нові межі міста.</w:t>
            </w:r>
          </w:p>
          <w:p w:rsidR="00370CA0" w:rsidRPr="00C459EF" w:rsidRDefault="00FF6879" w:rsidP="00C459EF">
            <w:pPr>
              <w:pStyle w:val="af4"/>
              <w:numPr>
                <w:ilvl w:val="0"/>
                <w:numId w:val="36"/>
              </w:numPr>
              <w:spacing w:before="40" w:after="40" w:line="240" w:lineRule="auto"/>
              <w:ind w:left="284" w:hanging="227"/>
              <w:rPr>
                <w:rFonts w:ascii="Arial" w:hAnsi="Arial" w:cs="Arial"/>
              </w:rPr>
            </w:pPr>
            <w:r>
              <w:rPr>
                <w:rFonts w:ascii="Arial" w:hAnsi="Arial" w:cs="Arial"/>
              </w:rPr>
              <w:t>З</w:t>
            </w:r>
            <w:r w:rsidR="00370CA0" w:rsidRPr="00C459EF">
              <w:rPr>
                <w:rFonts w:ascii="Arial" w:hAnsi="Arial" w:cs="Arial"/>
              </w:rPr>
              <w:t>дійснено інвентаризацію земель загального користування, с</w:t>
            </w:r>
            <w:r>
              <w:rPr>
                <w:rFonts w:ascii="Arial" w:hAnsi="Arial" w:cs="Arial"/>
              </w:rPr>
              <w:t>творений реєстр земель.</w:t>
            </w:r>
          </w:p>
          <w:p w:rsidR="00370CA0" w:rsidRPr="00C459EF" w:rsidRDefault="00FF6879" w:rsidP="00C459EF">
            <w:pPr>
              <w:pStyle w:val="af4"/>
              <w:numPr>
                <w:ilvl w:val="0"/>
                <w:numId w:val="36"/>
              </w:numPr>
              <w:spacing w:before="40" w:after="40" w:line="240" w:lineRule="auto"/>
              <w:ind w:left="284" w:hanging="227"/>
              <w:rPr>
                <w:rFonts w:ascii="Arial" w:hAnsi="Arial" w:cs="Arial"/>
              </w:rPr>
            </w:pPr>
            <w:r>
              <w:rPr>
                <w:rFonts w:ascii="Arial" w:hAnsi="Arial" w:cs="Arial"/>
              </w:rPr>
              <w:t>П</w:t>
            </w:r>
            <w:r w:rsidR="00370CA0" w:rsidRPr="00C459EF">
              <w:rPr>
                <w:rFonts w:ascii="Arial" w:hAnsi="Arial" w:cs="Arial"/>
              </w:rPr>
              <w:t>ідготовлена земельна ділянка з підведеними комунікаціями під індустріальний парк.</w:t>
            </w:r>
          </w:p>
        </w:tc>
      </w:tr>
      <w:tr w:rsidR="00370CA0" w:rsidRPr="00C459EF" w:rsidTr="007258D0">
        <w:trPr>
          <w:trHeight w:val="268"/>
        </w:trPr>
        <w:tc>
          <w:tcPr>
            <w:tcW w:w="2552" w:type="dxa"/>
          </w:tcPr>
          <w:p w:rsidR="00370CA0" w:rsidRPr="00C459EF" w:rsidRDefault="00370CA0" w:rsidP="009769A6">
            <w:pPr>
              <w:snapToGrid w:val="0"/>
              <w:spacing w:before="40" w:after="40"/>
              <w:rPr>
                <w:rFonts w:eastAsia="Andale Sans UI" w:cs="Arial"/>
                <w:bCs/>
                <w:szCs w:val="20"/>
                <w:lang w:eastAsia="ja-JP" w:bidi="fa-IR"/>
              </w:rPr>
            </w:pPr>
            <w:r w:rsidRPr="00C459EF">
              <w:rPr>
                <w:rFonts w:eastAsia="Andale Sans UI" w:cs="Arial"/>
                <w:lang w:eastAsia="ja-JP" w:bidi="fa-IR"/>
              </w:rPr>
              <w:t>Відповідальний</w:t>
            </w:r>
          </w:p>
        </w:tc>
        <w:tc>
          <w:tcPr>
            <w:tcW w:w="7087" w:type="dxa"/>
          </w:tcPr>
          <w:p w:rsidR="00C459EF" w:rsidRDefault="005B54B8" w:rsidP="005B54B8">
            <w:pPr>
              <w:pStyle w:val="af4"/>
              <w:numPr>
                <w:ilvl w:val="0"/>
                <w:numId w:val="36"/>
              </w:numPr>
              <w:spacing w:before="40" w:after="40" w:line="240" w:lineRule="auto"/>
              <w:ind w:left="284" w:hanging="227"/>
              <w:rPr>
                <w:rFonts w:ascii="Arial" w:hAnsi="Arial" w:cs="Arial"/>
              </w:rPr>
            </w:pPr>
            <w:r w:rsidRPr="005B54B8">
              <w:rPr>
                <w:rFonts w:ascii="Arial" w:hAnsi="Arial" w:cs="Arial"/>
              </w:rPr>
              <w:t>відділ економіки та муніципального розвитку міської ради</w:t>
            </w:r>
            <w:r>
              <w:rPr>
                <w:rFonts w:ascii="Arial" w:hAnsi="Arial" w:cs="Arial"/>
              </w:rPr>
              <w:t>,</w:t>
            </w:r>
          </w:p>
          <w:p w:rsidR="00C459EF" w:rsidRDefault="00370CA0" w:rsidP="009769A6">
            <w:pPr>
              <w:pStyle w:val="af4"/>
              <w:numPr>
                <w:ilvl w:val="0"/>
                <w:numId w:val="36"/>
              </w:numPr>
              <w:spacing w:before="40" w:after="40" w:line="240" w:lineRule="auto"/>
              <w:ind w:left="284" w:hanging="227"/>
              <w:rPr>
                <w:rFonts w:ascii="Arial" w:hAnsi="Arial" w:cs="Arial"/>
              </w:rPr>
            </w:pPr>
            <w:r w:rsidRPr="00C459EF">
              <w:rPr>
                <w:rFonts w:ascii="Arial" w:hAnsi="Arial" w:cs="Arial"/>
              </w:rPr>
              <w:t>відділ земельних відносин міської ради</w:t>
            </w:r>
            <w:r w:rsidR="005B54B8">
              <w:rPr>
                <w:rFonts w:ascii="Arial" w:hAnsi="Arial" w:cs="Arial"/>
              </w:rPr>
              <w:t>,</w:t>
            </w:r>
          </w:p>
          <w:p w:rsidR="00370CA0" w:rsidRPr="00C459EF" w:rsidRDefault="008157C8" w:rsidP="009769A6">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 xml:space="preserve">Агенція </w:t>
            </w:r>
            <w:r w:rsidRPr="008157C8">
              <w:rPr>
                <w:rFonts w:ascii="Arial CYR" w:eastAsia="SimSun" w:hAnsi="Arial CYR" w:cs="Arial CYR"/>
                <w:lang w:eastAsia="zh-CN"/>
              </w:rPr>
              <w:t>місцевого розвитку</w:t>
            </w:r>
          </w:p>
        </w:tc>
      </w:tr>
      <w:tr w:rsidR="00370CA0" w:rsidRPr="00C459EF" w:rsidTr="007258D0">
        <w:trPr>
          <w:trHeight w:val="268"/>
        </w:trPr>
        <w:tc>
          <w:tcPr>
            <w:tcW w:w="2552" w:type="dxa"/>
          </w:tcPr>
          <w:p w:rsidR="00370CA0" w:rsidRPr="00C459EF" w:rsidRDefault="00370CA0" w:rsidP="009769A6">
            <w:pPr>
              <w:snapToGrid w:val="0"/>
              <w:spacing w:before="40" w:after="40"/>
              <w:rPr>
                <w:rFonts w:eastAsia="Andale Sans UI" w:cs="Arial"/>
                <w:bCs/>
                <w:szCs w:val="20"/>
                <w:lang w:eastAsia="ja-JP" w:bidi="fa-IR"/>
              </w:rPr>
            </w:pPr>
            <w:r w:rsidRPr="00C459EF">
              <w:rPr>
                <w:rFonts w:eastAsia="Andale Sans UI" w:cs="Arial"/>
                <w:lang w:eastAsia="ja-JP" w:bidi="fa-IR"/>
              </w:rPr>
              <w:t>Термін виконання</w:t>
            </w:r>
          </w:p>
        </w:tc>
        <w:tc>
          <w:tcPr>
            <w:tcW w:w="7087" w:type="dxa"/>
          </w:tcPr>
          <w:p w:rsidR="00370CA0" w:rsidRPr="00C459EF" w:rsidRDefault="00370CA0" w:rsidP="00C459EF">
            <w:pPr>
              <w:spacing w:before="40" w:after="40"/>
              <w:rPr>
                <w:rFonts w:cs="Arial"/>
              </w:rPr>
            </w:pPr>
            <w:r w:rsidRPr="00C459EF">
              <w:rPr>
                <w:rFonts w:eastAsia="Andale Sans UI" w:cs="Arial"/>
                <w:lang w:eastAsia="ja-JP" w:bidi="fa-IR"/>
              </w:rPr>
              <w:t>2017 – 2027 рр.</w:t>
            </w:r>
          </w:p>
        </w:tc>
      </w:tr>
    </w:tbl>
    <w:p w:rsidR="002F5643" w:rsidRPr="00514B2C" w:rsidRDefault="002F5643" w:rsidP="00514B2C">
      <w:pPr>
        <w:autoSpaceDE w:val="0"/>
        <w:autoSpaceDN w:val="0"/>
        <w:adjustRightInd w:val="0"/>
        <w:spacing w:before="120"/>
        <w:jc w:val="both"/>
        <w:rPr>
          <w:rFonts w:ascii="Arial CYR" w:eastAsia="SimSun" w:hAnsi="Arial CYR" w:cs="Arial CYR"/>
          <w:szCs w:val="22"/>
          <w:lang w:eastAsia="zh-CN"/>
        </w:rPr>
      </w:pPr>
    </w:p>
    <w:p w:rsidR="002F5643" w:rsidRDefault="002F5643" w:rsidP="002F5643">
      <w:pPr>
        <w:autoSpaceDE w:val="0"/>
        <w:autoSpaceDN w:val="0"/>
        <w:adjustRightInd w:val="0"/>
        <w:rPr>
          <w:rFonts w:ascii="Arial CYR" w:eastAsia="SimSun" w:hAnsi="Arial CYR" w:cs="Arial CYR"/>
          <w:b/>
          <w:bCs/>
          <w:color w:val="00000A"/>
          <w:szCs w:val="22"/>
          <w:lang w:eastAsia="zh-CN"/>
        </w:rPr>
      </w:pPr>
      <w:r>
        <w:rPr>
          <w:rFonts w:ascii="Arial CYR" w:eastAsia="SimSun" w:hAnsi="Arial CYR" w:cs="Arial CYR"/>
          <w:b/>
          <w:bCs/>
          <w:color w:val="00000A"/>
          <w:szCs w:val="22"/>
          <w:lang w:eastAsia="zh-CN"/>
        </w:rPr>
        <w:t>Оперативна ціль А.1.2. Створення нових інвестиційних продуктів.</w:t>
      </w:r>
    </w:p>
    <w:p w:rsidR="00385CFB" w:rsidRDefault="00385CFB" w:rsidP="00385CFB">
      <w:pPr>
        <w:autoSpaceDE w:val="0"/>
        <w:autoSpaceDN w:val="0"/>
        <w:adjustRightInd w:val="0"/>
        <w:spacing w:after="120"/>
        <w:jc w:val="both"/>
        <w:rPr>
          <w:rFonts w:ascii="Arial CYR" w:eastAsia="SimSun" w:hAnsi="Arial CYR" w:cs="Arial CYR"/>
          <w:color w:val="00000A"/>
          <w:szCs w:val="22"/>
          <w:lang w:eastAsia="zh-CN"/>
        </w:rPr>
      </w:pPr>
      <w:r>
        <w:rPr>
          <w:rFonts w:ascii="Arial CYR" w:eastAsia="SimSun" w:hAnsi="Arial CYR" w:cs="Arial CYR"/>
          <w:color w:val="00000A"/>
          <w:szCs w:val="22"/>
          <w:lang w:eastAsia="zh-CN"/>
        </w:rPr>
        <w:t xml:space="preserve">Наявність привабливих інвестиційних пропозицій є базовою підставою приходу в місто інвесторів. Важливими факторами </w:t>
      </w:r>
      <w:r>
        <w:rPr>
          <w:rFonts w:ascii="Arial CYR" w:eastAsia="SimSun" w:hAnsi="Arial CYR" w:cs="Arial CYR"/>
          <w:szCs w:val="22"/>
          <w:lang w:eastAsia="zh-CN"/>
        </w:rPr>
        <w:t>в цьому</w:t>
      </w:r>
      <w:r>
        <w:rPr>
          <w:rFonts w:ascii="Arial CYR" w:eastAsia="SimSun" w:hAnsi="Arial CYR" w:cs="Arial CYR"/>
          <w:color w:val="00000A"/>
          <w:szCs w:val="22"/>
          <w:lang w:eastAsia="zh-CN"/>
        </w:rPr>
        <w:t xml:space="preserve"> процесі є максимальна готовність потенційної інвестиційної території, тобто, сама земельна ділянка, на якій можна розмістити об’єкт та її </w:t>
      </w:r>
      <w:r>
        <w:rPr>
          <w:rFonts w:ascii="Arial CYR" w:eastAsia="SimSun" w:hAnsi="Arial CYR" w:cs="Arial CYR"/>
          <w:color w:val="00000A"/>
          <w:szCs w:val="22"/>
          <w:lang w:eastAsia="zh-CN"/>
        </w:rPr>
        <w:lastRenderedPageBreak/>
        <w:t xml:space="preserve">інфраструктурне забезпечення – підведені транспортні та енергетичні комунікації, водопостачання і водовідведення, можливо, газопроводи високого тиску та ін. Оптимальним рішенням для міста в сучасних умовах є занесений до державного реєстру індустріальний парк, створений у відповідності із Законом України </w:t>
      </w:r>
      <w:r w:rsidRPr="004E660B">
        <w:rPr>
          <w:rFonts w:eastAsia="SimSun" w:cs="Arial"/>
          <w:color w:val="00000A"/>
          <w:szCs w:val="22"/>
          <w:lang w:val="ru-RU" w:eastAsia="zh-CN"/>
        </w:rPr>
        <w:t>«</w:t>
      </w:r>
      <w:r>
        <w:rPr>
          <w:rFonts w:ascii="Arial CYR" w:eastAsia="SimSun" w:hAnsi="Arial CYR" w:cs="Arial CYR"/>
          <w:color w:val="00000A"/>
          <w:szCs w:val="22"/>
          <w:lang w:eastAsia="zh-CN"/>
        </w:rPr>
        <w:t>Про індустріальні парки</w:t>
      </w:r>
      <w:r w:rsidRPr="004E660B">
        <w:rPr>
          <w:rFonts w:eastAsia="SimSun" w:cs="Arial"/>
          <w:color w:val="00000A"/>
          <w:szCs w:val="22"/>
          <w:lang w:val="ru-RU" w:eastAsia="zh-CN"/>
        </w:rPr>
        <w:t xml:space="preserve">», </w:t>
      </w:r>
      <w:r>
        <w:rPr>
          <w:rFonts w:ascii="Arial CYR" w:eastAsia="SimSun" w:hAnsi="Arial CYR" w:cs="Arial CYR"/>
          <w:color w:val="00000A"/>
          <w:szCs w:val="22"/>
          <w:lang w:eastAsia="zh-CN"/>
        </w:rPr>
        <w:t>що дозволить користуватися державними преференції.</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087"/>
      </w:tblGrid>
      <w:tr w:rsidR="00896CB8" w:rsidRPr="007258D0" w:rsidTr="007258D0">
        <w:trPr>
          <w:trHeight w:val="268"/>
        </w:trPr>
        <w:tc>
          <w:tcPr>
            <w:tcW w:w="2552" w:type="dxa"/>
          </w:tcPr>
          <w:p w:rsidR="00896CB8" w:rsidRPr="007258D0" w:rsidRDefault="007258D0" w:rsidP="00593514">
            <w:pPr>
              <w:snapToGrid w:val="0"/>
              <w:spacing w:before="40" w:after="40"/>
              <w:rPr>
                <w:rFonts w:eastAsia="Andale Sans UI" w:cs="Arial"/>
                <w:bCs/>
                <w:szCs w:val="20"/>
                <w:lang w:eastAsia="ja-JP" w:bidi="fa-IR"/>
              </w:rPr>
            </w:pPr>
            <w:r w:rsidRPr="007258D0">
              <w:rPr>
                <w:rFonts w:cs="Arial"/>
                <w:szCs w:val="20"/>
              </w:rPr>
              <w:t>Оперативні завдання / Сфери реалізації проектів</w:t>
            </w:r>
          </w:p>
        </w:tc>
        <w:tc>
          <w:tcPr>
            <w:tcW w:w="7087" w:type="dxa"/>
          </w:tcPr>
          <w:p w:rsidR="00896CB8" w:rsidRPr="007258D0" w:rsidRDefault="00506795" w:rsidP="009769A6">
            <w:pPr>
              <w:pStyle w:val="af4"/>
              <w:numPr>
                <w:ilvl w:val="0"/>
                <w:numId w:val="36"/>
              </w:numPr>
              <w:spacing w:before="40" w:after="40" w:line="240" w:lineRule="auto"/>
              <w:ind w:left="284" w:hanging="227"/>
              <w:rPr>
                <w:rFonts w:ascii="Arial" w:hAnsi="Arial" w:cs="Arial"/>
              </w:rPr>
            </w:pPr>
            <w:r w:rsidRPr="007258D0">
              <w:rPr>
                <w:rFonts w:ascii="Arial" w:hAnsi="Arial" w:cs="Arial"/>
              </w:rPr>
              <w:t>С</w:t>
            </w:r>
            <w:r w:rsidR="00896CB8" w:rsidRPr="007258D0">
              <w:rPr>
                <w:rFonts w:ascii="Arial" w:hAnsi="Arial" w:cs="Arial"/>
              </w:rPr>
              <w:t>творення Індустріального парку</w:t>
            </w:r>
            <w:r w:rsidR="00FF6879">
              <w:rPr>
                <w:rFonts w:ascii="Arial" w:hAnsi="Arial" w:cs="Arial"/>
              </w:rPr>
              <w:t>.</w:t>
            </w:r>
          </w:p>
          <w:p w:rsidR="00896CB8" w:rsidRPr="007258D0" w:rsidRDefault="00506795" w:rsidP="009769A6">
            <w:pPr>
              <w:pStyle w:val="af4"/>
              <w:numPr>
                <w:ilvl w:val="0"/>
                <w:numId w:val="36"/>
              </w:numPr>
              <w:spacing w:before="40" w:after="40" w:line="240" w:lineRule="auto"/>
              <w:ind w:left="284" w:hanging="227"/>
              <w:rPr>
                <w:rFonts w:ascii="Arial" w:eastAsia="Andale Sans UI" w:hAnsi="Arial" w:cs="Arial"/>
                <w:szCs w:val="20"/>
                <w:lang w:eastAsia="ja-JP" w:bidi="fa-IR"/>
              </w:rPr>
            </w:pPr>
            <w:r w:rsidRPr="007258D0">
              <w:rPr>
                <w:rFonts w:ascii="Arial" w:hAnsi="Arial" w:cs="Arial"/>
              </w:rPr>
              <w:t>У</w:t>
            </w:r>
            <w:r w:rsidR="00896CB8" w:rsidRPr="007258D0">
              <w:rPr>
                <w:rFonts w:ascii="Arial" w:hAnsi="Arial" w:cs="Arial"/>
              </w:rPr>
              <w:t xml:space="preserve"> відповідності до ЗУ «Про стимулювання інвесторів» створення локальної нормативної бази в сфері надання преференцій інвесторам</w:t>
            </w:r>
            <w:r w:rsidR="00FF6879">
              <w:rPr>
                <w:rFonts w:ascii="Arial" w:hAnsi="Arial" w:cs="Arial"/>
              </w:rPr>
              <w:t>.</w:t>
            </w:r>
          </w:p>
        </w:tc>
      </w:tr>
      <w:tr w:rsidR="007258D0" w:rsidRPr="007258D0" w:rsidTr="007258D0">
        <w:trPr>
          <w:trHeight w:val="268"/>
        </w:trPr>
        <w:tc>
          <w:tcPr>
            <w:tcW w:w="2552" w:type="dxa"/>
          </w:tcPr>
          <w:p w:rsidR="007258D0" w:rsidRPr="007258D0" w:rsidRDefault="007258D0" w:rsidP="00593514">
            <w:pPr>
              <w:snapToGrid w:val="0"/>
              <w:spacing w:before="40" w:after="40"/>
              <w:rPr>
                <w:rFonts w:eastAsia="Andale Sans UI" w:cs="Arial"/>
                <w:bCs/>
                <w:szCs w:val="20"/>
                <w:lang w:eastAsia="ja-JP" w:bidi="fa-IR"/>
              </w:rPr>
            </w:pPr>
            <w:r w:rsidRPr="007258D0">
              <w:rPr>
                <w:rFonts w:eastAsia="Andale Sans UI" w:cs="Arial"/>
                <w:bCs/>
                <w:szCs w:val="20"/>
                <w:lang w:eastAsia="ja-JP" w:bidi="fa-IR"/>
              </w:rPr>
              <w:t>Очікувані результати</w:t>
            </w:r>
          </w:p>
        </w:tc>
        <w:tc>
          <w:tcPr>
            <w:tcW w:w="7087" w:type="dxa"/>
          </w:tcPr>
          <w:p w:rsidR="007258D0" w:rsidRPr="007258D0" w:rsidRDefault="00FF6879" w:rsidP="007258D0">
            <w:pPr>
              <w:pStyle w:val="af4"/>
              <w:numPr>
                <w:ilvl w:val="0"/>
                <w:numId w:val="36"/>
              </w:numPr>
              <w:spacing w:before="40" w:after="40" w:line="240" w:lineRule="auto"/>
              <w:ind w:left="284" w:hanging="227"/>
              <w:rPr>
                <w:rFonts w:ascii="Arial" w:hAnsi="Arial" w:cs="Arial"/>
              </w:rPr>
            </w:pPr>
            <w:r>
              <w:rPr>
                <w:rFonts w:ascii="Arial" w:hAnsi="Arial" w:cs="Arial"/>
              </w:rPr>
              <w:t>З</w:t>
            </w:r>
            <w:r w:rsidR="007258D0" w:rsidRPr="007258D0">
              <w:rPr>
                <w:rFonts w:ascii="Arial" w:hAnsi="Arial" w:cs="Arial"/>
              </w:rPr>
              <w:t xml:space="preserve">атверджена </w:t>
            </w:r>
            <w:r>
              <w:rPr>
                <w:rFonts w:ascii="Arial" w:hAnsi="Arial" w:cs="Arial"/>
              </w:rPr>
              <w:t>концепція індустріального парку.</w:t>
            </w:r>
          </w:p>
          <w:p w:rsidR="007258D0" w:rsidRPr="007258D0" w:rsidRDefault="00FF6879" w:rsidP="007258D0">
            <w:pPr>
              <w:pStyle w:val="af4"/>
              <w:numPr>
                <w:ilvl w:val="0"/>
                <w:numId w:val="36"/>
              </w:numPr>
              <w:spacing w:before="40" w:after="40" w:line="240" w:lineRule="auto"/>
              <w:ind w:left="284" w:hanging="227"/>
              <w:rPr>
                <w:rFonts w:ascii="Arial" w:hAnsi="Arial" w:cs="Arial"/>
              </w:rPr>
            </w:pPr>
            <w:r>
              <w:rPr>
                <w:rFonts w:ascii="Arial" w:hAnsi="Arial" w:cs="Arial"/>
              </w:rPr>
              <w:t>У</w:t>
            </w:r>
            <w:r w:rsidR="007258D0" w:rsidRPr="007258D0">
              <w:rPr>
                <w:rFonts w:ascii="Arial" w:hAnsi="Arial" w:cs="Arial"/>
              </w:rPr>
              <w:t>кладен</w:t>
            </w:r>
            <w:r>
              <w:rPr>
                <w:rFonts w:ascii="Arial" w:hAnsi="Arial" w:cs="Arial"/>
              </w:rPr>
              <w:t>ий договір з керуючою компанією.</w:t>
            </w:r>
          </w:p>
          <w:p w:rsidR="007258D0" w:rsidRPr="007258D0" w:rsidRDefault="00FF6879" w:rsidP="007258D0">
            <w:pPr>
              <w:pStyle w:val="af4"/>
              <w:numPr>
                <w:ilvl w:val="0"/>
                <w:numId w:val="36"/>
              </w:numPr>
              <w:spacing w:before="40" w:after="40" w:line="240" w:lineRule="auto"/>
              <w:ind w:left="284" w:hanging="227"/>
              <w:rPr>
                <w:rFonts w:ascii="Arial" w:hAnsi="Arial" w:cs="Arial"/>
              </w:rPr>
            </w:pPr>
            <w:r>
              <w:rPr>
                <w:rFonts w:ascii="Arial" w:hAnsi="Arial" w:cs="Arial"/>
              </w:rPr>
              <w:t>І</w:t>
            </w:r>
            <w:r w:rsidR="007258D0" w:rsidRPr="007258D0">
              <w:rPr>
                <w:rFonts w:ascii="Arial" w:hAnsi="Arial" w:cs="Arial"/>
              </w:rPr>
              <w:t>ндустріальний парк внесено до державного реєстру індустріальних парків.</w:t>
            </w:r>
          </w:p>
        </w:tc>
      </w:tr>
      <w:tr w:rsidR="007258D0" w:rsidRPr="007258D0" w:rsidTr="007258D0">
        <w:trPr>
          <w:trHeight w:val="268"/>
        </w:trPr>
        <w:tc>
          <w:tcPr>
            <w:tcW w:w="2552" w:type="dxa"/>
          </w:tcPr>
          <w:p w:rsidR="007258D0" w:rsidRPr="007258D0" w:rsidRDefault="007258D0" w:rsidP="00593514">
            <w:pPr>
              <w:snapToGrid w:val="0"/>
              <w:spacing w:before="40" w:after="40"/>
              <w:rPr>
                <w:rFonts w:eastAsia="Andale Sans UI" w:cs="Arial"/>
                <w:bCs/>
                <w:szCs w:val="20"/>
                <w:lang w:eastAsia="ja-JP" w:bidi="fa-IR"/>
              </w:rPr>
            </w:pPr>
            <w:r w:rsidRPr="007258D0">
              <w:rPr>
                <w:rFonts w:eastAsia="Andale Sans UI" w:cs="Arial"/>
                <w:lang w:eastAsia="ja-JP" w:bidi="fa-IR"/>
              </w:rPr>
              <w:t>Відповідальний</w:t>
            </w:r>
          </w:p>
        </w:tc>
        <w:tc>
          <w:tcPr>
            <w:tcW w:w="7087" w:type="dxa"/>
          </w:tcPr>
          <w:p w:rsidR="007258D0" w:rsidRDefault="00325182" w:rsidP="005B54B8">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в</w:t>
            </w:r>
            <w:r w:rsidR="00385CFB">
              <w:rPr>
                <w:rFonts w:ascii="Arial CYR" w:eastAsia="SimSun" w:hAnsi="Arial CYR" w:cs="Arial CYR"/>
                <w:lang w:eastAsia="zh-CN"/>
              </w:rPr>
              <w:t>ідділ інвестиційної політики, зовнішньоекономічної діяльності та енергозбереження</w:t>
            </w:r>
            <w:r w:rsidR="007258D0" w:rsidRPr="007258D0">
              <w:rPr>
                <w:rFonts w:ascii="Arial" w:hAnsi="Arial" w:cs="Arial"/>
              </w:rPr>
              <w:t>,</w:t>
            </w:r>
          </w:p>
          <w:p w:rsidR="007258D0" w:rsidRDefault="007258D0" w:rsidP="00385CFB">
            <w:pPr>
              <w:pStyle w:val="af4"/>
              <w:numPr>
                <w:ilvl w:val="0"/>
                <w:numId w:val="36"/>
              </w:numPr>
              <w:spacing w:before="40" w:after="40" w:line="240" w:lineRule="auto"/>
              <w:ind w:left="284" w:hanging="227"/>
              <w:rPr>
                <w:rFonts w:ascii="Arial" w:hAnsi="Arial" w:cs="Arial"/>
              </w:rPr>
            </w:pPr>
            <w:r w:rsidRPr="007258D0">
              <w:rPr>
                <w:rFonts w:ascii="Arial" w:hAnsi="Arial" w:cs="Arial"/>
              </w:rPr>
              <w:t>відділ земельних відносин міської ради,</w:t>
            </w:r>
          </w:p>
          <w:p w:rsidR="002F5643" w:rsidRPr="007258D0" w:rsidRDefault="002F5643" w:rsidP="00385CFB">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 xml:space="preserve">Агенція </w:t>
            </w:r>
            <w:r w:rsidRPr="008157C8">
              <w:rPr>
                <w:rFonts w:ascii="Arial CYR" w:eastAsia="SimSun" w:hAnsi="Arial CYR" w:cs="Arial CYR"/>
                <w:lang w:eastAsia="zh-CN"/>
              </w:rPr>
              <w:t>місцевого розвитку</w:t>
            </w:r>
          </w:p>
        </w:tc>
      </w:tr>
      <w:tr w:rsidR="007258D0" w:rsidRPr="007258D0" w:rsidTr="007258D0">
        <w:trPr>
          <w:trHeight w:val="268"/>
        </w:trPr>
        <w:tc>
          <w:tcPr>
            <w:tcW w:w="2552" w:type="dxa"/>
          </w:tcPr>
          <w:p w:rsidR="007258D0" w:rsidRPr="007258D0" w:rsidRDefault="007258D0" w:rsidP="00593514">
            <w:pPr>
              <w:snapToGrid w:val="0"/>
              <w:spacing w:before="40" w:after="40"/>
              <w:rPr>
                <w:rFonts w:eastAsia="Andale Sans UI" w:cs="Arial"/>
                <w:bCs/>
                <w:szCs w:val="20"/>
                <w:lang w:eastAsia="ja-JP" w:bidi="fa-IR"/>
              </w:rPr>
            </w:pPr>
            <w:r w:rsidRPr="007258D0">
              <w:rPr>
                <w:rFonts w:eastAsia="Andale Sans UI" w:cs="Arial"/>
                <w:lang w:eastAsia="ja-JP" w:bidi="fa-IR"/>
              </w:rPr>
              <w:t>Термін виконання</w:t>
            </w:r>
          </w:p>
        </w:tc>
        <w:tc>
          <w:tcPr>
            <w:tcW w:w="7087" w:type="dxa"/>
          </w:tcPr>
          <w:p w:rsidR="007258D0" w:rsidRPr="007258D0" w:rsidRDefault="007258D0" w:rsidP="007258D0">
            <w:pPr>
              <w:spacing w:before="40" w:after="40"/>
              <w:rPr>
                <w:rFonts w:cs="Arial"/>
              </w:rPr>
            </w:pPr>
            <w:r w:rsidRPr="007258D0">
              <w:rPr>
                <w:rFonts w:eastAsia="Andale Sans UI" w:cs="Arial"/>
                <w:lang w:eastAsia="ja-JP" w:bidi="fa-IR"/>
              </w:rPr>
              <w:t>2017 – 2027 рр.</w:t>
            </w:r>
          </w:p>
        </w:tc>
      </w:tr>
    </w:tbl>
    <w:p w:rsidR="0094106A" w:rsidRPr="007258D0" w:rsidRDefault="0094106A" w:rsidP="007258D0">
      <w:pPr>
        <w:spacing w:before="120"/>
        <w:jc w:val="both"/>
        <w:rPr>
          <w:rFonts w:eastAsia="Andale Sans UI"/>
          <w:lang w:eastAsia="ja-JP" w:bidi="fa-IR"/>
        </w:rPr>
      </w:pPr>
    </w:p>
    <w:p w:rsidR="0094106A" w:rsidRDefault="0094106A" w:rsidP="00464FF6">
      <w:pPr>
        <w:keepNext/>
        <w:keepLines/>
        <w:tabs>
          <w:tab w:val="left" w:pos="709"/>
        </w:tabs>
        <w:spacing w:before="240" w:after="120"/>
        <w:outlineLvl w:val="1"/>
        <w:rPr>
          <w:b/>
          <w:bCs/>
          <w:sz w:val="24"/>
          <w:szCs w:val="28"/>
        </w:rPr>
      </w:pPr>
      <w:bookmarkStart w:id="60" w:name="_Toc482975396"/>
      <w:r>
        <w:rPr>
          <w:b/>
          <w:bCs/>
          <w:sz w:val="24"/>
          <w:szCs w:val="28"/>
        </w:rPr>
        <w:t>С</w:t>
      </w:r>
      <w:r w:rsidRPr="00070E9C">
        <w:rPr>
          <w:b/>
          <w:bCs/>
          <w:sz w:val="24"/>
          <w:szCs w:val="28"/>
        </w:rPr>
        <w:t xml:space="preserve">тратегічна ціль </w:t>
      </w:r>
      <w:r>
        <w:rPr>
          <w:b/>
          <w:bCs/>
          <w:sz w:val="24"/>
          <w:szCs w:val="28"/>
        </w:rPr>
        <w:t>А</w:t>
      </w:r>
      <w:r w:rsidRPr="00070E9C">
        <w:rPr>
          <w:b/>
          <w:bCs/>
          <w:sz w:val="24"/>
          <w:szCs w:val="28"/>
        </w:rPr>
        <w:t>.</w:t>
      </w:r>
      <w:r>
        <w:rPr>
          <w:b/>
          <w:bCs/>
          <w:sz w:val="24"/>
          <w:szCs w:val="28"/>
        </w:rPr>
        <w:t>2</w:t>
      </w:r>
      <w:r w:rsidRPr="00070E9C">
        <w:rPr>
          <w:b/>
          <w:bCs/>
          <w:sz w:val="24"/>
          <w:szCs w:val="28"/>
        </w:rPr>
        <w:t xml:space="preserve">. </w:t>
      </w:r>
      <w:r w:rsidRPr="00471842">
        <w:rPr>
          <w:b/>
          <w:bCs/>
          <w:sz w:val="24"/>
          <w:szCs w:val="28"/>
        </w:rPr>
        <w:t xml:space="preserve">Розвиток </w:t>
      </w:r>
      <w:r>
        <w:rPr>
          <w:b/>
          <w:bCs/>
          <w:sz w:val="24"/>
          <w:szCs w:val="28"/>
        </w:rPr>
        <w:t>підприємницького потенціалу</w:t>
      </w:r>
      <w:r w:rsidR="007C2721">
        <w:rPr>
          <w:b/>
          <w:bCs/>
          <w:sz w:val="24"/>
          <w:szCs w:val="28"/>
        </w:rPr>
        <w:t xml:space="preserve"> </w:t>
      </w:r>
      <w:r>
        <w:rPr>
          <w:b/>
          <w:bCs/>
          <w:sz w:val="24"/>
          <w:szCs w:val="28"/>
        </w:rPr>
        <w:t>мешканців</w:t>
      </w:r>
      <w:bookmarkEnd w:id="60"/>
    </w:p>
    <w:p w:rsidR="00385CFB" w:rsidRPr="00325182" w:rsidRDefault="00385CFB" w:rsidP="00325182">
      <w:pPr>
        <w:spacing w:before="120" w:after="120"/>
        <w:jc w:val="both"/>
        <w:rPr>
          <w:rFonts w:cs="Arial"/>
          <w:color w:val="00000A"/>
          <w:szCs w:val="20"/>
        </w:rPr>
      </w:pPr>
      <w:r w:rsidRPr="00325182">
        <w:rPr>
          <w:rFonts w:cs="Arial"/>
          <w:color w:val="00000A"/>
          <w:szCs w:val="20"/>
        </w:rPr>
        <w:t xml:space="preserve">Мале і середнє підприємництво  займає важливу нішу в економіці міста: воно є базою формування середнього класу, створює додаткові робочі місця, посилює податкову базу та, зазвичай, логістично забезпечує діяльність стратегічних інвесторів. Не менш важливим наслідком розвитку </w:t>
      </w:r>
      <w:r w:rsidR="00325182">
        <w:rPr>
          <w:rFonts w:cs="Arial"/>
          <w:color w:val="00000A"/>
          <w:szCs w:val="20"/>
        </w:rPr>
        <w:t>МСП є самозайнятість населення.</w:t>
      </w:r>
    </w:p>
    <w:p w:rsidR="00385CFB" w:rsidRPr="00325182" w:rsidRDefault="00385CFB" w:rsidP="00325182">
      <w:pPr>
        <w:spacing w:before="120" w:after="120"/>
        <w:jc w:val="both"/>
        <w:rPr>
          <w:rFonts w:cs="Arial"/>
          <w:color w:val="00000A"/>
          <w:szCs w:val="20"/>
        </w:rPr>
      </w:pPr>
      <w:r w:rsidRPr="00325182">
        <w:rPr>
          <w:rFonts w:cs="Arial"/>
          <w:color w:val="00000A"/>
          <w:szCs w:val="20"/>
        </w:rPr>
        <w:t>Умовами успішного розвитку МСП є сприятливий підприємницький клімат, розвинена інфраструктура підтримки, наявність трудових ресурсів.</w:t>
      </w:r>
    </w:p>
    <w:p w:rsidR="00385CFB" w:rsidRPr="00325182" w:rsidRDefault="00385CFB" w:rsidP="00325182">
      <w:pPr>
        <w:spacing w:before="120" w:after="120"/>
        <w:jc w:val="both"/>
        <w:rPr>
          <w:rFonts w:cs="Arial"/>
          <w:color w:val="00000A"/>
          <w:szCs w:val="20"/>
        </w:rPr>
      </w:pPr>
      <w:r w:rsidRPr="00325182">
        <w:rPr>
          <w:rFonts w:cs="Arial"/>
          <w:color w:val="00000A"/>
          <w:szCs w:val="20"/>
        </w:rPr>
        <w:t>Сферами втручання в рамках стратегічної цілі визначено розвиток інфраструктури підтримки підприємництва, розширення діалогу влади й підприємницького середовища, підготовка й перепідготовка трудових ресурсів.</w:t>
      </w:r>
    </w:p>
    <w:p w:rsidR="00C63FBC" w:rsidRPr="00464FF6" w:rsidRDefault="00C63FBC" w:rsidP="00464FF6">
      <w:pPr>
        <w:spacing w:before="180" w:after="120"/>
        <w:jc w:val="both"/>
        <w:rPr>
          <w:b/>
          <w:bCs/>
        </w:rPr>
      </w:pPr>
      <w:r w:rsidRPr="00464FF6">
        <w:rPr>
          <w:b/>
          <w:bCs/>
        </w:rPr>
        <w:t>Оперативна ціль А.2.1. Розвиток інфраструктури підтримки підпр</w:t>
      </w:r>
      <w:r w:rsidR="009769A6">
        <w:rPr>
          <w:b/>
          <w:bCs/>
        </w:rPr>
        <w:t>иємництва</w:t>
      </w:r>
    </w:p>
    <w:p w:rsidR="00864C55" w:rsidRPr="00CB20F6" w:rsidRDefault="00C63FBC" w:rsidP="00CB20F6">
      <w:pPr>
        <w:spacing w:before="120" w:after="120"/>
        <w:jc w:val="both"/>
        <w:rPr>
          <w:rFonts w:cs="Arial"/>
          <w:color w:val="00000A"/>
          <w:szCs w:val="20"/>
        </w:rPr>
      </w:pPr>
      <w:r w:rsidRPr="00CB20F6">
        <w:rPr>
          <w:rFonts w:cs="Arial"/>
          <w:color w:val="00000A"/>
          <w:szCs w:val="20"/>
        </w:rPr>
        <w:t>До інфраструктури підтримки підприємництва відносять інститути (організації), які здійснюють регулювання діяльності підприємств, надають освітні, консалтингові й інші послуги, а також необхідні для розвитку бізнесу умови, що забезпечують середовище для виробництва товарів і послуг</w:t>
      </w:r>
      <w:r w:rsidR="00864C55" w:rsidRPr="00CB20F6">
        <w:rPr>
          <w:rFonts w:cs="Arial"/>
          <w:color w:val="00000A"/>
          <w:szCs w:val="20"/>
        </w:rPr>
        <w:t>.</w:t>
      </w:r>
      <w:r w:rsidR="009769A6">
        <w:rPr>
          <w:rFonts w:cs="Arial"/>
          <w:color w:val="00000A"/>
          <w:szCs w:val="20"/>
        </w:rPr>
        <w:t xml:space="preserve"> </w:t>
      </w:r>
      <w:r w:rsidR="00864C55" w:rsidRPr="00CB20F6">
        <w:rPr>
          <w:rFonts w:cs="Arial"/>
          <w:color w:val="00000A"/>
          <w:szCs w:val="20"/>
        </w:rPr>
        <w:t>Серед інституцій надання послуг особливо важливе значення мають агенції місцевого економічного розвитку, серед структур, які забезпечують умови для започаткування власного бізне</w:t>
      </w:r>
      <w:r w:rsidR="007C2721" w:rsidRPr="00CB20F6">
        <w:rPr>
          <w:rFonts w:cs="Arial"/>
          <w:color w:val="00000A"/>
          <w:szCs w:val="20"/>
        </w:rPr>
        <w:t>су</w:t>
      </w:r>
      <w:r w:rsidR="00864C55" w:rsidRPr="00CB20F6">
        <w:rPr>
          <w:rFonts w:cs="Arial"/>
          <w:color w:val="00000A"/>
          <w:szCs w:val="20"/>
        </w:rPr>
        <w:t xml:space="preserve"> </w:t>
      </w:r>
      <w:r w:rsidR="007C2721" w:rsidRPr="00CB20F6">
        <w:rPr>
          <w:rFonts w:cs="Arial"/>
          <w:color w:val="00000A"/>
          <w:szCs w:val="20"/>
        </w:rPr>
        <w:t xml:space="preserve">– </w:t>
      </w:r>
      <w:r w:rsidR="00864C55" w:rsidRPr="00CB20F6">
        <w:rPr>
          <w:rFonts w:cs="Arial"/>
          <w:color w:val="00000A"/>
          <w:szCs w:val="20"/>
        </w:rPr>
        <w:t>бізнес-інкубатори.</w:t>
      </w:r>
    </w:p>
    <w:p w:rsidR="00864C55" w:rsidRPr="00CB20F6" w:rsidRDefault="007C2721" w:rsidP="00CB20F6">
      <w:pPr>
        <w:spacing w:before="120" w:after="120"/>
        <w:jc w:val="both"/>
        <w:rPr>
          <w:rFonts w:cs="Arial"/>
          <w:color w:val="00000A"/>
          <w:szCs w:val="20"/>
        </w:rPr>
      </w:pPr>
      <w:r w:rsidRPr="00CB20F6">
        <w:rPr>
          <w:rFonts w:cs="Arial"/>
          <w:color w:val="00000A"/>
          <w:szCs w:val="20"/>
        </w:rPr>
        <w:t>У</w:t>
      </w:r>
      <w:r w:rsidR="00864C55" w:rsidRPr="00CB20F6">
        <w:rPr>
          <w:rFonts w:cs="Arial"/>
          <w:color w:val="00000A"/>
          <w:szCs w:val="20"/>
        </w:rPr>
        <w:t xml:space="preserve"> межах оперативної цілі передбачається створення </w:t>
      </w:r>
      <w:r w:rsidRPr="00CB20F6">
        <w:rPr>
          <w:rFonts w:cs="Arial"/>
          <w:color w:val="00000A"/>
          <w:szCs w:val="20"/>
        </w:rPr>
        <w:t>Центру економічного розвитку м. </w:t>
      </w:r>
      <w:r w:rsidR="00864C55" w:rsidRPr="00CB20F6">
        <w:rPr>
          <w:rFonts w:cs="Arial"/>
          <w:color w:val="00000A"/>
          <w:szCs w:val="20"/>
        </w:rPr>
        <w:t>Коломи</w:t>
      </w:r>
      <w:r w:rsidRPr="00CB20F6">
        <w:rPr>
          <w:rFonts w:cs="Arial"/>
          <w:color w:val="00000A"/>
          <w:szCs w:val="20"/>
        </w:rPr>
        <w:t>я</w:t>
      </w:r>
      <w:r w:rsidR="00864C55" w:rsidRPr="00CB20F6">
        <w:rPr>
          <w:rFonts w:cs="Arial"/>
          <w:color w:val="00000A"/>
          <w:szCs w:val="20"/>
        </w:rPr>
        <w:t xml:space="preserve"> та бізнес-інкубатора.</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087"/>
      </w:tblGrid>
      <w:tr w:rsidR="00864C55" w:rsidRPr="00780606" w:rsidTr="00780606">
        <w:trPr>
          <w:trHeight w:val="268"/>
        </w:trPr>
        <w:tc>
          <w:tcPr>
            <w:tcW w:w="2552" w:type="dxa"/>
          </w:tcPr>
          <w:p w:rsidR="00864C55" w:rsidRPr="00780606" w:rsidRDefault="00780606" w:rsidP="00593514">
            <w:pPr>
              <w:snapToGrid w:val="0"/>
              <w:spacing w:before="40" w:after="40"/>
              <w:rPr>
                <w:rFonts w:eastAsia="Andale Sans UI" w:cs="Arial"/>
                <w:bCs/>
                <w:szCs w:val="20"/>
                <w:lang w:eastAsia="ja-JP" w:bidi="fa-IR"/>
              </w:rPr>
            </w:pPr>
            <w:r w:rsidRPr="00780606">
              <w:rPr>
                <w:rFonts w:cs="Arial"/>
                <w:szCs w:val="20"/>
              </w:rPr>
              <w:t>Оперативні завдання / Сфери реалізації проектів</w:t>
            </w:r>
          </w:p>
        </w:tc>
        <w:tc>
          <w:tcPr>
            <w:tcW w:w="7087" w:type="dxa"/>
          </w:tcPr>
          <w:p w:rsidR="008157C8" w:rsidRPr="00325182" w:rsidRDefault="00325182" w:rsidP="00325182">
            <w:pPr>
              <w:numPr>
                <w:ilvl w:val="0"/>
                <w:numId w:val="36"/>
              </w:numPr>
              <w:suppressAutoHyphens/>
              <w:autoSpaceDE w:val="0"/>
              <w:autoSpaceDN w:val="0"/>
              <w:adjustRightInd w:val="0"/>
              <w:spacing w:before="40" w:after="40"/>
              <w:ind w:left="284" w:hanging="227"/>
              <w:rPr>
                <w:rFonts w:cs="Arial"/>
              </w:rPr>
            </w:pPr>
            <w:r w:rsidRPr="00325182">
              <w:rPr>
                <w:rFonts w:cs="Arial"/>
              </w:rPr>
              <w:t>С</w:t>
            </w:r>
            <w:r w:rsidR="008157C8" w:rsidRPr="00325182">
              <w:rPr>
                <w:rFonts w:cs="Arial"/>
              </w:rPr>
              <w:t xml:space="preserve">творення </w:t>
            </w:r>
            <w:r w:rsidRPr="00325182">
              <w:rPr>
                <w:rFonts w:cs="Arial"/>
              </w:rPr>
              <w:t>агенції місцевого розвитку.</w:t>
            </w:r>
          </w:p>
          <w:p w:rsidR="005824C0" w:rsidRPr="00780606" w:rsidRDefault="005824C0" w:rsidP="00325182">
            <w:pPr>
              <w:numPr>
                <w:ilvl w:val="0"/>
                <w:numId w:val="36"/>
              </w:numPr>
              <w:suppressAutoHyphens/>
              <w:autoSpaceDE w:val="0"/>
              <w:autoSpaceDN w:val="0"/>
              <w:adjustRightInd w:val="0"/>
              <w:spacing w:before="40" w:after="40"/>
              <w:ind w:left="284" w:hanging="227"/>
              <w:rPr>
                <w:rFonts w:eastAsia="Andale Sans UI" w:cs="Arial"/>
                <w:szCs w:val="20"/>
                <w:lang w:eastAsia="ja-JP" w:bidi="fa-IR"/>
              </w:rPr>
            </w:pPr>
            <w:r w:rsidRPr="00780606">
              <w:rPr>
                <w:rFonts w:cs="Arial"/>
              </w:rPr>
              <w:t>Створення бізнес-інкубатора</w:t>
            </w:r>
            <w:r w:rsidR="0084003A" w:rsidRPr="00780606">
              <w:rPr>
                <w:rFonts w:cs="Arial"/>
              </w:rPr>
              <w:t xml:space="preserve"> (консалтингові послуги, надання офісних та виробничих приміщень, допомога у проектуванні бізнес-планів, допомога в пошуку джерел фінансування, підтримка проекту на початкових стадіях, аналіз ринкового середовища та конкурентів)</w:t>
            </w:r>
            <w:r w:rsidR="00325182">
              <w:rPr>
                <w:rFonts w:cs="Arial"/>
              </w:rPr>
              <w:t>.</w:t>
            </w:r>
          </w:p>
        </w:tc>
      </w:tr>
      <w:tr w:rsidR="00780606" w:rsidRPr="00780606" w:rsidTr="00780606">
        <w:trPr>
          <w:trHeight w:val="268"/>
        </w:trPr>
        <w:tc>
          <w:tcPr>
            <w:tcW w:w="2552" w:type="dxa"/>
          </w:tcPr>
          <w:p w:rsidR="00780606" w:rsidRPr="00780606" w:rsidRDefault="00780606" w:rsidP="00593514">
            <w:pPr>
              <w:snapToGrid w:val="0"/>
              <w:spacing w:before="40" w:after="40"/>
              <w:rPr>
                <w:rFonts w:eastAsia="Andale Sans UI" w:cs="Arial"/>
                <w:bCs/>
                <w:szCs w:val="20"/>
                <w:lang w:eastAsia="ja-JP" w:bidi="fa-IR"/>
              </w:rPr>
            </w:pPr>
            <w:r w:rsidRPr="00780606">
              <w:rPr>
                <w:rFonts w:eastAsia="Andale Sans UI" w:cs="Arial"/>
                <w:bCs/>
                <w:szCs w:val="20"/>
                <w:lang w:eastAsia="ja-JP" w:bidi="fa-IR"/>
              </w:rPr>
              <w:t>Очікувані результати</w:t>
            </w:r>
          </w:p>
        </w:tc>
        <w:tc>
          <w:tcPr>
            <w:tcW w:w="7087" w:type="dxa"/>
          </w:tcPr>
          <w:p w:rsidR="00780606" w:rsidRPr="008157C8" w:rsidRDefault="00FF6879" w:rsidP="00780606">
            <w:pPr>
              <w:numPr>
                <w:ilvl w:val="0"/>
                <w:numId w:val="36"/>
              </w:numPr>
              <w:suppressAutoHyphens/>
              <w:autoSpaceDE w:val="0"/>
              <w:autoSpaceDN w:val="0"/>
              <w:adjustRightInd w:val="0"/>
              <w:spacing w:before="40" w:after="40"/>
              <w:ind w:left="284" w:hanging="227"/>
              <w:rPr>
                <w:rFonts w:cs="Arial"/>
              </w:rPr>
            </w:pPr>
            <w:r w:rsidRPr="008157C8">
              <w:rPr>
                <w:rFonts w:cs="Arial"/>
              </w:rPr>
              <w:t>Д</w:t>
            </w:r>
            <w:r w:rsidR="00780606" w:rsidRPr="008157C8">
              <w:rPr>
                <w:rFonts w:cs="Arial"/>
              </w:rPr>
              <w:t>іюч</w:t>
            </w:r>
            <w:r w:rsidR="008157C8">
              <w:rPr>
                <w:rFonts w:cs="Arial"/>
              </w:rPr>
              <w:t>а</w:t>
            </w:r>
            <w:r w:rsidR="00780606" w:rsidRPr="008157C8">
              <w:rPr>
                <w:rFonts w:cs="Arial"/>
              </w:rPr>
              <w:t xml:space="preserve"> </w:t>
            </w:r>
            <w:r w:rsidR="00325182">
              <w:rPr>
                <w:rFonts w:cs="Arial"/>
              </w:rPr>
              <w:t>А</w:t>
            </w:r>
            <w:r w:rsidR="00325182">
              <w:rPr>
                <w:rFonts w:ascii="Arial CYR" w:eastAsia="SimSun" w:hAnsi="Arial CYR" w:cs="Arial CYR"/>
                <w:szCs w:val="22"/>
                <w:lang w:eastAsia="zh-CN"/>
              </w:rPr>
              <w:t>генції місцевого розвитку</w:t>
            </w:r>
            <w:r w:rsidRPr="008157C8">
              <w:rPr>
                <w:rFonts w:cs="Arial"/>
              </w:rPr>
              <w:t>.</w:t>
            </w:r>
          </w:p>
          <w:p w:rsidR="00780606" w:rsidRPr="00780606" w:rsidRDefault="00FF6879" w:rsidP="00780606">
            <w:pPr>
              <w:pStyle w:val="af4"/>
              <w:numPr>
                <w:ilvl w:val="0"/>
                <w:numId w:val="36"/>
              </w:numPr>
              <w:spacing w:before="40" w:after="40" w:line="240" w:lineRule="auto"/>
              <w:ind w:left="284" w:hanging="227"/>
              <w:rPr>
                <w:rFonts w:ascii="Arial" w:hAnsi="Arial" w:cs="Arial"/>
              </w:rPr>
            </w:pPr>
            <w:r>
              <w:rPr>
                <w:rFonts w:ascii="Arial" w:hAnsi="Arial" w:cs="Arial"/>
              </w:rPr>
              <w:t>Н</w:t>
            </w:r>
            <w:r w:rsidR="00780606" w:rsidRPr="00780606">
              <w:rPr>
                <w:rFonts w:ascii="Arial" w:hAnsi="Arial" w:cs="Arial"/>
              </w:rPr>
              <w:t>е ме</w:t>
            </w:r>
            <w:r>
              <w:rPr>
                <w:rFonts w:ascii="Arial" w:hAnsi="Arial" w:cs="Arial"/>
              </w:rPr>
              <w:t>нше 15-ти впроваджених проектів.</w:t>
            </w:r>
          </w:p>
          <w:p w:rsidR="00780606" w:rsidRPr="00780606" w:rsidRDefault="00FF6879" w:rsidP="00780606">
            <w:pPr>
              <w:pStyle w:val="af4"/>
              <w:numPr>
                <w:ilvl w:val="0"/>
                <w:numId w:val="36"/>
              </w:numPr>
              <w:spacing w:before="40" w:after="40" w:line="240" w:lineRule="auto"/>
              <w:ind w:left="284" w:hanging="227"/>
              <w:rPr>
                <w:rFonts w:ascii="Arial" w:hAnsi="Arial" w:cs="Arial"/>
              </w:rPr>
            </w:pPr>
            <w:r>
              <w:rPr>
                <w:rFonts w:ascii="Arial" w:hAnsi="Arial" w:cs="Arial"/>
              </w:rPr>
              <w:t>Діючий бізнес-інкубатор.</w:t>
            </w:r>
          </w:p>
          <w:p w:rsidR="00780606" w:rsidRPr="00780606" w:rsidRDefault="00FF6879" w:rsidP="00780606">
            <w:pPr>
              <w:pStyle w:val="af4"/>
              <w:numPr>
                <w:ilvl w:val="0"/>
                <w:numId w:val="36"/>
              </w:numPr>
              <w:spacing w:before="40" w:after="40" w:line="240" w:lineRule="auto"/>
              <w:ind w:left="284" w:hanging="227"/>
              <w:rPr>
                <w:rFonts w:ascii="Arial" w:hAnsi="Arial" w:cs="Arial"/>
              </w:rPr>
            </w:pPr>
            <w:r>
              <w:rPr>
                <w:rFonts w:ascii="Arial" w:hAnsi="Arial" w:cs="Arial"/>
              </w:rPr>
              <w:lastRenderedPageBreak/>
              <w:t>Н</w:t>
            </w:r>
            <w:r w:rsidR="00780606" w:rsidRPr="00780606">
              <w:rPr>
                <w:rFonts w:ascii="Arial" w:hAnsi="Arial" w:cs="Arial"/>
              </w:rPr>
              <w:t>е менше 10-т</w:t>
            </w:r>
            <w:r>
              <w:rPr>
                <w:rFonts w:ascii="Arial" w:hAnsi="Arial" w:cs="Arial"/>
              </w:rPr>
              <w:t>и новостворених підприємств МСБ.</w:t>
            </w:r>
          </w:p>
        </w:tc>
      </w:tr>
      <w:tr w:rsidR="00780606" w:rsidRPr="00780606" w:rsidTr="00780606">
        <w:trPr>
          <w:trHeight w:val="268"/>
        </w:trPr>
        <w:tc>
          <w:tcPr>
            <w:tcW w:w="2552" w:type="dxa"/>
          </w:tcPr>
          <w:p w:rsidR="00780606" w:rsidRPr="00780606" w:rsidRDefault="00780606" w:rsidP="00593514">
            <w:pPr>
              <w:snapToGrid w:val="0"/>
              <w:spacing w:before="40" w:after="40"/>
              <w:rPr>
                <w:rFonts w:eastAsia="Andale Sans UI" w:cs="Arial"/>
                <w:bCs/>
                <w:szCs w:val="20"/>
                <w:lang w:eastAsia="ja-JP" w:bidi="fa-IR"/>
              </w:rPr>
            </w:pPr>
            <w:r w:rsidRPr="00780606">
              <w:rPr>
                <w:rFonts w:eastAsia="Andale Sans UI" w:cs="Arial"/>
                <w:lang w:eastAsia="ja-JP" w:bidi="fa-IR"/>
              </w:rPr>
              <w:lastRenderedPageBreak/>
              <w:t>Відповідальний</w:t>
            </w:r>
          </w:p>
        </w:tc>
        <w:tc>
          <w:tcPr>
            <w:tcW w:w="7087" w:type="dxa"/>
          </w:tcPr>
          <w:p w:rsidR="008157C8" w:rsidRDefault="008157C8" w:rsidP="00FF6879">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відділ інвестиційної політики, зовнішньоекономічної діяльності та енергозбереження міської ради</w:t>
            </w:r>
            <w:r w:rsidR="00325182">
              <w:rPr>
                <w:rFonts w:ascii="Arial CYR" w:eastAsia="SimSun" w:hAnsi="Arial CYR" w:cs="Arial CYR"/>
                <w:lang w:eastAsia="zh-CN"/>
              </w:rPr>
              <w:t>,</w:t>
            </w:r>
          </w:p>
          <w:p w:rsidR="00780606" w:rsidRPr="00780606" w:rsidRDefault="00FF6879" w:rsidP="00FF6879">
            <w:pPr>
              <w:pStyle w:val="af4"/>
              <w:numPr>
                <w:ilvl w:val="0"/>
                <w:numId w:val="36"/>
              </w:numPr>
              <w:spacing w:before="40" w:after="40" w:line="240" w:lineRule="auto"/>
              <w:ind w:left="284" w:hanging="227"/>
              <w:rPr>
                <w:rFonts w:ascii="Arial" w:hAnsi="Arial" w:cs="Arial"/>
              </w:rPr>
            </w:pPr>
            <w:r w:rsidRPr="00FF6879">
              <w:rPr>
                <w:rFonts w:ascii="Arial" w:hAnsi="Arial" w:cs="Arial"/>
              </w:rPr>
              <w:t>відділ економіки та муніципального розвитку міської ради</w:t>
            </w:r>
          </w:p>
        </w:tc>
      </w:tr>
      <w:tr w:rsidR="00780606" w:rsidRPr="00780606" w:rsidTr="00780606">
        <w:trPr>
          <w:trHeight w:val="268"/>
        </w:trPr>
        <w:tc>
          <w:tcPr>
            <w:tcW w:w="2552" w:type="dxa"/>
          </w:tcPr>
          <w:p w:rsidR="00780606" w:rsidRPr="00780606" w:rsidRDefault="00780606" w:rsidP="00593514">
            <w:pPr>
              <w:snapToGrid w:val="0"/>
              <w:spacing w:before="40" w:after="40"/>
              <w:rPr>
                <w:rFonts w:eastAsia="Andale Sans UI" w:cs="Arial"/>
                <w:bCs/>
                <w:szCs w:val="20"/>
                <w:lang w:eastAsia="ja-JP" w:bidi="fa-IR"/>
              </w:rPr>
            </w:pPr>
            <w:r w:rsidRPr="00780606">
              <w:rPr>
                <w:rFonts w:eastAsia="Andale Sans UI" w:cs="Arial"/>
                <w:lang w:eastAsia="ja-JP" w:bidi="fa-IR"/>
              </w:rPr>
              <w:t>Термін виконання</w:t>
            </w:r>
          </w:p>
        </w:tc>
        <w:tc>
          <w:tcPr>
            <w:tcW w:w="7087" w:type="dxa"/>
          </w:tcPr>
          <w:p w:rsidR="00780606" w:rsidRPr="00780606" w:rsidRDefault="00780606" w:rsidP="00780606">
            <w:pPr>
              <w:spacing w:before="40" w:after="40"/>
              <w:rPr>
                <w:rFonts w:cs="Arial"/>
              </w:rPr>
            </w:pPr>
            <w:r w:rsidRPr="00780606">
              <w:rPr>
                <w:rFonts w:eastAsia="Andale Sans UI" w:cs="Arial"/>
                <w:lang w:eastAsia="ja-JP" w:bidi="fa-IR"/>
              </w:rPr>
              <w:t>2017 – 2027 рр.</w:t>
            </w:r>
          </w:p>
        </w:tc>
      </w:tr>
    </w:tbl>
    <w:p w:rsidR="005824C0" w:rsidRPr="009769A6" w:rsidRDefault="005824C0" w:rsidP="00780606">
      <w:pPr>
        <w:spacing w:before="120"/>
        <w:rPr>
          <w:rFonts w:eastAsia="Andale Sans UI"/>
          <w:lang w:eastAsia="ja-JP" w:bidi="fa-IR"/>
        </w:rPr>
      </w:pPr>
      <w:bookmarkStart w:id="61" w:name="_Hlk482954078"/>
    </w:p>
    <w:bookmarkEnd w:id="61"/>
    <w:p w:rsidR="0084003A" w:rsidRPr="00464FF6" w:rsidRDefault="0084003A" w:rsidP="00464FF6">
      <w:pPr>
        <w:spacing w:before="180" w:after="120"/>
        <w:jc w:val="both"/>
        <w:rPr>
          <w:b/>
          <w:bCs/>
        </w:rPr>
      </w:pPr>
      <w:r w:rsidRPr="00464FF6">
        <w:rPr>
          <w:b/>
          <w:bCs/>
        </w:rPr>
        <w:t>Оперативна ціль</w:t>
      </w:r>
      <w:r w:rsidR="007C2721" w:rsidRPr="00464FF6">
        <w:rPr>
          <w:b/>
          <w:bCs/>
        </w:rPr>
        <w:t xml:space="preserve"> </w:t>
      </w:r>
      <w:r w:rsidR="00D45224" w:rsidRPr="00464FF6">
        <w:rPr>
          <w:b/>
          <w:bCs/>
        </w:rPr>
        <w:t>А.2.2. Розширення діалогу влади та підприємницького середовища</w:t>
      </w:r>
    </w:p>
    <w:p w:rsidR="00115974" w:rsidRPr="00CB20F6" w:rsidRDefault="00D45224" w:rsidP="00CB20F6">
      <w:pPr>
        <w:spacing w:before="120" w:after="120"/>
        <w:jc w:val="both"/>
        <w:rPr>
          <w:rFonts w:cs="Arial"/>
          <w:color w:val="00000A"/>
          <w:szCs w:val="20"/>
        </w:rPr>
      </w:pPr>
      <w:r w:rsidRPr="00CB20F6">
        <w:rPr>
          <w:rFonts w:cs="Arial"/>
          <w:color w:val="00000A"/>
          <w:szCs w:val="20"/>
        </w:rPr>
        <w:t xml:space="preserve">Успішне підприємництво у місті неможливе без підтримки місцевої влади, зокрема, це сприятливе бізнес-середовище та бізнес-клімат. Однак, не менш важливим є постійний діалог між владою та підприємцями </w:t>
      </w:r>
      <w:r w:rsidR="00115974" w:rsidRPr="00CB20F6">
        <w:rPr>
          <w:rFonts w:cs="Arial"/>
          <w:color w:val="00000A"/>
          <w:szCs w:val="20"/>
        </w:rPr>
        <w:t xml:space="preserve">у розвитку тих напрямків бізнесу, які водночас сприятимуть і розвитку міста як туристичного центру. Такі </w:t>
      </w:r>
      <w:r w:rsidR="007C2721" w:rsidRPr="00CB20F6">
        <w:rPr>
          <w:rFonts w:cs="Arial"/>
          <w:color w:val="00000A"/>
          <w:szCs w:val="20"/>
        </w:rPr>
        <w:t xml:space="preserve">бізнес-напрямки </w:t>
      </w:r>
      <w:r w:rsidR="00115974" w:rsidRPr="00CB20F6">
        <w:rPr>
          <w:rFonts w:cs="Arial"/>
          <w:color w:val="00000A"/>
          <w:szCs w:val="20"/>
        </w:rPr>
        <w:t>за участі та підтримки влади зможуть утворювати галузеві кластери, що допоможе забезпечити кумулятивний ефект та досягти кращих результатів.</w:t>
      </w:r>
    </w:p>
    <w:p w:rsidR="00593514" w:rsidRPr="00CB20F6" w:rsidRDefault="007C2721" w:rsidP="00CB20F6">
      <w:pPr>
        <w:spacing w:before="120" w:after="120"/>
        <w:jc w:val="both"/>
        <w:rPr>
          <w:rFonts w:cs="Arial"/>
          <w:color w:val="00000A"/>
          <w:szCs w:val="20"/>
        </w:rPr>
      </w:pPr>
      <w:r w:rsidRPr="00CB20F6">
        <w:rPr>
          <w:rFonts w:cs="Arial"/>
          <w:color w:val="00000A"/>
          <w:szCs w:val="20"/>
        </w:rPr>
        <w:t>У</w:t>
      </w:r>
      <w:r w:rsidR="00115974" w:rsidRPr="00CB20F6">
        <w:rPr>
          <w:rFonts w:cs="Arial"/>
          <w:color w:val="00000A"/>
          <w:szCs w:val="20"/>
        </w:rPr>
        <w:t xml:space="preserve"> рамках цілі передбачено формування двох підприємницьких кластерів –</w:t>
      </w:r>
      <w:r w:rsidRPr="00CB20F6">
        <w:rPr>
          <w:rFonts w:cs="Arial"/>
          <w:color w:val="00000A"/>
          <w:szCs w:val="20"/>
        </w:rPr>
        <w:t xml:space="preserve"> </w:t>
      </w:r>
      <w:r w:rsidR="00115974" w:rsidRPr="00CB20F6">
        <w:rPr>
          <w:rFonts w:cs="Arial"/>
          <w:color w:val="00000A"/>
          <w:szCs w:val="20"/>
        </w:rPr>
        <w:t xml:space="preserve">у сфері народних промислів (виробництво сувенірної продукції) та </w:t>
      </w:r>
      <w:r w:rsidR="00593514" w:rsidRPr="00CB20F6">
        <w:rPr>
          <w:rFonts w:cs="Arial"/>
          <w:color w:val="00000A"/>
          <w:szCs w:val="20"/>
        </w:rPr>
        <w:t>в</w:t>
      </w:r>
      <w:r w:rsidRPr="00CB20F6">
        <w:rPr>
          <w:rFonts w:cs="Arial"/>
          <w:color w:val="00000A"/>
          <w:szCs w:val="20"/>
        </w:rPr>
        <w:t xml:space="preserve"> </w:t>
      </w:r>
      <w:r w:rsidR="00593514" w:rsidRPr="00CB20F6">
        <w:rPr>
          <w:rFonts w:cs="Arial"/>
          <w:color w:val="00000A"/>
          <w:szCs w:val="20"/>
        </w:rPr>
        <w:t>туристичній галузі міста. Потенційними партнерами визначені підприємці, турфірми, туроператори, працівники готелів, хостелів, ресторанів, кафе та барів, музеїв, транспортних фірм, приватних перевізників та служб таксі, виробників та реалізаторів сувенірної продукції новоствореного туристично-інформаційного центру.</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593514" w:rsidRPr="00780606" w:rsidTr="00CA4F19">
        <w:trPr>
          <w:trHeight w:val="268"/>
        </w:trPr>
        <w:tc>
          <w:tcPr>
            <w:tcW w:w="2581" w:type="dxa"/>
          </w:tcPr>
          <w:p w:rsidR="00593514" w:rsidRPr="00780606" w:rsidRDefault="00780606" w:rsidP="00780606">
            <w:pPr>
              <w:snapToGrid w:val="0"/>
              <w:spacing w:before="40" w:after="40"/>
              <w:rPr>
                <w:rFonts w:eastAsia="Andale Sans UI" w:cs="Arial"/>
                <w:bCs/>
                <w:szCs w:val="20"/>
                <w:lang w:eastAsia="ja-JP" w:bidi="fa-IR"/>
              </w:rPr>
            </w:pPr>
            <w:r w:rsidRPr="00780606">
              <w:rPr>
                <w:rFonts w:cs="Arial"/>
                <w:szCs w:val="20"/>
              </w:rPr>
              <w:t>Оперативні завдання / Сфери реалізації проектів</w:t>
            </w:r>
          </w:p>
        </w:tc>
        <w:tc>
          <w:tcPr>
            <w:tcW w:w="7058" w:type="dxa"/>
          </w:tcPr>
          <w:p w:rsidR="00593514" w:rsidRPr="00780606" w:rsidRDefault="00593514" w:rsidP="00780606">
            <w:pPr>
              <w:pStyle w:val="af4"/>
              <w:numPr>
                <w:ilvl w:val="0"/>
                <w:numId w:val="36"/>
              </w:numPr>
              <w:spacing w:before="40" w:after="40" w:line="240" w:lineRule="auto"/>
              <w:ind w:left="284" w:hanging="227"/>
              <w:rPr>
                <w:rFonts w:ascii="Arial" w:eastAsia="Andale Sans UI" w:hAnsi="Arial" w:cs="Arial"/>
                <w:szCs w:val="20"/>
                <w:lang w:eastAsia="ja-JP" w:bidi="fa-IR"/>
              </w:rPr>
            </w:pPr>
            <w:r w:rsidRPr="00780606">
              <w:rPr>
                <w:rFonts w:ascii="Arial" w:hAnsi="Arial" w:cs="Arial"/>
              </w:rPr>
              <w:t xml:space="preserve">Сприяння та підтримка розвитку кластерного підприємництва у пріоритетних </w:t>
            </w:r>
            <w:r w:rsidR="00C16B71" w:rsidRPr="00780606">
              <w:rPr>
                <w:rFonts w:ascii="Arial" w:hAnsi="Arial" w:cs="Arial"/>
              </w:rPr>
              <w:t xml:space="preserve">для міста </w:t>
            </w:r>
            <w:r w:rsidRPr="00780606">
              <w:rPr>
                <w:rFonts w:ascii="Arial" w:hAnsi="Arial" w:cs="Arial"/>
              </w:rPr>
              <w:t>галузях</w:t>
            </w:r>
            <w:r w:rsidR="005B54B8">
              <w:rPr>
                <w:rFonts w:ascii="Arial" w:hAnsi="Arial" w:cs="Arial"/>
              </w:rPr>
              <w:t>.</w:t>
            </w:r>
          </w:p>
        </w:tc>
      </w:tr>
      <w:tr w:rsidR="00780606" w:rsidRPr="00780606" w:rsidTr="00CA4F19">
        <w:trPr>
          <w:trHeight w:val="268"/>
        </w:trPr>
        <w:tc>
          <w:tcPr>
            <w:tcW w:w="2581" w:type="dxa"/>
          </w:tcPr>
          <w:p w:rsidR="00780606" w:rsidRPr="00780606" w:rsidRDefault="00780606" w:rsidP="00780606">
            <w:pPr>
              <w:snapToGrid w:val="0"/>
              <w:spacing w:before="40" w:after="40"/>
              <w:rPr>
                <w:rFonts w:eastAsia="Andale Sans UI" w:cs="Arial"/>
                <w:bCs/>
                <w:szCs w:val="20"/>
                <w:lang w:eastAsia="ja-JP" w:bidi="fa-IR"/>
              </w:rPr>
            </w:pPr>
            <w:r w:rsidRPr="00780606">
              <w:rPr>
                <w:rFonts w:eastAsia="Andale Sans UI" w:cs="Arial"/>
                <w:lang w:eastAsia="ja-JP" w:bidi="fa-IR"/>
              </w:rPr>
              <w:t>Очікувані результати</w:t>
            </w:r>
          </w:p>
        </w:tc>
        <w:tc>
          <w:tcPr>
            <w:tcW w:w="7058" w:type="dxa"/>
          </w:tcPr>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Д</w:t>
            </w:r>
            <w:r w:rsidR="00780606" w:rsidRPr="00780606">
              <w:rPr>
                <w:rFonts w:ascii="Arial" w:hAnsi="Arial" w:cs="Arial"/>
              </w:rPr>
              <w:t>іючий кла</w:t>
            </w:r>
            <w:r>
              <w:rPr>
                <w:rFonts w:ascii="Arial" w:hAnsi="Arial" w:cs="Arial"/>
              </w:rPr>
              <w:t>стер у сфері народних промислів.</w:t>
            </w:r>
          </w:p>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З</w:t>
            </w:r>
            <w:r w:rsidR="00780606" w:rsidRPr="00780606">
              <w:rPr>
                <w:rFonts w:ascii="Arial" w:hAnsi="Arial" w:cs="Arial"/>
              </w:rPr>
              <w:t>ростання реалізованої сувенірної</w:t>
            </w:r>
            <w:r>
              <w:rPr>
                <w:rFonts w:ascii="Arial" w:hAnsi="Arial" w:cs="Arial"/>
              </w:rPr>
              <w:t xml:space="preserve"> продукції не менше, ніж на 30%.</w:t>
            </w:r>
          </w:p>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Діючий кластер у сфері туризму.</w:t>
            </w:r>
          </w:p>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З</w:t>
            </w:r>
            <w:r w:rsidR="00780606" w:rsidRPr="00780606">
              <w:rPr>
                <w:rFonts w:ascii="Arial" w:hAnsi="Arial" w:cs="Arial"/>
              </w:rPr>
              <w:t>ростання кількості туристів, які відвідали місто, не менше, ніж на 30%.</w:t>
            </w:r>
          </w:p>
        </w:tc>
      </w:tr>
      <w:tr w:rsidR="00780606" w:rsidRPr="00780606" w:rsidTr="00CA4F19">
        <w:trPr>
          <w:trHeight w:val="268"/>
        </w:trPr>
        <w:tc>
          <w:tcPr>
            <w:tcW w:w="2581" w:type="dxa"/>
          </w:tcPr>
          <w:p w:rsidR="00780606" w:rsidRPr="00780606" w:rsidRDefault="00780606" w:rsidP="00780606">
            <w:pPr>
              <w:snapToGrid w:val="0"/>
              <w:spacing w:before="40" w:after="40"/>
              <w:rPr>
                <w:rFonts w:eastAsia="Andale Sans UI" w:cs="Arial"/>
                <w:bCs/>
                <w:szCs w:val="20"/>
                <w:lang w:eastAsia="ja-JP" w:bidi="fa-IR"/>
              </w:rPr>
            </w:pPr>
            <w:r w:rsidRPr="00780606">
              <w:rPr>
                <w:rFonts w:eastAsia="Andale Sans UI" w:cs="Arial"/>
                <w:lang w:eastAsia="ja-JP" w:bidi="fa-IR"/>
              </w:rPr>
              <w:t>Відповідальний</w:t>
            </w:r>
          </w:p>
        </w:tc>
        <w:tc>
          <w:tcPr>
            <w:tcW w:w="7058" w:type="dxa"/>
          </w:tcPr>
          <w:p w:rsid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відділ</w:t>
            </w:r>
            <w:r w:rsidR="00780606" w:rsidRPr="00780606">
              <w:rPr>
                <w:rFonts w:ascii="Arial" w:hAnsi="Arial" w:cs="Arial"/>
              </w:rPr>
              <w:t xml:space="preserve"> економіки </w:t>
            </w:r>
            <w:r>
              <w:rPr>
                <w:rFonts w:ascii="Arial" w:hAnsi="Arial" w:cs="Arial"/>
              </w:rPr>
              <w:t xml:space="preserve">та муніципального розвитку </w:t>
            </w:r>
            <w:r w:rsidR="00780606" w:rsidRPr="00780606">
              <w:rPr>
                <w:rFonts w:ascii="Arial" w:hAnsi="Arial" w:cs="Arial"/>
              </w:rPr>
              <w:t>міської ради</w:t>
            </w:r>
            <w:r w:rsidR="00325182">
              <w:rPr>
                <w:rFonts w:ascii="Arial" w:hAnsi="Arial" w:cs="Arial"/>
              </w:rPr>
              <w:t>,</w:t>
            </w:r>
          </w:p>
          <w:p w:rsidR="002F5643" w:rsidRPr="00780606" w:rsidRDefault="002F5643" w:rsidP="00780606">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 xml:space="preserve">Агенція </w:t>
            </w:r>
            <w:r w:rsidRPr="008157C8">
              <w:rPr>
                <w:rFonts w:ascii="Arial CYR" w:eastAsia="SimSun" w:hAnsi="Arial CYR" w:cs="Arial CYR"/>
                <w:lang w:eastAsia="zh-CN"/>
              </w:rPr>
              <w:t>місцевого розвитку</w:t>
            </w:r>
          </w:p>
        </w:tc>
      </w:tr>
      <w:tr w:rsidR="00780606" w:rsidRPr="00780606" w:rsidTr="00CA4F19">
        <w:trPr>
          <w:trHeight w:val="268"/>
        </w:trPr>
        <w:tc>
          <w:tcPr>
            <w:tcW w:w="2581" w:type="dxa"/>
          </w:tcPr>
          <w:p w:rsidR="00780606" w:rsidRPr="00780606" w:rsidRDefault="00780606" w:rsidP="00780606">
            <w:pPr>
              <w:snapToGrid w:val="0"/>
              <w:spacing w:before="40" w:after="40"/>
              <w:rPr>
                <w:rFonts w:eastAsia="Andale Sans UI" w:cs="Arial"/>
                <w:bCs/>
                <w:szCs w:val="20"/>
                <w:lang w:eastAsia="ja-JP" w:bidi="fa-IR"/>
              </w:rPr>
            </w:pPr>
            <w:r w:rsidRPr="00780606">
              <w:rPr>
                <w:rFonts w:eastAsia="Andale Sans UI" w:cs="Arial"/>
                <w:lang w:eastAsia="ja-JP" w:bidi="fa-IR"/>
              </w:rPr>
              <w:t>Термін виконання</w:t>
            </w:r>
          </w:p>
        </w:tc>
        <w:tc>
          <w:tcPr>
            <w:tcW w:w="7058" w:type="dxa"/>
          </w:tcPr>
          <w:p w:rsidR="00780606" w:rsidRPr="00780606" w:rsidRDefault="00780606" w:rsidP="00780606">
            <w:pPr>
              <w:spacing w:before="40" w:after="40"/>
              <w:rPr>
                <w:rFonts w:cs="Arial"/>
              </w:rPr>
            </w:pPr>
            <w:r w:rsidRPr="00780606">
              <w:rPr>
                <w:rFonts w:eastAsia="Andale Sans UI" w:cs="Arial"/>
                <w:lang w:eastAsia="ja-JP" w:bidi="fa-IR"/>
              </w:rPr>
              <w:t>2017 – 2027 рр.</w:t>
            </w:r>
          </w:p>
        </w:tc>
      </w:tr>
    </w:tbl>
    <w:p w:rsidR="009769A6" w:rsidRPr="009769A6" w:rsidRDefault="009769A6" w:rsidP="00780606">
      <w:pPr>
        <w:spacing w:before="120"/>
        <w:rPr>
          <w:rFonts w:eastAsia="Andale Sans UI"/>
          <w:lang w:eastAsia="ja-JP" w:bidi="fa-IR"/>
        </w:rPr>
      </w:pPr>
    </w:p>
    <w:p w:rsidR="00C16B71" w:rsidRPr="00464FF6" w:rsidRDefault="00C16B71" w:rsidP="00464FF6">
      <w:pPr>
        <w:spacing w:before="180" w:after="120"/>
        <w:jc w:val="both"/>
        <w:rPr>
          <w:b/>
          <w:bCs/>
        </w:rPr>
      </w:pPr>
      <w:r w:rsidRPr="00464FF6">
        <w:rPr>
          <w:b/>
          <w:bCs/>
        </w:rPr>
        <w:t xml:space="preserve">Оперативна ціль А.2.3. Підготовка </w:t>
      </w:r>
      <w:r w:rsidR="007C2721" w:rsidRPr="00464FF6">
        <w:rPr>
          <w:b/>
          <w:bCs/>
        </w:rPr>
        <w:t>й</w:t>
      </w:r>
      <w:r w:rsidRPr="00464FF6">
        <w:rPr>
          <w:b/>
          <w:bCs/>
        </w:rPr>
        <w:t xml:space="preserve"> перепідготовка трудових ресурсів</w:t>
      </w:r>
    </w:p>
    <w:p w:rsidR="00C16B71" w:rsidRPr="00CB20F6" w:rsidRDefault="00C16B71" w:rsidP="00CB20F6">
      <w:pPr>
        <w:spacing w:before="120" w:after="120"/>
        <w:jc w:val="both"/>
        <w:rPr>
          <w:rFonts w:cs="Arial"/>
          <w:color w:val="00000A"/>
          <w:szCs w:val="20"/>
        </w:rPr>
      </w:pPr>
      <w:r w:rsidRPr="00CB20F6">
        <w:rPr>
          <w:rFonts w:cs="Arial"/>
          <w:color w:val="00000A"/>
          <w:szCs w:val="20"/>
        </w:rPr>
        <w:t>Трудові ресурси є одним з найважливіших факторів економічного розвитку</w:t>
      </w:r>
      <w:r w:rsidR="00745A9B" w:rsidRPr="00CB20F6">
        <w:rPr>
          <w:rFonts w:cs="Arial"/>
          <w:color w:val="00000A"/>
          <w:szCs w:val="20"/>
        </w:rPr>
        <w:t xml:space="preserve"> міст. Територіальн</w:t>
      </w:r>
      <w:r w:rsidR="008157C8">
        <w:rPr>
          <w:rFonts w:cs="Arial"/>
          <w:color w:val="00000A"/>
          <w:szCs w:val="20"/>
        </w:rPr>
        <w:t>ій</w:t>
      </w:r>
      <w:r w:rsidR="00745A9B" w:rsidRPr="00CB20F6">
        <w:rPr>
          <w:rFonts w:cs="Arial"/>
          <w:color w:val="00000A"/>
          <w:szCs w:val="20"/>
        </w:rPr>
        <w:t xml:space="preserve"> громад</w:t>
      </w:r>
      <w:r w:rsidR="008157C8">
        <w:rPr>
          <w:rFonts w:cs="Arial"/>
          <w:color w:val="00000A"/>
          <w:szCs w:val="20"/>
        </w:rPr>
        <w:t>і</w:t>
      </w:r>
      <w:r w:rsidR="00745A9B" w:rsidRPr="00CB20F6">
        <w:rPr>
          <w:rFonts w:cs="Arial"/>
          <w:color w:val="00000A"/>
          <w:szCs w:val="20"/>
        </w:rPr>
        <w:t xml:space="preserve"> потрібна кваліфікована робоча сила, щоб залишатися конкурентоспроможними, сприяти створенню нових і зміцненню існуючих підприємств. Роботодавцям потрібен доступ до ефективних програм розвитку та навчання робочої сили, щоб підвищувати продуктивність праці, зберігати працівників та підвищувати привабливість підприємств для потенційних працівників.</w:t>
      </w:r>
      <w:r w:rsidR="007C2721" w:rsidRPr="00CB20F6">
        <w:rPr>
          <w:rFonts w:cs="Arial"/>
          <w:color w:val="00000A"/>
          <w:szCs w:val="20"/>
        </w:rPr>
        <w:t xml:space="preserve"> </w:t>
      </w:r>
      <w:r w:rsidR="00745A9B" w:rsidRPr="00CB20F6">
        <w:rPr>
          <w:rFonts w:cs="Arial"/>
          <w:color w:val="00000A"/>
          <w:szCs w:val="20"/>
        </w:rPr>
        <w:t>Розвиток та навчання робочої сили включає заходи, спрямовані на те, щоб підготувати людей для роботи на певних посадах, за</w:t>
      </w:r>
      <w:r w:rsidR="007C2721" w:rsidRPr="00CB20F6">
        <w:rPr>
          <w:rFonts w:cs="Arial"/>
          <w:color w:val="00000A"/>
          <w:szCs w:val="20"/>
        </w:rPr>
        <w:t xml:space="preserve"> </w:t>
      </w:r>
      <w:r w:rsidR="00745A9B" w:rsidRPr="00CB20F6">
        <w:rPr>
          <w:rFonts w:cs="Arial"/>
          <w:color w:val="00000A"/>
          <w:szCs w:val="20"/>
        </w:rPr>
        <w:t>певними спеціальностями або у певних галузях.</w:t>
      </w:r>
    </w:p>
    <w:p w:rsidR="00745A9B" w:rsidRPr="00CB20F6" w:rsidRDefault="00745A9B" w:rsidP="00CB20F6">
      <w:pPr>
        <w:spacing w:before="120" w:after="120"/>
        <w:jc w:val="both"/>
        <w:rPr>
          <w:rFonts w:cs="Arial"/>
          <w:color w:val="00000A"/>
          <w:szCs w:val="20"/>
        </w:rPr>
      </w:pPr>
      <w:r w:rsidRPr="00CB20F6">
        <w:rPr>
          <w:rFonts w:cs="Arial"/>
          <w:color w:val="00000A"/>
          <w:szCs w:val="20"/>
        </w:rPr>
        <w:t xml:space="preserve">В межах </w:t>
      </w:r>
      <w:r w:rsidR="009769A6">
        <w:rPr>
          <w:rFonts w:cs="Arial"/>
          <w:color w:val="00000A"/>
          <w:szCs w:val="20"/>
        </w:rPr>
        <w:t>цілі</w:t>
      </w:r>
      <w:r w:rsidRPr="00CB20F6">
        <w:rPr>
          <w:rFonts w:cs="Arial"/>
          <w:color w:val="00000A"/>
          <w:szCs w:val="20"/>
        </w:rPr>
        <w:t xml:space="preserve"> передбачено впровадити навчальні програми з підготовки персоналу для інвесторів, які заходять в місто, на базі діючих ПТУ,</w:t>
      </w:r>
      <w:r w:rsidR="007C2721" w:rsidRPr="00CB20F6">
        <w:rPr>
          <w:rFonts w:cs="Arial"/>
          <w:color w:val="00000A"/>
          <w:szCs w:val="20"/>
        </w:rPr>
        <w:t xml:space="preserve"> </w:t>
      </w:r>
      <w:r w:rsidR="00086720" w:rsidRPr="00CB20F6">
        <w:rPr>
          <w:rFonts w:cs="Arial"/>
          <w:color w:val="00000A"/>
          <w:szCs w:val="20"/>
        </w:rPr>
        <w:t>п</w:t>
      </w:r>
      <w:r w:rsidRPr="00CB20F6">
        <w:rPr>
          <w:rFonts w:cs="Arial"/>
          <w:color w:val="00000A"/>
          <w:szCs w:val="20"/>
        </w:rPr>
        <w:t>ро</w:t>
      </w:r>
      <w:r w:rsidR="00086720" w:rsidRPr="00CB20F6">
        <w:rPr>
          <w:rFonts w:cs="Arial"/>
          <w:color w:val="00000A"/>
          <w:szCs w:val="20"/>
        </w:rPr>
        <w:t>грами ро</w:t>
      </w:r>
      <w:r w:rsidRPr="00CB20F6">
        <w:rPr>
          <w:rFonts w:cs="Arial"/>
          <w:color w:val="00000A"/>
          <w:szCs w:val="20"/>
        </w:rPr>
        <w:t>звитку підприємницьких навичок в учнів старших класів ЗОШ</w:t>
      </w:r>
      <w:r w:rsidR="00086720" w:rsidRPr="00CB20F6">
        <w:rPr>
          <w:rFonts w:cs="Arial"/>
          <w:color w:val="00000A"/>
          <w:szCs w:val="20"/>
        </w:rPr>
        <w:t xml:space="preserve"> та в мережі позашкільних навчальних закл</w:t>
      </w:r>
      <w:r w:rsidR="007C2721" w:rsidRPr="00CB20F6">
        <w:rPr>
          <w:rFonts w:cs="Arial"/>
          <w:color w:val="00000A"/>
          <w:szCs w:val="20"/>
        </w:rPr>
        <w:t>адів міста усіх форм власності.</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745A9B" w:rsidRPr="00780606" w:rsidTr="00CA4F19">
        <w:trPr>
          <w:trHeight w:val="268"/>
        </w:trPr>
        <w:tc>
          <w:tcPr>
            <w:tcW w:w="2581" w:type="dxa"/>
          </w:tcPr>
          <w:p w:rsidR="00745A9B" w:rsidRPr="00780606" w:rsidRDefault="00780606" w:rsidP="00780606">
            <w:pPr>
              <w:snapToGrid w:val="0"/>
              <w:spacing w:before="40" w:after="40"/>
              <w:rPr>
                <w:rFonts w:eastAsia="Andale Sans UI" w:cs="Arial"/>
                <w:bCs/>
                <w:szCs w:val="20"/>
                <w:lang w:eastAsia="ja-JP" w:bidi="fa-IR"/>
              </w:rPr>
            </w:pPr>
            <w:r w:rsidRPr="00780606">
              <w:rPr>
                <w:rFonts w:cs="Arial"/>
                <w:szCs w:val="20"/>
              </w:rPr>
              <w:t>Оперативні завдання / Сфери реалізації проектів</w:t>
            </w:r>
          </w:p>
        </w:tc>
        <w:tc>
          <w:tcPr>
            <w:tcW w:w="7058" w:type="dxa"/>
          </w:tcPr>
          <w:p w:rsidR="000F1F17" w:rsidRPr="00780606" w:rsidRDefault="000F1F17" w:rsidP="00780606">
            <w:pPr>
              <w:pStyle w:val="af4"/>
              <w:numPr>
                <w:ilvl w:val="0"/>
                <w:numId w:val="36"/>
              </w:numPr>
              <w:spacing w:before="40" w:after="40" w:line="240" w:lineRule="auto"/>
              <w:ind w:left="284" w:hanging="227"/>
              <w:rPr>
                <w:rFonts w:ascii="Arial" w:hAnsi="Arial" w:cs="Arial"/>
              </w:rPr>
            </w:pPr>
            <w:r w:rsidRPr="00780606">
              <w:rPr>
                <w:rFonts w:ascii="Arial" w:hAnsi="Arial" w:cs="Arial"/>
              </w:rPr>
              <w:t xml:space="preserve">Співпраця </w:t>
            </w:r>
            <w:r w:rsidR="007C2721" w:rsidRPr="00780606">
              <w:rPr>
                <w:rFonts w:ascii="Arial" w:hAnsi="Arial" w:cs="Arial"/>
              </w:rPr>
              <w:t>і</w:t>
            </w:r>
            <w:r w:rsidRPr="00780606">
              <w:rPr>
                <w:rFonts w:ascii="Arial" w:hAnsi="Arial" w:cs="Arial"/>
              </w:rPr>
              <w:t>з закладами професійної освіти щодо підготовки кадрів під замовлення, моніторинг якості навчання.</w:t>
            </w:r>
          </w:p>
          <w:p w:rsidR="00745A9B" w:rsidRPr="00780606" w:rsidRDefault="00745A9B" w:rsidP="00780606">
            <w:pPr>
              <w:pStyle w:val="af4"/>
              <w:numPr>
                <w:ilvl w:val="0"/>
                <w:numId w:val="36"/>
              </w:numPr>
              <w:spacing w:before="40" w:after="40" w:line="240" w:lineRule="auto"/>
              <w:ind w:left="284" w:hanging="227"/>
              <w:rPr>
                <w:rFonts w:ascii="Arial" w:hAnsi="Arial" w:cs="Arial"/>
              </w:rPr>
            </w:pPr>
            <w:r w:rsidRPr="00780606">
              <w:rPr>
                <w:rFonts w:ascii="Arial" w:hAnsi="Arial" w:cs="Arial"/>
              </w:rPr>
              <w:t xml:space="preserve">Впровадження факультативних занять з «Основ </w:t>
            </w:r>
            <w:r w:rsidRPr="00780606">
              <w:rPr>
                <w:rFonts w:ascii="Arial" w:hAnsi="Arial" w:cs="Arial"/>
              </w:rPr>
              <w:lastRenderedPageBreak/>
              <w:t>підприє</w:t>
            </w:r>
            <w:r w:rsidR="009769A6" w:rsidRPr="00780606">
              <w:rPr>
                <w:rFonts w:ascii="Arial" w:hAnsi="Arial" w:cs="Arial"/>
              </w:rPr>
              <w:t>мництва» та профорієнтації ЗОШ.</w:t>
            </w:r>
          </w:p>
          <w:p w:rsidR="00745A9B" w:rsidRPr="00780606" w:rsidRDefault="00745A9B" w:rsidP="00780606">
            <w:pPr>
              <w:pStyle w:val="af4"/>
              <w:numPr>
                <w:ilvl w:val="0"/>
                <w:numId w:val="36"/>
              </w:numPr>
              <w:spacing w:before="40" w:after="40" w:line="240" w:lineRule="auto"/>
              <w:ind w:left="284" w:hanging="227"/>
              <w:rPr>
                <w:rFonts w:ascii="Arial" w:hAnsi="Arial" w:cs="Arial"/>
              </w:rPr>
            </w:pPr>
            <w:r w:rsidRPr="00780606">
              <w:rPr>
                <w:rFonts w:ascii="Arial" w:hAnsi="Arial" w:cs="Arial"/>
              </w:rPr>
              <w:t>Програма підтримки комунал</w:t>
            </w:r>
            <w:r w:rsidR="009769A6" w:rsidRPr="00780606">
              <w:rPr>
                <w:rFonts w:ascii="Arial" w:hAnsi="Arial" w:cs="Arial"/>
              </w:rPr>
              <w:t>ьного та приватного позашкілля.</w:t>
            </w:r>
          </w:p>
        </w:tc>
      </w:tr>
      <w:tr w:rsidR="00780606" w:rsidRPr="00780606" w:rsidTr="00CA4F19">
        <w:trPr>
          <w:trHeight w:val="268"/>
        </w:trPr>
        <w:tc>
          <w:tcPr>
            <w:tcW w:w="2581" w:type="dxa"/>
          </w:tcPr>
          <w:p w:rsidR="00780606" w:rsidRPr="00780606" w:rsidRDefault="00780606" w:rsidP="00780606">
            <w:pPr>
              <w:snapToGrid w:val="0"/>
              <w:spacing w:before="40" w:after="40"/>
              <w:rPr>
                <w:rFonts w:eastAsia="Andale Sans UI" w:cs="Arial"/>
                <w:bCs/>
                <w:szCs w:val="20"/>
                <w:lang w:eastAsia="ja-JP" w:bidi="fa-IR"/>
              </w:rPr>
            </w:pPr>
            <w:r w:rsidRPr="00780606">
              <w:rPr>
                <w:rFonts w:eastAsia="Andale Sans UI" w:cs="Arial"/>
                <w:bCs/>
                <w:szCs w:val="20"/>
                <w:lang w:eastAsia="ja-JP" w:bidi="fa-IR"/>
              </w:rPr>
              <w:lastRenderedPageBreak/>
              <w:t>Очікувані результати</w:t>
            </w:r>
          </w:p>
        </w:tc>
        <w:tc>
          <w:tcPr>
            <w:tcW w:w="7058" w:type="dxa"/>
          </w:tcPr>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С</w:t>
            </w:r>
            <w:r w:rsidR="00780606" w:rsidRPr="00780606">
              <w:rPr>
                <w:rFonts w:ascii="Arial" w:hAnsi="Arial" w:cs="Arial"/>
              </w:rPr>
              <w:t>творені навчальні курси перепідготовки роб</w:t>
            </w:r>
            <w:r>
              <w:rPr>
                <w:rFonts w:ascii="Arial" w:hAnsi="Arial" w:cs="Arial"/>
              </w:rPr>
              <w:t>очої сили для діючих інвесторів.</w:t>
            </w:r>
          </w:p>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В</w:t>
            </w:r>
            <w:r w:rsidR="00780606" w:rsidRPr="00780606">
              <w:rPr>
                <w:rFonts w:ascii="Arial" w:hAnsi="Arial" w:cs="Arial"/>
              </w:rPr>
              <w:t xml:space="preserve">проваджені навчальні курси з підприємництва в ЗОШ </w:t>
            </w:r>
            <w:r>
              <w:rPr>
                <w:rFonts w:ascii="Arial" w:hAnsi="Arial" w:cs="Arial"/>
              </w:rPr>
              <w:t>та закладах позашкільної освіти.</w:t>
            </w:r>
          </w:p>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П</w:t>
            </w:r>
            <w:r w:rsidR="00780606" w:rsidRPr="00780606">
              <w:rPr>
                <w:rFonts w:ascii="Arial" w:hAnsi="Arial" w:cs="Arial"/>
              </w:rPr>
              <w:t>ерепідготовлено для концерну L</w:t>
            </w:r>
            <w:r>
              <w:rPr>
                <w:rFonts w:ascii="Arial" w:hAnsi="Arial" w:cs="Arial"/>
              </w:rPr>
              <w:t>eoni AG не менше 50 працівників.</w:t>
            </w:r>
          </w:p>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В</w:t>
            </w:r>
            <w:r w:rsidR="00780606" w:rsidRPr="00780606">
              <w:rPr>
                <w:rFonts w:ascii="Arial" w:hAnsi="Arial" w:cs="Arial"/>
              </w:rPr>
              <w:t>проваджено не менше 5 бізнес-ідей школярів.</w:t>
            </w:r>
          </w:p>
        </w:tc>
      </w:tr>
      <w:tr w:rsidR="00780606" w:rsidRPr="00780606" w:rsidTr="00CA4F19">
        <w:trPr>
          <w:trHeight w:val="268"/>
        </w:trPr>
        <w:tc>
          <w:tcPr>
            <w:tcW w:w="2581" w:type="dxa"/>
          </w:tcPr>
          <w:p w:rsidR="00780606" w:rsidRPr="00780606" w:rsidRDefault="00780606" w:rsidP="00780606">
            <w:pPr>
              <w:snapToGrid w:val="0"/>
              <w:spacing w:before="40" w:after="40"/>
              <w:rPr>
                <w:rFonts w:eastAsia="Andale Sans UI" w:cs="Arial"/>
                <w:bCs/>
                <w:szCs w:val="20"/>
                <w:lang w:eastAsia="ja-JP" w:bidi="fa-IR"/>
              </w:rPr>
            </w:pPr>
            <w:r w:rsidRPr="00780606">
              <w:rPr>
                <w:rFonts w:cs="Arial"/>
                <w:color w:val="00000A"/>
                <w:szCs w:val="20"/>
              </w:rPr>
              <w:t>Відповідальний</w:t>
            </w:r>
          </w:p>
        </w:tc>
        <w:tc>
          <w:tcPr>
            <w:tcW w:w="7058" w:type="dxa"/>
          </w:tcPr>
          <w:p w:rsidR="00780606" w:rsidRDefault="00FF6879" w:rsidP="008157C8">
            <w:pPr>
              <w:pStyle w:val="af4"/>
              <w:numPr>
                <w:ilvl w:val="0"/>
                <w:numId w:val="36"/>
              </w:numPr>
              <w:spacing w:before="40" w:after="40" w:line="240" w:lineRule="auto"/>
              <w:ind w:left="284" w:hanging="227"/>
              <w:rPr>
                <w:rFonts w:ascii="Arial" w:hAnsi="Arial" w:cs="Arial"/>
              </w:rPr>
            </w:pPr>
            <w:r w:rsidRPr="00FF6879">
              <w:rPr>
                <w:rFonts w:ascii="Arial" w:hAnsi="Arial" w:cs="Arial"/>
              </w:rPr>
              <w:t>відділ економіки та муніципального розвитку міської ради</w:t>
            </w:r>
            <w:r w:rsidR="002B06E9">
              <w:rPr>
                <w:rFonts w:ascii="Arial" w:hAnsi="Arial" w:cs="Arial"/>
              </w:rPr>
              <w:t>,</w:t>
            </w:r>
          </w:p>
          <w:p w:rsidR="002F5643" w:rsidRPr="00780606" w:rsidRDefault="002F5643" w:rsidP="008157C8">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Агенція</w:t>
            </w:r>
            <w:r w:rsidRPr="008157C8">
              <w:rPr>
                <w:rFonts w:ascii="Arial CYR" w:eastAsia="SimSun" w:hAnsi="Arial CYR" w:cs="Arial CYR"/>
                <w:lang w:eastAsia="zh-CN"/>
              </w:rPr>
              <w:t xml:space="preserve"> місцевого розвитку</w:t>
            </w:r>
          </w:p>
        </w:tc>
      </w:tr>
      <w:tr w:rsidR="00780606" w:rsidRPr="00780606" w:rsidTr="00CA4F19">
        <w:trPr>
          <w:trHeight w:val="268"/>
        </w:trPr>
        <w:tc>
          <w:tcPr>
            <w:tcW w:w="2581" w:type="dxa"/>
          </w:tcPr>
          <w:p w:rsidR="00780606" w:rsidRPr="00780606" w:rsidRDefault="00780606" w:rsidP="00780606">
            <w:pPr>
              <w:snapToGrid w:val="0"/>
              <w:spacing w:before="40" w:after="40"/>
              <w:rPr>
                <w:rFonts w:eastAsia="Andale Sans UI" w:cs="Arial"/>
                <w:bCs/>
                <w:szCs w:val="20"/>
                <w:lang w:eastAsia="ja-JP" w:bidi="fa-IR"/>
              </w:rPr>
            </w:pPr>
            <w:r w:rsidRPr="00780606">
              <w:rPr>
                <w:rFonts w:cs="Arial"/>
                <w:color w:val="00000A"/>
                <w:szCs w:val="20"/>
              </w:rPr>
              <w:t>Термін виконання</w:t>
            </w:r>
          </w:p>
        </w:tc>
        <w:tc>
          <w:tcPr>
            <w:tcW w:w="7058" w:type="dxa"/>
          </w:tcPr>
          <w:p w:rsidR="00780606" w:rsidRPr="00780606" w:rsidRDefault="00780606" w:rsidP="00780606">
            <w:pPr>
              <w:spacing w:before="40" w:after="40"/>
              <w:rPr>
                <w:rFonts w:cs="Arial"/>
              </w:rPr>
            </w:pPr>
            <w:r w:rsidRPr="00780606">
              <w:rPr>
                <w:rFonts w:cs="Arial"/>
                <w:color w:val="00000A"/>
                <w:szCs w:val="20"/>
              </w:rPr>
              <w:t>2017 – 2027 рр.</w:t>
            </w:r>
          </w:p>
        </w:tc>
      </w:tr>
    </w:tbl>
    <w:p w:rsidR="00B54079" w:rsidRPr="00CB20F6" w:rsidRDefault="00B54079" w:rsidP="00CB20F6">
      <w:pPr>
        <w:spacing w:before="120" w:after="120"/>
        <w:jc w:val="both"/>
        <w:rPr>
          <w:rFonts w:cs="Arial"/>
          <w:color w:val="00000A"/>
          <w:szCs w:val="20"/>
        </w:rPr>
      </w:pPr>
    </w:p>
    <w:p w:rsidR="00B54079" w:rsidRPr="00464FF6" w:rsidRDefault="00B54079" w:rsidP="00464FF6">
      <w:pPr>
        <w:keepNext/>
        <w:keepLines/>
        <w:tabs>
          <w:tab w:val="left" w:pos="709"/>
        </w:tabs>
        <w:spacing w:before="240" w:after="120"/>
        <w:outlineLvl w:val="1"/>
        <w:rPr>
          <w:b/>
          <w:bCs/>
          <w:sz w:val="24"/>
          <w:szCs w:val="28"/>
        </w:rPr>
      </w:pPr>
      <w:bookmarkStart w:id="62" w:name="_Toc482975397"/>
      <w:r w:rsidRPr="00464FF6">
        <w:rPr>
          <w:b/>
          <w:bCs/>
          <w:sz w:val="24"/>
          <w:szCs w:val="28"/>
        </w:rPr>
        <w:t>Стратегічна ціль А.3. Розвиток туристичного потенціалу міста</w:t>
      </w:r>
      <w:bookmarkEnd w:id="62"/>
    </w:p>
    <w:p w:rsidR="000F1F17" w:rsidRPr="00CB20F6" w:rsidRDefault="00B54079" w:rsidP="00CB20F6">
      <w:pPr>
        <w:spacing w:before="120" w:after="120"/>
        <w:jc w:val="both"/>
        <w:rPr>
          <w:rFonts w:cs="Arial"/>
          <w:color w:val="00000A"/>
          <w:szCs w:val="20"/>
        </w:rPr>
      </w:pPr>
      <w:r w:rsidRPr="00CB20F6">
        <w:rPr>
          <w:rFonts w:cs="Arial"/>
          <w:color w:val="00000A"/>
          <w:szCs w:val="20"/>
        </w:rPr>
        <w:t xml:space="preserve">Коломия – місто давніх історичних та культурних традицій, перед </w:t>
      </w:r>
      <w:r w:rsidR="009769A6">
        <w:rPr>
          <w:rFonts w:cs="Arial"/>
          <w:color w:val="00000A"/>
          <w:szCs w:val="20"/>
        </w:rPr>
        <w:t>Друго</w:t>
      </w:r>
      <w:r w:rsidRPr="00CB20F6">
        <w:rPr>
          <w:rFonts w:cs="Arial"/>
          <w:color w:val="00000A"/>
          <w:szCs w:val="20"/>
        </w:rPr>
        <w:t xml:space="preserve">ю Світовою війною було другим після Львова культурним центром Східної Галичини. Однак, в ході радянської економічної політики індустріалізації, місто поступово змінювало свій профіль в бік промислового центру. </w:t>
      </w:r>
      <w:r w:rsidR="007C2721" w:rsidRPr="00CB20F6">
        <w:rPr>
          <w:rFonts w:cs="Arial"/>
          <w:color w:val="00000A"/>
          <w:szCs w:val="20"/>
        </w:rPr>
        <w:t>У</w:t>
      </w:r>
      <w:r w:rsidRPr="00CB20F6">
        <w:rPr>
          <w:rFonts w:cs="Arial"/>
          <w:color w:val="00000A"/>
          <w:szCs w:val="20"/>
        </w:rPr>
        <w:t xml:space="preserve"> нових реаліях посткомуністичної трансформації перед містом постає виклик повернення колишньої слави</w:t>
      </w:r>
      <w:r w:rsidR="0037068F" w:rsidRPr="00CB20F6">
        <w:rPr>
          <w:rFonts w:cs="Arial"/>
          <w:color w:val="00000A"/>
          <w:szCs w:val="20"/>
        </w:rPr>
        <w:t xml:space="preserve">. Архітектурна привабливість міста, </w:t>
      </w:r>
      <w:r w:rsidR="007C2721" w:rsidRPr="00CB20F6">
        <w:rPr>
          <w:rFonts w:cs="Arial"/>
          <w:color w:val="00000A"/>
          <w:szCs w:val="20"/>
        </w:rPr>
        <w:t xml:space="preserve">наявність </w:t>
      </w:r>
      <w:r w:rsidR="00DD43A4" w:rsidRPr="00CB20F6">
        <w:rPr>
          <w:rFonts w:cs="Arial"/>
          <w:color w:val="00000A"/>
          <w:szCs w:val="20"/>
        </w:rPr>
        <w:t>туристично привабливих та значною мірою вже «розкручених» об’єктів (</w:t>
      </w:r>
      <w:r w:rsidR="000D4CB5" w:rsidRPr="00CB20F6">
        <w:rPr>
          <w:rFonts w:cs="Arial"/>
          <w:color w:val="00000A"/>
          <w:szCs w:val="20"/>
        </w:rPr>
        <w:t>м</w:t>
      </w:r>
      <w:r w:rsidR="00DD43A4" w:rsidRPr="00CB20F6">
        <w:rPr>
          <w:rFonts w:cs="Arial"/>
          <w:color w:val="00000A"/>
          <w:szCs w:val="20"/>
        </w:rPr>
        <w:t xml:space="preserve">узей </w:t>
      </w:r>
      <w:r w:rsidR="000D4CB5" w:rsidRPr="00CB20F6">
        <w:rPr>
          <w:rFonts w:cs="Arial"/>
          <w:color w:val="00000A"/>
          <w:szCs w:val="20"/>
        </w:rPr>
        <w:t>П</w:t>
      </w:r>
      <w:r w:rsidR="00DD43A4" w:rsidRPr="00CB20F6">
        <w:rPr>
          <w:rFonts w:cs="Arial"/>
          <w:color w:val="00000A"/>
          <w:szCs w:val="20"/>
        </w:rPr>
        <w:t xml:space="preserve">исанки), </w:t>
      </w:r>
      <w:r w:rsidR="0037068F" w:rsidRPr="00CB20F6">
        <w:rPr>
          <w:rFonts w:cs="Arial"/>
          <w:color w:val="00000A"/>
          <w:szCs w:val="20"/>
        </w:rPr>
        <w:t xml:space="preserve">його стратегічне розташування на перехресті туристичних маршрутів до культурно-етнічних </w:t>
      </w:r>
      <w:r w:rsidR="009D5CFD" w:rsidRPr="00CB20F6">
        <w:rPr>
          <w:rFonts w:cs="Arial"/>
          <w:color w:val="00000A"/>
          <w:szCs w:val="20"/>
        </w:rPr>
        <w:t xml:space="preserve">регіонів </w:t>
      </w:r>
      <w:r w:rsidR="00A30722" w:rsidRPr="00CB20F6">
        <w:rPr>
          <w:rFonts w:cs="Arial"/>
          <w:color w:val="00000A"/>
          <w:szCs w:val="20"/>
        </w:rPr>
        <w:t xml:space="preserve">Гуцульщини та Покуття </w:t>
      </w:r>
      <w:r w:rsidR="009D5CFD" w:rsidRPr="00CB20F6">
        <w:rPr>
          <w:rFonts w:cs="Arial"/>
          <w:color w:val="00000A"/>
          <w:szCs w:val="20"/>
        </w:rPr>
        <w:t xml:space="preserve">формують потенціал Коломиї як </w:t>
      </w:r>
      <w:r w:rsidR="0037068F" w:rsidRPr="00CB20F6">
        <w:rPr>
          <w:rFonts w:cs="Arial"/>
          <w:color w:val="00000A"/>
          <w:szCs w:val="20"/>
        </w:rPr>
        <w:t>регіонального туристичного центру.</w:t>
      </w:r>
    </w:p>
    <w:p w:rsidR="00DD43A4" w:rsidRPr="00CB20F6" w:rsidRDefault="0037068F" w:rsidP="00CB20F6">
      <w:pPr>
        <w:spacing w:before="120" w:after="120"/>
        <w:jc w:val="both"/>
        <w:rPr>
          <w:rFonts w:cs="Arial"/>
          <w:color w:val="00000A"/>
          <w:szCs w:val="20"/>
        </w:rPr>
      </w:pPr>
      <w:r w:rsidRPr="00CB20F6">
        <w:rPr>
          <w:rFonts w:cs="Arial"/>
          <w:color w:val="00000A"/>
          <w:szCs w:val="20"/>
        </w:rPr>
        <w:t xml:space="preserve">Сферами втручання в межах </w:t>
      </w:r>
      <w:r w:rsidR="00506795">
        <w:rPr>
          <w:rFonts w:cs="Arial"/>
          <w:color w:val="00000A"/>
          <w:szCs w:val="20"/>
        </w:rPr>
        <w:t>стратегічної цілі</w:t>
      </w:r>
      <w:r w:rsidRPr="00CB20F6">
        <w:rPr>
          <w:rFonts w:cs="Arial"/>
          <w:color w:val="00000A"/>
          <w:szCs w:val="20"/>
        </w:rPr>
        <w:t xml:space="preserve"> визначено</w:t>
      </w:r>
      <w:r w:rsidR="00DD43A4" w:rsidRPr="00CB20F6">
        <w:rPr>
          <w:rFonts w:cs="Arial"/>
          <w:color w:val="00000A"/>
          <w:szCs w:val="20"/>
        </w:rPr>
        <w:t xml:space="preserve"> розвиток туристичної інфраструктури міста, реставрацію значущих історичних пам’яток та промоція його туристичного потенціалу.</w:t>
      </w:r>
    </w:p>
    <w:p w:rsidR="0037068F" w:rsidRPr="00464FF6" w:rsidRDefault="00DD43A4" w:rsidP="00464FF6">
      <w:pPr>
        <w:spacing w:before="180" w:after="120"/>
        <w:jc w:val="both"/>
        <w:rPr>
          <w:b/>
          <w:bCs/>
        </w:rPr>
      </w:pPr>
      <w:r w:rsidRPr="00464FF6">
        <w:rPr>
          <w:b/>
          <w:bCs/>
        </w:rPr>
        <w:t>Оперативна ціль А.3.1. Розвиток туристичної інфраструктури</w:t>
      </w:r>
    </w:p>
    <w:p w:rsidR="00AF627B" w:rsidRPr="00CB20F6" w:rsidRDefault="00AF627B" w:rsidP="00CB20F6">
      <w:pPr>
        <w:spacing w:before="120" w:after="120"/>
        <w:jc w:val="both"/>
        <w:rPr>
          <w:rFonts w:cs="Arial"/>
          <w:color w:val="00000A"/>
          <w:szCs w:val="20"/>
        </w:rPr>
      </w:pPr>
      <w:r w:rsidRPr="00CB20F6">
        <w:rPr>
          <w:rFonts w:cs="Arial"/>
          <w:color w:val="00000A"/>
          <w:szCs w:val="20"/>
        </w:rPr>
        <w:t>Головною проблемою в туристичній галузі міста Коломиї на сьогодні є брак якісної інформації та активної діяльності, пов’язаної з туристичними можливостями та потенціалом регіону. Одним із шляхів її вирішення в рамках Стратегії повинно стати створення інституції, яка б поставила своїми завданнями про</w:t>
      </w:r>
      <w:r w:rsidR="006729E2" w:rsidRPr="00CB20F6">
        <w:rPr>
          <w:rFonts w:cs="Arial"/>
          <w:color w:val="00000A"/>
          <w:szCs w:val="20"/>
        </w:rPr>
        <w:t>м</w:t>
      </w:r>
      <w:r w:rsidRPr="00CB20F6">
        <w:rPr>
          <w:rFonts w:cs="Arial"/>
          <w:color w:val="00000A"/>
          <w:szCs w:val="20"/>
        </w:rPr>
        <w:t>оці</w:t>
      </w:r>
      <w:r w:rsidR="006729E2" w:rsidRPr="00CB20F6">
        <w:rPr>
          <w:rFonts w:cs="Arial"/>
          <w:color w:val="00000A"/>
          <w:szCs w:val="20"/>
        </w:rPr>
        <w:t>ю</w:t>
      </w:r>
      <w:r w:rsidRPr="00CB20F6">
        <w:rPr>
          <w:rFonts w:cs="Arial"/>
          <w:color w:val="00000A"/>
          <w:szCs w:val="20"/>
        </w:rPr>
        <w:t xml:space="preserve"> та реклам</w:t>
      </w:r>
      <w:r w:rsidR="006729E2" w:rsidRPr="00CB20F6">
        <w:rPr>
          <w:rFonts w:cs="Arial"/>
          <w:color w:val="00000A"/>
          <w:szCs w:val="20"/>
        </w:rPr>
        <w:t>у</w:t>
      </w:r>
      <w:r w:rsidRPr="00CB20F6">
        <w:rPr>
          <w:rFonts w:cs="Arial"/>
          <w:color w:val="00000A"/>
          <w:szCs w:val="20"/>
        </w:rPr>
        <w:t xml:space="preserve"> галузі туристичної індустрії, створення та </w:t>
      </w:r>
      <w:r w:rsidR="006729E2" w:rsidRPr="00CB20F6">
        <w:rPr>
          <w:rFonts w:cs="Arial"/>
          <w:color w:val="00000A"/>
          <w:szCs w:val="20"/>
        </w:rPr>
        <w:t>поширення</w:t>
      </w:r>
      <w:r w:rsidRPr="00CB20F6">
        <w:rPr>
          <w:rFonts w:cs="Arial"/>
          <w:color w:val="00000A"/>
          <w:szCs w:val="20"/>
        </w:rPr>
        <w:t xml:space="preserve"> рекламно-інформаційної продукції про рекреаційно-туристичний потенціал Коломийщини, популяризаці</w:t>
      </w:r>
      <w:r w:rsidR="006729E2" w:rsidRPr="00CB20F6">
        <w:rPr>
          <w:rFonts w:cs="Arial"/>
          <w:color w:val="00000A"/>
          <w:szCs w:val="20"/>
        </w:rPr>
        <w:t>ю</w:t>
      </w:r>
      <w:r w:rsidRPr="00CB20F6">
        <w:rPr>
          <w:rFonts w:cs="Arial"/>
          <w:color w:val="00000A"/>
          <w:szCs w:val="20"/>
        </w:rPr>
        <w:t xml:space="preserve"> можливостей в мережі Інтернет</w:t>
      </w:r>
      <w:r w:rsidR="006729E2" w:rsidRPr="00CB20F6">
        <w:rPr>
          <w:rFonts w:cs="Arial"/>
          <w:color w:val="00000A"/>
          <w:szCs w:val="20"/>
        </w:rPr>
        <w:t>, с</w:t>
      </w:r>
      <w:r w:rsidRPr="00CB20F6">
        <w:rPr>
          <w:rFonts w:cs="Arial"/>
          <w:color w:val="00000A"/>
          <w:szCs w:val="20"/>
        </w:rPr>
        <w:t>творення та підтримка існуючих баз даних туристичних ресурсів Коломийщини, надання інформаційних послуг в сфері туризму</w:t>
      </w:r>
      <w:r w:rsidR="006729E2" w:rsidRPr="00CB20F6">
        <w:rPr>
          <w:rFonts w:cs="Arial"/>
          <w:color w:val="00000A"/>
          <w:szCs w:val="20"/>
        </w:rPr>
        <w:t xml:space="preserve">, </w:t>
      </w:r>
      <w:r w:rsidR="006729E2" w:rsidRPr="00CB20F6">
        <w:rPr>
          <w:color w:val="00000A"/>
          <w:szCs w:val="20"/>
        </w:rPr>
        <w:t>п</w:t>
      </w:r>
      <w:r w:rsidRPr="00CB20F6">
        <w:rPr>
          <w:color w:val="00000A"/>
          <w:szCs w:val="20"/>
        </w:rPr>
        <w:t>опуляризація туристичної діяльності як виду бізнесу</w:t>
      </w:r>
      <w:r w:rsidR="006729E2" w:rsidRPr="00CB20F6">
        <w:rPr>
          <w:color w:val="00000A"/>
          <w:szCs w:val="20"/>
        </w:rPr>
        <w:t xml:space="preserve">, формування </w:t>
      </w:r>
      <w:r w:rsidR="006729E2" w:rsidRPr="00CB20F6">
        <w:rPr>
          <w:rFonts w:cs="Arial"/>
          <w:color w:val="00000A"/>
          <w:szCs w:val="20"/>
        </w:rPr>
        <w:t>п</w:t>
      </w:r>
      <w:r w:rsidRPr="00CB20F6">
        <w:rPr>
          <w:rFonts w:cs="Arial"/>
          <w:color w:val="00000A"/>
          <w:szCs w:val="20"/>
        </w:rPr>
        <w:t>ропозиці</w:t>
      </w:r>
      <w:r w:rsidR="006729E2" w:rsidRPr="00CB20F6">
        <w:rPr>
          <w:rFonts w:cs="Arial"/>
          <w:color w:val="00000A"/>
          <w:szCs w:val="20"/>
        </w:rPr>
        <w:t>й</w:t>
      </w:r>
      <w:r w:rsidRPr="00CB20F6">
        <w:rPr>
          <w:rFonts w:cs="Arial"/>
          <w:color w:val="00000A"/>
          <w:szCs w:val="20"/>
        </w:rPr>
        <w:t xml:space="preserve"> інноваційних та альтернати</w:t>
      </w:r>
      <w:r w:rsidR="006729E2" w:rsidRPr="00CB20F6">
        <w:rPr>
          <w:rFonts w:cs="Arial"/>
          <w:color w:val="00000A"/>
          <w:szCs w:val="20"/>
        </w:rPr>
        <w:t>вних видів туризму та рекреації тощо.</w:t>
      </w:r>
      <w:r w:rsidR="007C2721" w:rsidRPr="00CB20F6">
        <w:rPr>
          <w:rFonts w:cs="Arial"/>
          <w:color w:val="00000A"/>
          <w:szCs w:val="20"/>
        </w:rPr>
        <w:t xml:space="preserve"> </w:t>
      </w:r>
      <w:r w:rsidR="006729E2" w:rsidRPr="00CB20F6">
        <w:rPr>
          <w:rFonts w:cs="Arial"/>
          <w:color w:val="00000A"/>
          <w:szCs w:val="20"/>
        </w:rPr>
        <w:t>Такою інституцією стане туристично-інформаційний центр (ТІЦ) – «Центр креативної економіки Гуцульщини та Покуття»</w:t>
      </w:r>
      <w:r w:rsidR="00077B37" w:rsidRPr="00CB20F6">
        <w:rPr>
          <w:rFonts w:cs="Arial"/>
          <w:color w:val="00000A"/>
          <w:szCs w:val="20"/>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077B37" w:rsidRPr="00780606" w:rsidTr="00CA4F19">
        <w:trPr>
          <w:trHeight w:val="268"/>
        </w:trPr>
        <w:tc>
          <w:tcPr>
            <w:tcW w:w="2581" w:type="dxa"/>
          </w:tcPr>
          <w:p w:rsidR="00077B37" w:rsidRPr="00780606" w:rsidRDefault="00780606" w:rsidP="00506795">
            <w:pPr>
              <w:snapToGrid w:val="0"/>
              <w:spacing w:before="40" w:after="40"/>
              <w:rPr>
                <w:rFonts w:eastAsia="Andale Sans UI" w:cs="Arial"/>
                <w:bCs/>
                <w:szCs w:val="20"/>
                <w:lang w:eastAsia="ja-JP" w:bidi="fa-IR"/>
              </w:rPr>
            </w:pPr>
            <w:r w:rsidRPr="00780606">
              <w:rPr>
                <w:rFonts w:cs="Arial"/>
                <w:szCs w:val="20"/>
              </w:rPr>
              <w:t>Оперативні завдання / Сфери реалізації проектів</w:t>
            </w:r>
          </w:p>
        </w:tc>
        <w:tc>
          <w:tcPr>
            <w:tcW w:w="7058" w:type="dxa"/>
          </w:tcPr>
          <w:p w:rsidR="00077B37" w:rsidRPr="00780606" w:rsidRDefault="00077B37" w:rsidP="00506795">
            <w:pPr>
              <w:pStyle w:val="af4"/>
              <w:numPr>
                <w:ilvl w:val="0"/>
                <w:numId w:val="36"/>
              </w:numPr>
              <w:spacing w:before="40" w:after="40" w:line="240" w:lineRule="auto"/>
              <w:ind w:left="284" w:hanging="227"/>
              <w:rPr>
                <w:rFonts w:ascii="Arial" w:hAnsi="Arial" w:cs="Arial"/>
              </w:rPr>
            </w:pPr>
            <w:r w:rsidRPr="00780606">
              <w:rPr>
                <w:rFonts w:ascii="Arial" w:hAnsi="Arial" w:cs="Arial"/>
              </w:rPr>
              <w:t>Створення інституцій для створення та поширення інформації про туристичний потенціал Коломиї</w:t>
            </w:r>
          </w:p>
        </w:tc>
      </w:tr>
      <w:tr w:rsidR="00780606" w:rsidRPr="00780606" w:rsidTr="00CA4F19">
        <w:trPr>
          <w:trHeight w:val="268"/>
        </w:trPr>
        <w:tc>
          <w:tcPr>
            <w:tcW w:w="2581" w:type="dxa"/>
          </w:tcPr>
          <w:p w:rsidR="00780606" w:rsidRPr="00780606" w:rsidRDefault="00780606" w:rsidP="00506795">
            <w:pPr>
              <w:snapToGrid w:val="0"/>
              <w:spacing w:before="40" w:after="40"/>
              <w:rPr>
                <w:rFonts w:eastAsia="Andale Sans UI" w:cs="Arial"/>
                <w:bCs/>
                <w:szCs w:val="20"/>
                <w:lang w:eastAsia="ja-JP" w:bidi="fa-IR"/>
              </w:rPr>
            </w:pPr>
            <w:r w:rsidRPr="00780606">
              <w:rPr>
                <w:rFonts w:eastAsia="Andale Sans UI" w:cs="Arial"/>
                <w:bCs/>
                <w:szCs w:val="20"/>
                <w:lang w:eastAsia="ja-JP" w:bidi="fa-IR"/>
              </w:rPr>
              <w:t>Очікувані результати</w:t>
            </w:r>
          </w:p>
        </w:tc>
        <w:tc>
          <w:tcPr>
            <w:tcW w:w="7058" w:type="dxa"/>
          </w:tcPr>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Д</w:t>
            </w:r>
            <w:r w:rsidR="00780606" w:rsidRPr="00780606">
              <w:rPr>
                <w:rFonts w:ascii="Arial" w:hAnsi="Arial" w:cs="Arial"/>
              </w:rPr>
              <w:t>іючий турис</w:t>
            </w:r>
            <w:r>
              <w:rPr>
                <w:rFonts w:ascii="Arial" w:hAnsi="Arial" w:cs="Arial"/>
              </w:rPr>
              <w:t>тично-інформаційний центр (ТІЦ).</w:t>
            </w:r>
          </w:p>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Створено 4-5 нових робочих місць.</w:t>
            </w:r>
          </w:p>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С</w:t>
            </w:r>
            <w:r w:rsidR="00780606" w:rsidRPr="00780606">
              <w:rPr>
                <w:rFonts w:ascii="Arial" w:hAnsi="Arial" w:cs="Arial"/>
              </w:rPr>
              <w:t>творено постійно-діючий виставковий зал із роботами місцевих ма</w:t>
            </w:r>
            <w:r>
              <w:rPr>
                <w:rFonts w:ascii="Arial" w:hAnsi="Arial" w:cs="Arial"/>
              </w:rPr>
              <w:t>йстрів та суб’єктів МСБ регіону.</w:t>
            </w:r>
          </w:p>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Дві діючі громадські вбиральні.</w:t>
            </w:r>
          </w:p>
          <w:p w:rsidR="00780606" w:rsidRPr="00780606" w:rsidRDefault="005B54B8" w:rsidP="00780606">
            <w:pPr>
              <w:pStyle w:val="af4"/>
              <w:numPr>
                <w:ilvl w:val="0"/>
                <w:numId w:val="36"/>
              </w:numPr>
              <w:spacing w:before="40" w:after="40" w:line="240" w:lineRule="auto"/>
              <w:ind w:left="284" w:hanging="227"/>
              <w:rPr>
                <w:rFonts w:ascii="Arial" w:hAnsi="Arial" w:cs="Arial"/>
              </w:rPr>
            </w:pPr>
            <w:r>
              <w:rPr>
                <w:rFonts w:ascii="Arial" w:hAnsi="Arial" w:cs="Arial"/>
              </w:rPr>
              <w:t>З</w:t>
            </w:r>
            <w:r w:rsidR="00780606" w:rsidRPr="00780606">
              <w:rPr>
                <w:rFonts w:ascii="Arial" w:hAnsi="Arial" w:cs="Arial"/>
              </w:rPr>
              <w:t>ростання туристичних потоків до міста не менше як на 50%.</w:t>
            </w:r>
          </w:p>
        </w:tc>
      </w:tr>
      <w:tr w:rsidR="00780606" w:rsidRPr="00780606" w:rsidTr="00CA4F19">
        <w:trPr>
          <w:trHeight w:val="268"/>
        </w:trPr>
        <w:tc>
          <w:tcPr>
            <w:tcW w:w="2581" w:type="dxa"/>
          </w:tcPr>
          <w:p w:rsidR="00780606" w:rsidRPr="00780606" w:rsidRDefault="00780606" w:rsidP="00506795">
            <w:pPr>
              <w:snapToGrid w:val="0"/>
              <w:spacing w:before="40" w:after="40"/>
              <w:rPr>
                <w:rFonts w:eastAsia="Andale Sans UI" w:cs="Arial"/>
                <w:bCs/>
                <w:szCs w:val="20"/>
                <w:lang w:eastAsia="ja-JP" w:bidi="fa-IR"/>
              </w:rPr>
            </w:pPr>
            <w:r w:rsidRPr="00780606">
              <w:rPr>
                <w:rFonts w:cs="Arial"/>
                <w:color w:val="00000A"/>
                <w:szCs w:val="20"/>
              </w:rPr>
              <w:t>Відповідальний</w:t>
            </w:r>
          </w:p>
        </w:tc>
        <w:tc>
          <w:tcPr>
            <w:tcW w:w="7058" w:type="dxa"/>
          </w:tcPr>
          <w:p w:rsidR="00780606" w:rsidRDefault="00780606" w:rsidP="00506795">
            <w:pPr>
              <w:pStyle w:val="af4"/>
              <w:numPr>
                <w:ilvl w:val="0"/>
                <w:numId w:val="36"/>
              </w:numPr>
              <w:spacing w:before="40" w:after="40" w:line="240" w:lineRule="auto"/>
              <w:ind w:left="284" w:hanging="227"/>
              <w:rPr>
                <w:rFonts w:ascii="Arial" w:hAnsi="Arial" w:cs="Arial"/>
              </w:rPr>
            </w:pPr>
            <w:r w:rsidRPr="00780606">
              <w:rPr>
                <w:rFonts w:ascii="Arial" w:hAnsi="Arial" w:cs="Arial"/>
              </w:rPr>
              <w:t>Коломийський центр дозвілля та туризму,</w:t>
            </w:r>
          </w:p>
          <w:p w:rsidR="002F5643" w:rsidRPr="00780606" w:rsidRDefault="002F5643" w:rsidP="00506795">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 xml:space="preserve">відділ інвестиційної політики, зовнішньоекономічної діяльності </w:t>
            </w:r>
            <w:r>
              <w:rPr>
                <w:rFonts w:ascii="Arial CYR" w:eastAsia="SimSun" w:hAnsi="Arial CYR" w:cs="Arial CYR"/>
                <w:lang w:eastAsia="zh-CN"/>
              </w:rPr>
              <w:lastRenderedPageBreak/>
              <w:t>та енергозбереження міської ради</w:t>
            </w:r>
            <w:r w:rsidR="00043BE3">
              <w:rPr>
                <w:rFonts w:ascii="Arial CYR" w:eastAsia="SimSun" w:hAnsi="Arial CYR" w:cs="Arial CYR"/>
                <w:lang w:eastAsia="zh-CN"/>
              </w:rPr>
              <w:t>,</w:t>
            </w:r>
          </w:p>
          <w:p w:rsidR="00780606" w:rsidRPr="00780606" w:rsidRDefault="008157C8" w:rsidP="00506795">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 xml:space="preserve">Агенція </w:t>
            </w:r>
            <w:r w:rsidRPr="008157C8">
              <w:rPr>
                <w:rFonts w:ascii="Arial CYR" w:eastAsia="SimSun" w:hAnsi="Arial CYR" w:cs="Arial CYR"/>
                <w:lang w:eastAsia="zh-CN"/>
              </w:rPr>
              <w:t>місцевого розвитку</w:t>
            </w:r>
          </w:p>
        </w:tc>
      </w:tr>
      <w:tr w:rsidR="00780606" w:rsidRPr="00780606" w:rsidTr="00CA4F19">
        <w:trPr>
          <w:trHeight w:val="268"/>
        </w:trPr>
        <w:tc>
          <w:tcPr>
            <w:tcW w:w="2581" w:type="dxa"/>
          </w:tcPr>
          <w:p w:rsidR="00780606" w:rsidRPr="00780606" w:rsidRDefault="00780606" w:rsidP="00506795">
            <w:pPr>
              <w:snapToGrid w:val="0"/>
              <w:spacing w:before="40" w:after="40"/>
              <w:rPr>
                <w:rFonts w:eastAsia="Andale Sans UI" w:cs="Arial"/>
                <w:bCs/>
                <w:szCs w:val="20"/>
                <w:lang w:eastAsia="ja-JP" w:bidi="fa-IR"/>
              </w:rPr>
            </w:pPr>
            <w:r w:rsidRPr="00780606">
              <w:rPr>
                <w:rFonts w:cs="Arial"/>
                <w:color w:val="00000A"/>
                <w:szCs w:val="20"/>
              </w:rPr>
              <w:lastRenderedPageBreak/>
              <w:t>Термін виконання</w:t>
            </w:r>
          </w:p>
        </w:tc>
        <w:tc>
          <w:tcPr>
            <w:tcW w:w="7058" w:type="dxa"/>
          </w:tcPr>
          <w:p w:rsidR="00780606" w:rsidRPr="00780606" w:rsidRDefault="00780606" w:rsidP="00780606">
            <w:pPr>
              <w:spacing w:before="40" w:after="40"/>
              <w:rPr>
                <w:rFonts w:cs="Arial"/>
              </w:rPr>
            </w:pPr>
            <w:r w:rsidRPr="00780606">
              <w:rPr>
                <w:rFonts w:cs="Arial"/>
                <w:color w:val="00000A"/>
                <w:szCs w:val="20"/>
              </w:rPr>
              <w:t>2017 – 2027 рр.</w:t>
            </w:r>
          </w:p>
        </w:tc>
      </w:tr>
    </w:tbl>
    <w:p w:rsidR="000379DD" w:rsidRPr="00CB20F6" w:rsidRDefault="000379DD" w:rsidP="00780606">
      <w:pPr>
        <w:spacing w:before="120"/>
        <w:rPr>
          <w:rFonts w:cs="Arial"/>
          <w:color w:val="00000A"/>
          <w:szCs w:val="20"/>
        </w:rPr>
      </w:pPr>
    </w:p>
    <w:p w:rsidR="00EB0B2E" w:rsidRPr="00464FF6" w:rsidRDefault="00EB0B2E" w:rsidP="00464FF6">
      <w:pPr>
        <w:spacing w:before="180" w:after="120"/>
        <w:jc w:val="both"/>
        <w:rPr>
          <w:b/>
          <w:bCs/>
        </w:rPr>
      </w:pPr>
      <w:r w:rsidRPr="00464FF6">
        <w:rPr>
          <w:b/>
          <w:bCs/>
        </w:rPr>
        <w:t>Оперативна ціль А.3.2. Розвиток і диверсифікація туристичних продуктів та підвищення якості туристичних послуг</w:t>
      </w:r>
    </w:p>
    <w:p w:rsidR="002F5643" w:rsidRPr="002F5643" w:rsidRDefault="002F5643" w:rsidP="002F5643">
      <w:pPr>
        <w:autoSpaceDE w:val="0"/>
        <w:autoSpaceDN w:val="0"/>
        <w:adjustRightInd w:val="0"/>
        <w:jc w:val="both"/>
        <w:rPr>
          <w:rFonts w:eastAsia="SimSun" w:cs="Arial"/>
          <w:szCs w:val="22"/>
          <w:lang w:val="ru-RU" w:eastAsia="zh-CN"/>
        </w:rPr>
      </w:pPr>
      <w:r w:rsidRPr="002F5643">
        <w:rPr>
          <w:rFonts w:ascii="Arial CYR" w:eastAsia="SimSun" w:hAnsi="Arial CYR" w:cs="Arial CYR"/>
          <w:szCs w:val="22"/>
          <w:lang w:eastAsia="zh-CN"/>
        </w:rPr>
        <w:t xml:space="preserve">Туристична пропозиція міста є однією з головних умов продовження часу перебування туриста в місті. Ідеологічно Коломия повинна відходити від статусу </w:t>
      </w:r>
      <w:r w:rsidRPr="002F5643">
        <w:rPr>
          <w:rFonts w:eastAsia="SimSun" w:cs="Arial"/>
          <w:szCs w:val="22"/>
          <w:lang w:val="ru-RU" w:eastAsia="zh-CN"/>
        </w:rPr>
        <w:t>«</w:t>
      </w:r>
      <w:r w:rsidRPr="002F5643">
        <w:rPr>
          <w:rFonts w:ascii="Arial CYR" w:eastAsia="SimSun" w:hAnsi="Arial CYR" w:cs="Arial CYR"/>
          <w:szCs w:val="22"/>
          <w:lang w:eastAsia="zh-CN"/>
        </w:rPr>
        <w:t>перевального пункту</w:t>
      </w:r>
      <w:r w:rsidRPr="002F5643">
        <w:rPr>
          <w:rFonts w:eastAsia="SimSun" w:cs="Arial"/>
          <w:szCs w:val="22"/>
          <w:lang w:val="ru-RU" w:eastAsia="zh-CN"/>
        </w:rPr>
        <w:t xml:space="preserve">» </w:t>
      </w:r>
      <w:r w:rsidRPr="002F5643">
        <w:rPr>
          <w:rFonts w:ascii="Arial CYR" w:eastAsia="SimSun" w:hAnsi="Arial CYR" w:cs="Arial CYR"/>
          <w:szCs w:val="22"/>
          <w:lang w:eastAsia="zh-CN"/>
        </w:rPr>
        <w:t xml:space="preserve">з Івано-Франківська на Гуцульщину чи Покуття і ставати повноцінним комплексним туристичним </w:t>
      </w:r>
      <w:r w:rsidRPr="002F5643">
        <w:rPr>
          <w:rFonts w:eastAsia="SimSun" w:cs="Arial"/>
          <w:szCs w:val="22"/>
          <w:lang w:val="ru-RU" w:eastAsia="zh-CN"/>
        </w:rPr>
        <w:t>«</w:t>
      </w:r>
      <w:r w:rsidRPr="002F5643">
        <w:rPr>
          <w:rFonts w:ascii="Arial CYR" w:eastAsia="SimSun" w:hAnsi="Arial CYR" w:cs="Arial CYR"/>
          <w:szCs w:val="22"/>
          <w:lang w:eastAsia="zh-CN"/>
        </w:rPr>
        <w:t>продуктом</w:t>
      </w:r>
      <w:r w:rsidRPr="002F5643">
        <w:rPr>
          <w:rFonts w:eastAsia="SimSun" w:cs="Arial"/>
          <w:szCs w:val="22"/>
          <w:lang w:val="ru-RU" w:eastAsia="zh-CN"/>
        </w:rPr>
        <w:t xml:space="preserve">». </w:t>
      </w:r>
    </w:p>
    <w:p w:rsidR="004C0460" w:rsidRPr="00CB20F6" w:rsidRDefault="000D4CB5" w:rsidP="00CB20F6">
      <w:pPr>
        <w:spacing w:before="120" w:after="120"/>
        <w:jc w:val="both"/>
        <w:rPr>
          <w:rFonts w:cs="Arial"/>
          <w:color w:val="00000A"/>
          <w:szCs w:val="20"/>
        </w:rPr>
      </w:pPr>
      <w:r w:rsidRPr="00CB20F6">
        <w:rPr>
          <w:rFonts w:cs="Arial"/>
          <w:color w:val="00000A"/>
          <w:szCs w:val="20"/>
        </w:rPr>
        <w:t>У</w:t>
      </w:r>
      <w:r w:rsidR="004C0460" w:rsidRPr="00CB20F6">
        <w:rPr>
          <w:rFonts w:cs="Arial"/>
          <w:color w:val="00000A"/>
          <w:szCs w:val="20"/>
        </w:rPr>
        <w:t xml:space="preserve"> межах </w:t>
      </w:r>
      <w:r w:rsidR="00506795">
        <w:rPr>
          <w:rFonts w:cs="Arial"/>
          <w:color w:val="00000A"/>
          <w:szCs w:val="20"/>
        </w:rPr>
        <w:t>цілі</w:t>
      </w:r>
      <w:r w:rsidR="004C0460" w:rsidRPr="00CB20F6">
        <w:rPr>
          <w:rFonts w:cs="Arial"/>
          <w:color w:val="00000A"/>
          <w:szCs w:val="20"/>
        </w:rPr>
        <w:t xml:space="preserve"> передбачається створити нові туристичні продукти та підвищити якість надання туристичних послуг. </w:t>
      </w:r>
      <w:r w:rsidRPr="00CB20F6">
        <w:rPr>
          <w:rFonts w:cs="Arial"/>
          <w:color w:val="00000A"/>
          <w:szCs w:val="20"/>
        </w:rPr>
        <w:t>У</w:t>
      </w:r>
      <w:r w:rsidR="004C0460" w:rsidRPr="00CB20F6">
        <w:rPr>
          <w:rFonts w:cs="Arial"/>
          <w:color w:val="00000A"/>
          <w:szCs w:val="20"/>
        </w:rPr>
        <w:t xml:space="preserve"> туристичній пропозиції міста появляються постійні фестивалі як «Покутські витоки», «Писанка», впроваджується фестивально-ярмаркова активність тощо.</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4C0460" w:rsidRPr="00780606" w:rsidTr="00CA4F19">
        <w:trPr>
          <w:trHeight w:val="268"/>
        </w:trPr>
        <w:tc>
          <w:tcPr>
            <w:tcW w:w="2581" w:type="dxa"/>
          </w:tcPr>
          <w:p w:rsidR="004C0460" w:rsidRPr="00141A1F" w:rsidRDefault="00780606" w:rsidP="004C0460">
            <w:pPr>
              <w:snapToGrid w:val="0"/>
              <w:spacing w:before="40" w:after="40"/>
              <w:rPr>
                <w:rFonts w:eastAsia="Andale Sans UI" w:cs="Arial"/>
                <w:bCs/>
                <w:szCs w:val="20"/>
                <w:lang w:eastAsia="ja-JP" w:bidi="fa-IR"/>
              </w:rPr>
            </w:pPr>
            <w:r w:rsidRPr="00141A1F">
              <w:rPr>
                <w:rFonts w:cs="Arial"/>
                <w:szCs w:val="20"/>
              </w:rPr>
              <w:t>Оперативні завдання / Сфери реалізації проектів</w:t>
            </w:r>
          </w:p>
        </w:tc>
        <w:tc>
          <w:tcPr>
            <w:tcW w:w="7058" w:type="dxa"/>
          </w:tcPr>
          <w:p w:rsidR="004C0460" w:rsidRPr="00141A1F" w:rsidRDefault="004C0460" w:rsidP="009769A6">
            <w:pPr>
              <w:pStyle w:val="af4"/>
              <w:numPr>
                <w:ilvl w:val="0"/>
                <w:numId w:val="36"/>
              </w:numPr>
              <w:spacing w:before="40" w:after="40" w:line="240" w:lineRule="auto"/>
              <w:ind w:left="284" w:hanging="227"/>
              <w:rPr>
                <w:rFonts w:ascii="Arial" w:hAnsi="Arial" w:cs="Arial"/>
              </w:rPr>
            </w:pPr>
            <w:r w:rsidRPr="00141A1F">
              <w:rPr>
                <w:rFonts w:ascii="Arial" w:hAnsi="Arial" w:cs="Arial"/>
              </w:rPr>
              <w:t>Організаційне забезпечення проведення масових заходів</w:t>
            </w:r>
          </w:p>
          <w:p w:rsidR="004C0460" w:rsidRPr="00141A1F" w:rsidRDefault="004C0460" w:rsidP="009769A6">
            <w:pPr>
              <w:pStyle w:val="af4"/>
              <w:numPr>
                <w:ilvl w:val="0"/>
                <w:numId w:val="36"/>
              </w:numPr>
              <w:spacing w:before="40" w:after="40" w:line="240" w:lineRule="auto"/>
              <w:ind w:left="284" w:hanging="227"/>
              <w:rPr>
                <w:rFonts w:ascii="Arial" w:hAnsi="Arial" w:cs="Arial"/>
              </w:rPr>
            </w:pPr>
            <w:r w:rsidRPr="00141A1F">
              <w:rPr>
                <w:rFonts w:ascii="Arial" w:hAnsi="Arial" w:cs="Arial"/>
              </w:rPr>
              <w:t>Організація та проведення щорічних фестивалів</w:t>
            </w:r>
          </w:p>
          <w:p w:rsidR="004C0460" w:rsidRPr="00141A1F" w:rsidRDefault="004C0460" w:rsidP="00506795">
            <w:pPr>
              <w:pStyle w:val="af4"/>
              <w:numPr>
                <w:ilvl w:val="0"/>
                <w:numId w:val="36"/>
              </w:numPr>
              <w:spacing w:before="40" w:after="40" w:line="240" w:lineRule="auto"/>
              <w:ind w:left="284" w:hanging="227"/>
              <w:rPr>
                <w:rFonts w:ascii="Arial" w:hAnsi="Arial" w:cs="Arial"/>
              </w:rPr>
            </w:pPr>
            <w:r w:rsidRPr="00141A1F">
              <w:rPr>
                <w:rFonts w:ascii="Arial" w:hAnsi="Arial" w:cs="Arial"/>
              </w:rPr>
              <w:t>Фестивально-ярмаркові заходи</w:t>
            </w:r>
          </w:p>
        </w:tc>
      </w:tr>
      <w:tr w:rsidR="00780606" w:rsidRPr="00780606" w:rsidTr="00CA4F19">
        <w:trPr>
          <w:trHeight w:val="268"/>
        </w:trPr>
        <w:tc>
          <w:tcPr>
            <w:tcW w:w="2581" w:type="dxa"/>
          </w:tcPr>
          <w:p w:rsidR="00780606" w:rsidRPr="00141A1F" w:rsidRDefault="00780606" w:rsidP="004C0460">
            <w:pPr>
              <w:snapToGrid w:val="0"/>
              <w:spacing w:before="40" w:after="40"/>
              <w:rPr>
                <w:rFonts w:eastAsia="Andale Sans UI" w:cs="Arial"/>
                <w:bCs/>
                <w:szCs w:val="20"/>
                <w:lang w:eastAsia="ja-JP" w:bidi="fa-IR"/>
              </w:rPr>
            </w:pPr>
            <w:r w:rsidRPr="00141A1F">
              <w:rPr>
                <w:rFonts w:eastAsia="Andale Sans UI" w:cs="Arial"/>
                <w:lang w:eastAsia="ja-JP" w:bidi="fa-IR"/>
              </w:rPr>
              <w:t>Очікувані результати</w:t>
            </w:r>
          </w:p>
        </w:tc>
        <w:tc>
          <w:tcPr>
            <w:tcW w:w="7058" w:type="dxa"/>
          </w:tcPr>
          <w:p w:rsidR="00780606" w:rsidRPr="00141A1F" w:rsidRDefault="005B54B8" w:rsidP="00141A1F">
            <w:pPr>
              <w:pStyle w:val="af4"/>
              <w:numPr>
                <w:ilvl w:val="0"/>
                <w:numId w:val="36"/>
              </w:numPr>
              <w:spacing w:before="40" w:after="40" w:line="240" w:lineRule="auto"/>
              <w:ind w:left="284" w:hanging="227"/>
              <w:rPr>
                <w:rFonts w:ascii="Arial" w:hAnsi="Arial" w:cs="Arial"/>
              </w:rPr>
            </w:pPr>
            <w:r>
              <w:rPr>
                <w:rFonts w:ascii="Arial" w:hAnsi="Arial" w:cs="Arial"/>
              </w:rPr>
              <w:t>Р</w:t>
            </w:r>
            <w:r w:rsidR="00780606" w:rsidRPr="00141A1F">
              <w:rPr>
                <w:rFonts w:ascii="Arial" w:hAnsi="Arial" w:cs="Arial"/>
              </w:rPr>
              <w:t>обочий орган для проведення та промоції фе</w:t>
            </w:r>
            <w:r>
              <w:rPr>
                <w:rFonts w:ascii="Arial" w:hAnsi="Arial" w:cs="Arial"/>
              </w:rPr>
              <w:t>стивально-ярмаркової діяльності.</w:t>
            </w:r>
          </w:p>
          <w:p w:rsidR="00780606" w:rsidRPr="00141A1F" w:rsidRDefault="005B54B8" w:rsidP="00141A1F">
            <w:pPr>
              <w:pStyle w:val="af4"/>
              <w:numPr>
                <w:ilvl w:val="0"/>
                <w:numId w:val="36"/>
              </w:numPr>
              <w:spacing w:before="40" w:after="40" w:line="240" w:lineRule="auto"/>
              <w:ind w:left="284" w:hanging="227"/>
              <w:rPr>
                <w:rFonts w:ascii="Arial" w:hAnsi="Arial" w:cs="Arial"/>
              </w:rPr>
            </w:pPr>
            <w:r>
              <w:rPr>
                <w:rFonts w:ascii="Arial" w:hAnsi="Arial" w:cs="Arial"/>
              </w:rPr>
              <w:t>П</w:t>
            </w:r>
            <w:r w:rsidR="00780606" w:rsidRPr="00141A1F">
              <w:rPr>
                <w:rFonts w:ascii="Arial" w:hAnsi="Arial" w:cs="Arial"/>
              </w:rPr>
              <w:t>остійно діючі фестивал</w:t>
            </w:r>
            <w:r>
              <w:rPr>
                <w:rFonts w:ascii="Arial" w:hAnsi="Arial" w:cs="Arial"/>
              </w:rPr>
              <w:t>і «Покутські витоки», «Писанка».</w:t>
            </w:r>
          </w:p>
          <w:p w:rsidR="00780606" w:rsidRPr="00141A1F" w:rsidRDefault="005B54B8" w:rsidP="00141A1F">
            <w:pPr>
              <w:pStyle w:val="af4"/>
              <w:numPr>
                <w:ilvl w:val="0"/>
                <w:numId w:val="36"/>
              </w:numPr>
              <w:spacing w:before="40" w:after="40" w:line="240" w:lineRule="auto"/>
              <w:ind w:left="284" w:hanging="227"/>
              <w:rPr>
                <w:rFonts w:ascii="Arial" w:hAnsi="Arial" w:cs="Arial"/>
              </w:rPr>
            </w:pPr>
            <w:r>
              <w:rPr>
                <w:rFonts w:ascii="Arial" w:hAnsi="Arial" w:cs="Arial"/>
              </w:rPr>
              <w:t>П</w:t>
            </w:r>
            <w:r w:rsidR="00780606" w:rsidRPr="00141A1F">
              <w:rPr>
                <w:rFonts w:ascii="Arial" w:hAnsi="Arial" w:cs="Arial"/>
              </w:rPr>
              <w:t>остійно діючі фестивально-туристичні ярмарки</w:t>
            </w:r>
            <w:r>
              <w:rPr>
                <w:rFonts w:ascii="Arial" w:hAnsi="Arial" w:cs="Arial"/>
              </w:rPr>
              <w:t>.</w:t>
            </w:r>
          </w:p>
          <w:p w:rsidR="00780606" w:rsidRPr="00141A1F" w:rsidRDefault="005B54B8" w:rsidP="00141A1F">
            <w:pPr>
              <w:pStyle w:val="af4"/>
              <w:numPr>
                <w:ilvl w:val="0"/>
                <w:numId w:val="36"/>
              </w:numPr>
              <w:spacing w:before="40" w:after="40" w:line="240" w:lineRule="auto"/>
              <w:ind w:left="284" w:hanging="227"/>
              <w:rPr>
                <w:rFonts w:ascii="Arial" w:hAnsi="Arial" w:cs="Arial"/>
              </w:rPr>
            </w:pPr>
            <w:r>
              <w:rPr>
                <w:rFonts w:ascii="Arial" w:hAnsi="Arial" w:cs="Arial"/>
              </w:rPr>
              <w:t>З</w:t>
            </w:r>
            <w:r w:rsidR="00780606" w:rsidRPr="00141A1F">
              <w:rPr>
                <w:rFonts w:ascii="Arial" w:hAnsi="Arial" w:cs="Arial"/>
              </w:rPr>
              <w:t>ростання туристичних потоків до міста не менше як на 50%.</w:t>
            </w:r>
          </w:p>
        </w:tc>
      </w:tr>
      <w:tr w:rsidR="00780606" w:rsidRPr="00780606" w:rsidTr="00CA4F19">
        <w:trPr>
          <w:trHeight w:val="268"/>
        </w:trPr>
        <w:tc>
          <w:tcPr>
            <w:tcW w:w="2581" w:type="dxa"/>
          </w:tcPr>
          <w:p w:rsidR="00780606" w:rsidRPr="00141A1F" w:rsidRDefault="00780606" w:rsidP="004C0460">
            <w:pPr>
              <w:snapToGrid w:val="0"/>
              <w:spacing w:before="40" w:after="40"/>
              <w:rPr>
                <w:rFonts w:eastAsia="Andale Sans UI" w:cs="Arial"/>
                <w:bCs/>
                <w:szCs w:val="20"/>
                <w:lang w:eastAsia="ja-JP" w:bidi="fa-IR"/>
              </w:rPr>
            </w:pPr>
            <w:r w:rsidRPr="00141A1F">
              <w:rPr>
                <w:rFonts w:cs="Arial"/>
                <w:szCs w:val="20"/>
              </w:rPr>
              <w:t>Відповідальний</w:t>
            </w:r>
          </w:p>
        </w:tc>
        <w:tc>
          <w:tcPr>
            <w:tcW w:w="7058" w:type="dxa"/>
          </w:tcPr>
          <w:p w:rsidR="00780606" w:rsidRPr="00141A1F" w:rsidRDefault="00780606" w:rsidP="009769A6">
            <w:pPr>
              <w:pStyle w:val="af4"/>
              <w:numPr>
                <w:ilvl w:val="0"/>
                <w:numId w:val="36"/>
              </w:numPr>
              <w:spacing w:before="40" w:after="40" w:line="240" w:lineRule="auto"/>
              <w:ind w:left="284" w:hanging="227"/>
              <w:rPr>
                <w:rFonts w:ascii="Arial" w:hAnsi="Arial" w:cs="Arial"/>
              </w:rPr>
            </w:pPr>
            <w:r w:rsidRPr="00141A1F">
              <w:rPr>
                <w:rFonts w:ascii="Arial" w:hAnsi="Arial" w:cs="Arial"/>
              </w:rPr>
              <w:t>Коломийський центр дозвілля та туризму,</w:t>
            </w:r>
          </w:p>
          <w:p w:rsidR="00780606" w:rsidRDefault="00780606" w:rsidP="009769A6">
            <w:pPr>
              <w:pStyle w:val="af4"/>
              <w:numPr>
                <w:ilvl w:val="0"/>
                <w:numId w:val="36"/>
              </w:numPr>
              <w:spacing w:before="40" w:after="40" w:line="240" w:lineRule="auto"/>
              <w:ind w:left="284" w:hanging="227"/>
              <w:rPr>
                <w:rFonts w:ascii="Arial" w:hAnsi="Arial" w:cs="Arial"/>
              </w:rPr>
            </w:pPr>
            <w:r w:rsidRPr="00141A1F">
              <w:rPr>
                <w:rFonts w:ascii="Arial" w:hAnsi="Arial" w:cs="Arial"/>
              </w:rPr>
              <w:t>Центр креативної економіки Гуцульщини та Покуття</w:t>
            </w:r>
            <w:r w:rsidR="00043BE3">
              <w:rPr>
                <w:rFonts w:ascii="Arial" w:hAnsi="Arial" w:cs="Arial"/>
              </w:rPr>
              <w:t>,</w:t>
            </w:r>
          </w:p>
          <w:p w:rsidR="002F5643" w:rsidRPr="002F5643" w:rsidRDefault="00043BE3" w:rsidP="009769A6">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в</w:t>
            </w:r>
            <w:r w:rsidR="002F5643">
              <w:rPr>
                <w:rFonts w:ascii="Arial CYR" w:eastAsia="SimSun" w:hAnsi="Arial CYR" w:cs="Arial CYR"/>
                <w:lang w:eastAsia="zh-CN"/>
              </w:rPr>
              <w:t>ідділ культури міської ради</w:t>
            </w:r>
            <w:r>
              <w:rPr>
                <w:rFonts w:ascii="Arial CYR" w:eastAsia="SimSun" w:hAnsi="Arial CYR" w:cs="Arial CYR"/>
                <w:lang w:eastAsia="zh-CN"/>
              </w:rPr>
              <w:t>,</w:t>
            </w:r>
          </w:p>
          <w:p w:rsidR="002F5643" w:rsidRPr="00141A1F" w:rsidRDefault="002F5643" w:rsidP="002F5643">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відділ інвестиційної політики, зовнішньоекономічної діяльності та енергозбереження міської ради</w:t>
            </w:r>
          </w:p>
        </w:tc>
      </w:tr>
      <w:tr w:rsidR="00780606" w:rsidRPr="00780606" w:rsidTr="00CA4F19">
        <w:trPr>
          <w:trHeight w:val="268"/>
        </w:trPr>
        <w:tc>
          <w:tcPr>
            <w:tcW w:w="2581" w:type="dxa"/>
          </w:tcPr>
          <w:p w:rsidR="00780606" w:rsidRPr="00141A1F" w:rsidRDefault="00780606" w:rsidP="004C0460">
            <w:pPr>
              <w:snapToGrid w:val="0"/>
              <w:spacing w:before="40" w:after="40"/>
              <w:rPr>
                <w:rFonts w:eastAsia="Andale Sans UI" w:cs="Arial"/>
                <w:bCs/>
                <w:szCs w:val="20"/>
                <w:lang w:eastAsia="ja-JP" w:bidi="fa-IR"/>
              </w:rPr>
            </w:pPr>
            <w:r w:rsidRPr="00141A1F">
              <w:rPr>
                <w:rFonts w:cs="Arial"/>
                <w:szCs w:val="20"/>
              </w:rPr>
              <w:t>Термін виконання</w:t>
            </w:r>
          </w:p>
        </w:tc>
        <w:tc>
          <w:tcPr>
            <w:tcW w:w="7058" w:type="dxa"/>
          </w:tcPr>
          <w:p w:rsidR="00780606" w:rsidRPr="00141A1F" w:rsidRDefault="00780606" w:rsidP="00141A1F">
            <w:pPr>
              <w:spacing w:before="40" w:after="40"/>
              <w:rPr>
                <w:rFonts w:cs="Arial"/>
              </w:rPr>
            </w:pPr>
            <w:r w:rsidRPr="00141A1F">
              <w:rPr>
                <w:rFonts w:cs="Arial"/>
                <w:szCs w:val="20"/>
              </w:rPr>
              <w:t>2017 – 2027 рр.</w:t>
            </w:r>
          </w:p>
        </w:tc>
      </w:tr>
    </w:tbl>
    <w:p w:rsidR="00952A96" w:rsidRPr="00CB20F6" w:rsidRDefault="00952A96" w:rsidP="00780606">
      <w:pPr>
        <w:spacing w:before="120" w:after="120"/>
        <w:jc w:val="both"/>
        <w:rPr>
          <w:rFonts w:cs="Arial"/>
          <w:color w:val="00000A"/>
          <w:szCs w:val="20"/>
        </w:rPr>
      </w:pPr>
    </w:p>
    <w:p w:rsidR="00952A96" w:rsidRPr="00464FF6" w:rsidRDefault="00952A96" w:rsidP="00464FF6">
      <w:pPr>
        <w:spacing w:before="180" w:after="120"/>
        <w:jc w:val="both"/>
        <w:rPr>
          <w:b/>
          <w:bCs/>
        </w:rPr>
      </w:pPr>
      <w:r w:rsidRPr="00464FF6">
        <w:rPr>
          <w:b/>
          <w:bCs/>
        </w:rPr>
        <w:t>Оперативна ціль А.3.3. Покращ</w:t>
      </w:r>
      <w:r w:rsidR="000D4CB5" w:rsidRPr="00464FF6">
        <w:rPr>
          <w:b/>
          <w:bCs/>
        </w:rPr>
        <w:t>е</w:t>
      </w:r>
      <w:r w:rsidRPr="00464FF6">
        <w:rPr>
          <w:b/>
          <w:bCs/>
        </w:rPr>
        <w:t>ння стану пам’яток історії та архітектури</w:t>
      </w:r>
    </w:p>
    <w:p w:rsidR="00952A96" w:rsidRPr="00CB20F6" w:rsidRDefault="00952A96" w:rsidP="00CB20F6">
      <w:pPr>
        <w:spacing w:before="120" w:after="120"/>
        <w:jc w:val="both"/>
        <w:rPr>
          <w:rFonts w:cs="Arial"/>
          <w:color w:val="00000A"/>
          <w:szCs w:val="20"/>
        </w:rPr>
      </w:pPr>
      <w:r w:rsidRPr="00CB20F6">
        <w:rPr>
          <w:rFonts w:cs="Arial"/>
          <w:color w:val="00000A"/>
          <w:szCs w:val="20"/>
        </w:rPr>
        <w:t xml:space="preserve">Історично-архітектурна спадщина Коломиї є важливим фактором розвитку туристичної індустрії </w:t>
      </w:r>
      <w:r w:rsidR="000D4CB5" w:rsidRPr="00CB20F6">
        <w:rPr>
          <w:rFonts w:cs="Arial"/>
          <w:color w:val="00000A"/>
          <w:szCs w:val="20"/>
        </w:rPr>
        <w:t>в</w:t>
      </w:r>
      <w:r w:rsidRPr="00CB20F6">
        <w:rPr>
          <w:rFonts w:cs="Arial"/>
          <w:color w:val="00000A"/>
          <w:szCs w:val="20"/>
        </w:rPr>
        <w:t xml:space="preserve"> місті, однак стати повноцінними туристичними об’єктами історичні пам’ятки зможуть лише після </w:t>
      </w:r>
      <w:r w:rsidR="00641D8C" w:rsidRPr="00CB20F6">
        <w:rPr>
          <w:rFonts w:cs="Arial"/>
          <w:color w:val="00000A"/>
          <w:szCs w:val="20"/>
        </w:rPr>
        <w:t>ї</w:t>
      </w:r>
      <w:r w:rsidRPr="00CB20F6">
        <w:rPr>
          <w:rFonts w:cs="Arial"/>
          <w:color w:val="00000A"/>
          <w:szCs w:val="20"/>
        </w:rPr>
        <w:t>х серйозн</w:t>
      </w:r>
      <w:r w:rsidR="000D4CB5" w:rsidRPr="00CB20F6">
        <w:rPr>
          <w:rFonts w:cs="Arial"/>
          <w:color w:val="00000A"/>
          <w:szCs w:val="20"/>
        </w:rPr>
        <w:t>ої</w:t>
      </w:r>
      <w:r w:rsidRPr="00CB20F6">
        <w:rPr>
          <w:rFonts w:cs="Arial"/>
          <w:color w:val="00000A"/>
          <w:szCs w:val="20"/>
        </w:rPr>
        <w:t xml:space="preserve"> реконструкції</w:t>
      </w:r>
      <w:r w:rsidR="00641D8C" w:rsidRPr="00CB20F6">
        <w:rPr>
          <w:rFonts w:cs="Arial"/>
          <w:color w:val="00000A"/>
          <w:szCs w:val="20"/>
        </w:rPr>
        <w:t>.</w:t>
      </w:r>
    </w:p>
    <w:p w:rsidR="00641D8C" w:rsidRPr="00CB20F6" w:rsidRDefault="000D4CB5" w:rsidP="00CB20F6">
      <w:pPr>
        <w:spacing w:before="120" w:after="120"/>
        <w:jc w:val="both"/>
        <w:rPr>
          <w:rFonts w:cs="Arial"/>
          <w:color w:val="00000A"/>
          <w:szCs w:val="20"/>
        </w:rPr>
      </w:pPr>
      <w:r w:rsidRPr="00CB20F6">
        <w:rPr>
          <w:rFonts w:cs="Arial"/>
          <w:color w:val="00000A"/>
          <w:szCs w:val="20"/>
        </w:rPr>
        <w:t>У</w:t>
      </w:r>
      <w:r w:rsidR="00641D8C" w:rsidRPr="00CB20F6">
        <w:rPr>
          <w:rFonts w:cs="Arial"/>
          <w:color w:val="00000A"/>
          <w:szCs w:val="20"/>
        </w:rPr>
        <w:t xml:space="preserve"> межах </w:t>
      </w:r>
      <w:r w:rsidR="00506795">
        <w:rPr>
          <w:rFonts w:cs="Arial"/>
          <w:color w:val="00000A"/>
          <w:szCs w:val="20"/>
        </w:rPr>
        <w:t>цілі</w:t>
      </w:r>
      <w:r w:rsidR="00641D8C" w:rsidRPr="00CB20F6">
        <w:rPr>
          <w:rFonts w:cs="Arial"/>
          <w:color w:val="00000A"/>
          <w:szCs w:val="20"/>
        </w:rPr>
        <w:t xml:space="preserve"> передбачено проведення відновлювально-реставраційних</w:t>
      </w:r>
      <w:r w:rsidR="002F5643">
        <w:rPr>
          <w:rFonts w:cs="Arial"/>
          <w:color w:val="00000A"/>
          <w:szCs w:val="20"/>
        </w:rPr>
        <w:t xml:space="preserve"> робіт у низці історичних будівель</w:t>
      </w:r>
      <w:r w:rsidR="00641D8C" w:rsidRPr="00CB20F6">
        <w:rPr>
          <w:rFonts w:cs="Arial"/>
          <w:color w:val="00000A"/>
          <w:szCs w:val="20"/>
        </w:rPr>
        <w:t xml:space="preserve"> Ко</w:t>
      </w:r>
      <w:r w:rsidR="002255D2" w:rsidRPr="00CB20F6">
        <w:rPr>
          <w:rFonts w:cs="Arial"/>
          <w:color w:val="00000A"/>
          <w:szCs w:val="20"/>
        </w:rPr>
        <w:t>ломиї, в т.ч. реставрацію фасадів будівель історичної частини, реконструкцію парку Трильовського тощо.</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506795" w:rsidRPr="00141A1F" w:rsidTr="00CA4F19">
        <w:trPr>
          <w:trHeight w:val="268"/>
        </w:trPr>
        <w:tc>
          <w:tcPr>
            <w:tcW w:w="2581" w:type="dxa"/>
          </w:tcPr>
          <w:p w:rsidR="002255D2" w:rsidRPr="00141A1F" w:rsidRDefault="00141A1F" w:rsidP="00506795">
            <w:pPr>
              <w:snapToGrid w:val="0"/>
              <w:spacing w:before="40" w:after="40"/>
              <w:rPr>
                <w:rFonts w:eastAsia="Andale Sans UI" w:cs="Arial"/>
                <w:bCs/>
                <w:szCs w:val="20"/>
                <w:lang w:eastAsia="ja-JP" w:bidi="fa-IR"/>
              </w:rPr>
            </w:pPr>
            <w:r w:rsidRPr="00141A1F">
              <w:rPr>
                <w:rFonts w:cs="Arial"/>
                <w:szCs w:val="20"/>
              </w:rPr>
              <w:t>Оперативні завдання / Сфери реалізації проектів</w:t>
            </w:r>
          </w:p>
        </w:tc>
        <w:tc>
          <w:tcPr>
            <w:tcW w:w="7058" w:type="dxa"/>
          </w:tcPr>
          <w:p w:rsidR="002255D2" w:rsidRPr="00141A1F" w:rsidRDefault="00506795" w:rsidP="00506795">
            <w:pPr>
              <w:pStyle w:val="af4"/>
              <w:numPr>
                <w:ilvl w:val="0"/>
                <w:numId w:val="36"/>
              </w:numPr>
              <w:spacing w:before="40" w:after="40" w:line="240" w:lineRule="auto"/>
              <w:ind w:left="284" w:hanging="227"/>
              <w:rPr>
                <w:rFonts w:ascii="Arial" w:hAnsi="Arial" w:cs="Arial"/>
              </w:rPr>
            </w:pPr>
            <w:r w:rsidRPr="00141A1F">
              <w:rPr>
                <w:rFonts w:ascii="Arial" w:hAnsi="Arial" w:cs="Arial"/>
              </w:rPr>
              <w:t>К</w:t>
            </w:r>
            <w:r w:rsidR="002255D2" w:rsidRPr="00141A1F">
              <w:rPr>
                <w:rFonts w:ascii="Arial" w:hAnsi="Arial" w:cs="Arial"/>
              </w:rPr>
              <w:t>онсервація, відновлення і реконструкції історичних будівель центральної частини міста</w:t>
            </w:r>
            <w:r w:rsidR="005B54B8">
              <w:rPr>
                <w:rFonts w:ascii="Arial" w:hAnsi="Arial" w:cs="Arial"/>
              </w:rPr>
              <w:t>.</w:t>
            </w:r>
          </w:p>
          <w:p w:rsidR="002255D2" w:rsidRPr="00141A1F" w:rsidRDefault="00506795" w:rsidP="00506795">
            <w:pPr>
              <w:pStyle w:val="af4"/>
              <w:numPr>
                <w:ilvl w:val="0"/>
                <w:numId w:val="36"/>
              </w:numPr>
              <w:spacing w:before="40" w:after="40" w:line="240" w:lineRule="auto"/>
              <w:ind w:left="284" w:hanging="227"/>
              <w:rPr>
                <w:rFonts w:ascii="Arial" w:hAnsi="Arial" w:cs="Arial"/>
              </w:rPr>
            </w:pPr>
            <w:r w:rsidRPr="00141A1F">
              <w:rPr>
                <w:rFonts w:ascii="Arial" w:hAnsi="Arial" w:cs="Arial"/>
              </w:rPr>
              <w:t>Р</w:t>
            </w:r>
            <w:r w:rsidR="002255D2" w:rsidRPr="00141A1F">
              <w:rPr>
                <w:rFonts w:ascii="Arial" w:hAnsi="Arial" w:cs="Arial"/>
              </w:rPr>
              <w:t>еконструкція пішохід</w:t>
            </w:r>
            <w:r w:rsidR="000D4CB5" w:rsidRPr="00141A1F">
              <w:rPr>
                <w:rFonts w:ascii="Arial" w:hAnsi="Arial" w:cs="Arial"/>
              </w:rPr>
              <w:t>них зон та площ: Чорновола, пл.</w:t>
            </w:r>
            <w:r w:rsidR="002255D2" w:rsidRPr="00141A1F">
              <w:rPr>
                <w:rFonts w:ascii="Arial" w:hAnsi="Arial" w:cs="Arial"/>
              </w:rPr>
              <w:t xml:space="preserve"> біля музею Писан</w:t>
            </w:r>
            <w:r w:rsidR="000D4CB5" w:rsidRPr="00141A1F">
              <w:rPr>
                <w:rFonts w:ascii="Arial" w:hAnsi="Arial" w:cs="Arial"/>
              </w:rPr>
              <w:t>ка, пл. Шевченка (з вкл.</w:t>
            </w:r>
            <w:r w:rsidR="002255D2" w:rsidRPr="00141A1F">
              <w:rPr>
                <w:rFonts w:ascii="Arial" w:hAnsi="Arial" w:cs="Arial"/>
              </w:rPr>
              <w:t xml:space="preserve"> вул. Відродження)</w:t>
            </w:r>
            <w:r w:rsidR="005B54B8">
              <w:rPr>
                <w:rFonts w:ascii="Arial" w:hAnsi="Arial" w:cs="Arial"/>
              </w:rPr>
              <w:t>.</w:t>
            </w:r>
          </w:p>
          <w:p w:rsidR="002255D2" w:rsidRPr="00141A1F" w:rsidRDefault="00506795" w:rsidP="00506795">
            <w:pPr>
              <w:pStyle w:val="af4"/>
              <w:numPr>
                <w:ilvl w:val="0"/>
                <w:numId w:val="36"/>
              </w:numPr>
              <w:spacing w:before="40" w:after="40" w:line="240" w:lineRule="auto"/>
              <w:ind w:left="284" w:hanging="227"/>
              <w:rPr>
                <w:rFonts w:ascii="Arial" w:hAnsi="Arial" w:cs="Arial"/>
              </w:rPr>
            </w:pPr>
            <w:r w:rsidRPr="00141A1F">
              <w:rPr>
                <w:rFonts w:ascii="Arial" w:hAnsi="Arial" w:cs="Arial"/>
              </w:rPr>
              <w:t>П</w:t>
            </w:r>
            <w:r w:rsidR="002255D2" w:rsidRPr="00141A1F">
              <w:rPr>
                <w:rFonts w:ascii="Arial" w:hAnsi="Arial" w:cs="Arial"/>
              </w:rPr>
              <w:t>риведення фасадів будівель до вимог чинного законодавства, створення каталогу рекомендацій п</w:t>
            </w:r>
            <w:r w:rsidRPr="00141A1F">
              <w:rPr>
                <w:rFonts w:ascii="Arial" w:hAnsi="Arial" w:cs="Arial"/>
              </w:rPr>
              <w:t>о фасадній та зовнішній рекламі</w:t>
            </w:r>
            <w:r w:rsidR="005B54B8">
              <w:rPr>
                <w:rFonts w:ascii="Arial" w:hAnsi="Arial" w:cs="Arial"/>
              </w:rPr>
              <w:t>.</w:t>
            </w:r>
          </w:p>
          <w:p w:rsidR="002255D2" w:rsidRPr="00141A1F" w:rsidRDefault="00506795" w:rsidP="00506795">
            <w:pPr>
              <w:pStyle w:val="af4"/>
              <w:numPr>
                <w:ilvl w:val="0"/>
                <w:numId w:val="36"/>
              </w:numPr>
              <w:spacing w:before="40" w:after="40" w:line="240" w:lineRule="auto"/>
              <w:ind w:left="284" w:hanging="227"/>
              <w:rPr>
                <w:rFonts w:ascii="Arial" w:hAnsi="Arial" w:cs="Arial"/>
              </w:rPr>
            </w:pPr>
            <w:r w:rsidRPr="00141A1F">
              <w:rPr>
                <w:rFonts w:ascii="Arial" w:hAnsi="Arial" w:cs="Arial"/>
              </w:rPr>
              <w:t>Р</w:t>
            </w:r>
            <w:r w:rsidR="002255D2" w:rsidRPr="00141A1F">
              <w:rPr>
                <w:rFonts w:ascii="Arial" w:hAnsi="Arial" w:cs="Arial"/>
              </w:rPr>
              <w:t>еконструкція парку Трильовського</w:t>
            </w:r>
            <w:r w:rsidR="005B54B8">
              <w:rPr>
                <w:rFonts w:ascii="Arial" w:hAnsi="Arial" w:cs="Arial"/>
              </w:rPr>
              <w:t>.</w:t>
            </w:r>
          </w:p>
        </w:tc>
      </w:tr>
      <w:tr w:rsidR="00141A1F" w:rsidRPr="00141A1F" w:rsidTr="00CA4F19">
        <w:trPr>
          <w:trHeight w:val="268"/>
        </w:trPr>
        <w:tc>
          <w:tcPr>
            <w:tcW w:w="2581" w:type="dxa"/>
          </w:tcPr>
          <w:p w:rsidR="00141A1F" w:rsidRPr="00141A1F" w:rsidRDefault="00141A1F" w:rsidP="00506795">
            <w:pPr>
              <w:snapToGrid w:val="0"/>
              <w:spacing w:before="40" w:after="40"/>
              <w:rPr>
                <w:rFonts w:eastAsia="Andale Sans UI" w:cs="Arial"/>
                <w:bCs/>
                <w:szCs w:val="20"/>
                <w:lang w:eastAsia="ja-JP" w:bidi="fa-IR"/>
              </w:rPr>
            </w:pPr>
            <w:r w:rsidRPr="00141A1F">
              <w:rPr>
                <w:rFonts w:eastAsia="Andale Sans UI" w:cs="Arial"/>
                <w:lang w:eastAsia="ja-JP" w:bidi="fa-IR"/>
              </w:rPr>
              <w:t>Очікувані результати</w:t>
            </w:r>
          </w:p>
        </w:tc>
        <w:tc>
          <w:tcPr>
            <w:tcW w:w="7058" w:type="dxa"/>
          </w:tcPr>
          <w:p w:rsidR="005B54B8" w:rsidRDefault="005B54B8" w:rsidP="005B54B8">
            <w:pPr>
              <w:pStyle w:val="af4"/>
              <w:numPr>
                <w:ilvl w:val="0"/>
                <w:numId w:val="36"/>
              </w:numPr>
              <w:spacing w:before="40" w:after="40" w:line="240" w:lineRule="auto"/>
              <w:ind w:left="284" w:hanging="227"/>
              <w:rPr>
                <w:rFonts w:ascii="Arial" w:hAnsi="Arial" w:cs="Arial"/>
              </w:rPr>
            </w:pPr>
            <w:r>
              <w:rPr>
                <w:rFonts w:ascii="Arial" w:hAnsi="Arial" w:cs="Arial"/>
              </w:rPr>
              <w:t>П</w:t>
            </w:r>
            <w:r w:rsidRPr="005B54B8">
              <w:rPr>
                <w:rFonts w:ascii="Arial" w:hAnsi="Arial" w:cs="Arial"/>
              </w:rPr>
              <w:t>роведен</w:t>
            </w:r>
            <w:r>
              <w:rPr>
                <w:rFonts w:ascii="Arial" w:hAnsi="Arial" w:cs="Arial"/>
              </w:rPr>
              <w:t>о</w:t>
            </w:r>
            <w:r w:rsidRPr="005B54B8">
              <w:rPr>
                <w:rFonts w:ascii="Arial" w:hAnsi="Arial" w:cs="Arial"/>
              </w:rPr>
              <w:t xml:space="preserve"> відновлювально-реставраційн</w:t>
            </w:r>
            <w:r>
              <w:rPr>
                <w:rFonts w:ascii="Arial" w:hAnsi="Arial" w:cs="Arial"/>
              </w:rPr>
              <w:t>і</w:t>
            </w:r>
            <w:r w:rsidRPr="005B54B8">
              <w:rPr>
                <w:rFonts w:ascii="Arial" w:hAnsi="Arial" w:cs="Arial"/>
              </w:rPr>
              <w:t xml:space="preserve"> роб</w:t>
            </w:r>
            <w:r>
              <w:rPr>
                <w:rFonts w:ascii="Arial" w:hAnsi="Arial" w:cs="Arial"/>
              </w:rPr>
              <w:t>о</w:t>
            </w:r>
            <w:r w:rsidRPr="005B54B8">
              <w:rPr>
                <w:rFonts w:ascii="Arial" w:hAnsi="Arial" w:cs="Arial"/>
              </w:rPr>
              <w:t>т</w:t>
            </w:r>
            <w:r>
              <w:rPr>
                <w:rFonts w:ascii="Arial" w:hAnsi="Arial" w:cs="Arial"/>
              </w:rPr>
              <w:t>и</w:t>
            </w:r>
            <w:r w:rsidRPr="005B54B8">
              <w:rPr>
                <w:rFonts w:ascii="Arial" w:hAnsi="Arial" w:cs="Arial"/>
              </w:rPr>
              <w:t xml:space="preserve"> </w:t>
            </w:r>
            <w:r>
              <w:rPr>
                <w:rFonts w:ascii="Arial" w:hAnsi="Arial" w:cs="Arial"/>
              </w:rPr>
              <w:t xml:space="preserve">та </w:t>
            </w:r>
            <w:r w:rsidRPr="005B54B8">
              <w:rPr>
                <w:rFonts w:ascii="Arial" w:hAnsi="Arial" w:cs="Arial"/>
              </w:rPr>
              <w:t>реставрацію фасадів будівель історичної частини</w:t>
            </w:r>
            <w:r>
              <w:rPr>
                <w:rFonts w:ascii="Arial" w:hAnsi="Arial" w:cs="Arial"/>
              </w:rPr>
              <w:t xml:space="preserve"> міста.</w:t>
            </w:r>
          </w:p>
          <w:p w:rsidR="005B54B8" w:rsidRDefault="005B54B8" w:rsidP="005B54B8">
            <w:pPr>
              <w:pStyle w:val="af4"/>
              <w:numPr>
                <w:ilvl w:val="0"/>
                <w:numId w:val="36"/>
              </w:numPr>
              <w:spacing w:before="40" w:after="40" w:line="240" w:lineRule="auto"/>
              <w:ind w:left="284" w:hanging="227"/>
              <w:rPr>
                <w:rFonts w:ascii="Arial" w:hAnsi="Arial" w:cs="Arial"/>
              </w:rPr>
            </w:pPr>
            <w:r>
              <w:rPr>
                <w:rFonts w:ascii="Arial" w:hAnsi="Arial" w:cs="Arial"/>
              </w:rPr>
              <w:t>Облаштовано пішохідні зони у центральній частині міста.</w:t>
            </w:r>
          </w:p>
          <w:p w:rsidR="005B54B8" w:rsidRDefault="005B54B8" w:rsidP="005B54B8">
            <w:pPr>
              <w:pStyle w:val="af4"/>
              <w:numPr>
                <w:ilvl w:val="0"/>
                <w:numId w:val="36"/>
              </w:numPr>
              <w:spacing w:before="40" w:after="40" w:line="240" w:lineRule="auto"/>
              <w:ind w:left="284" w:hanging="227"/>
              <w:rPr>
                <w:rFonts w:ascii="Arial" w:hAnsi="Arial" w:cs="Arial"/>
              </w:rPr>
            </w:pPr>
            <w:r>
              <w:rPr>
                <w:rFonts w:ascii="Arial" w:hAnsi="Arial" w:cs="Arial"/>
              </w:rPr>
              <w:lastRenderedPageBreak/>
              <w:t>Здійснено</w:t>
            </w:r>
            <w:r w:rsidRPr="005B54B8">
              <w:rPr>
                <w:rFonts w:ascii="Arial" w:hAnsi="Arial" w:cs="Arial"/>
              </w:rPr>
              <w:t xml:space="preserve"> реконструкцію парку Трильовського</w:t>
            </w:r>
            <w:r>
              <w:rPr>
                <w:rFonts w:ascii="Arial" w:hAnsi="Arial" w:cs="Arial"/>
              </w:rPr>
              <w:t>.</w:t>
            </w:r>
          </w:p>
          <w:p w:rsidR="00141A1F" w:rsidRPr="00141A1F" w:rsidRDefault="005B54B8" w:rsidP="005B54B8">
            <w:pPr>
              <w:pStyle w:val="af4"/>
              <w:numPr>
                <w:ilvl w:val="0"/>
                <w:numId w:val="36"/>
              </w:numPr>
              <w:spacing w:before="40" w:after="40" w:line="240" w:lineRule="auto"/>
              <w:ind w:left="284" w:hanging="227"/>
              <w:rPr>
                <w:rFonts w:ascii="Arial" w:hAnsi="Arial" w:cs="Arial"/>
              </w:rPr>
            </w:pPr>
            <w:r>
              <w:rPr>
                <w:rFonts w:ascii="Arial" w:hAnsi="Arial" w:cs="Arial"/>
              </w:rPr>
              <w:t>З</w:t>
            </w:r>
            <w:r w:rsidR="00141A1F" w:rsidRPr="00141A1F">
              <w:rPr>
                <w:rFonts w:ascii="Arial" w:hAnsi="Arial" w:cs="Arial"/>
              </w:rPr>
              <w:t>ростання туристичних потоків до міста не менше як на 50%.</w:t>
            </w:r>
          </w:p>
        </w:tc>
      </w:tr>
      <w:tr w:rsidR="00141A1F" w:rsidRPr="00141A1F" w:rsidTr="00CA4F19">
        <w:trPr>
          <w:trHeight w:val="268"/>
        </w:trPr>
        <w:tc>
          <w:tcPr>
            <w:tcW w:w="2581" w:type="dxa"/>
          </w:tcPr>
          <w:p w:rsidR="00141A1F" w:rsidRPr="00141A1F" w:rsidRDefault="00141A1F" w:rsidP="00506795">
            <w:pPr>
              <w:snapToGrid w:val="0"/>
              <w:spacing w:before="40" w:after="40"/>
              <w:rPr>
                <w:rFonts w:eastAsia="Andale Sans UI" w:cs="Arial"/>
                <w:bCs/>
                <w:szCs w:val="20"/>
                <w:lang w:eastAsia="ja-JP" w:bidi="fa-IR"/>
              </w:rPr>
            </w:pPr>
            <w:r w:rsidRPr="00141A1F">
              <w:rPr>
                <w:rFonts w:cs="Arial"/>
                <w:color w:val="00000A"/>
                <w:szCs w:val="20"/>
              </w:rPr>
              <w:lastRenderedPageBreak/>
              <w:t>Відповідальний</w:t>
            </w:r>
          </w:p>
        </w:tc>
        <w:tc>
          <w:tcPr>
            <w:tcW w:w="7058" w:type="dxa"/>
          </w:tcPr>
          <w:p w:rsidR="00141A1F" w:rsidRPr="00141A1F" w:rsidRDefault="00141A1F" w:rsidP="00506795">
            <w:pPr>
              <w:pStyle w:val="af4"/>
              <w:numPr>
                <w:ilvl w:val="0"/>
                <w:numId w:val="36"/>
              </w:numPr>
              <w:spacing w:before="40" w:after="40" w:line="240" w:lineRule="auto"/>
              <w:ind w:left="284" w:hanging="227"/>
              <w:rPr>
                <w:rFonts w:ascii="Arial" w:hAnsi="Arial" w:cs="Arial"/>
              </w:rPr>
            </w:pPr>
            <w:r w:rsidRPr="00141A1F">
              <w:rPr>
                <w:rFonts w:ascii="Arial" w:hAnsi="Arial" w:cs="Arial"/>
              </w:rPr>
              <w:t>відділ архітектури та містобудування міської ради,</w:t>
            </w:r>
          </w:p>
          <w:p w:rsidR="00141A1F" w:rsidRPr="00141A1F" w:rsidRDefault="00141A1F" w:rsidP="00506795">
            <w:pPr>
              <w:pStyle w:val="af4"/>
              <w:numPr>
                <w:ilvl w:val="0"/>
                <w:numId w:val="36"/>
              </w:numPr>
              <w:spacing w:before="40" w:after="40" w:line="240" w:lineRule="auto"/>
              <w:ind w:left="284" w:hanging="227"/>
              <w:rPr>
                <w:rFonts w:ascii="Arial" w:hAnsi="Arial" w:cs="Arial"/>
              </w:rPr>
            </w:pPr>
            <w:r w:rsidRPr="00141A1F">
              <w:rPr>
                <w:rFonts w:ascii="Arial" w:hAnsi="Arial" w:cs="Arial"/>
              </w:rPr>
              <w:t>відділ капітального будівництва міської ради,</w:t>
            </w:r>
          </w:p>
          <w:p w:rsidR="00141A1F" w:rsidRPr="00141A1F" w:rsidRDefault="00141A1F" w:rsidP="00506795">
            <w:pPr>
              <w:pStyle w:val="af4"/>
              <w:numPr>
                <w:ilvl w:val="0"/>
                <w:numId w:val="36"/>
              </w:numPr>
              <w:spacing w:before="40" w:after="40" w:line="240" w:lineRule="auto"/>
              <w:ind w:left="284" w:hanging="227"/>
              <w:rPr>
                <w:rFonts w:ascii="Arial" w:hAnsi="Arial" w:cs="Arial"/>
              </w:rPr>
            </w:pPr>
            <w:r w:rsidRPr="00141A1F">
              <w:rPr>
                <w:rFonts w:ascii="Arial" w:hAnsi="Arial" w:cs="Arial"/>
              </w:rPr>
              <w:t>Центр креативної економіки Гуцульщини та Покуття</w:t>
            </w:r>
          </w:p>
        </w:tc>
      </w:tr>
      <w:tr w:rsidR="00141A1F" w:rsidRPr="00141A1F" w:rsidTr="00CA4F19">
        <w:trPr>
          <w:trHeight w:val="268"/>
        </w:trPr>
        <w:tc>
          <w:tcPr>
            <w:tcW w:w="2581" w:type="dxa"/>
          </w:tcPr>
          <w:p w:rsidR="00141A1F" w:rsidRPr="00141A1F" w:rsidRDefault="00141A1F" w:rsidP="00506795">
            <w:pPr>
              <w:snapToGrid w:val="0"/>
              <w:spacing w:before="40" w:after="40"/>
              <w:rPr>
                <w:rFonts w:eastAsia="Andale Sans UI" w:cs="Arial"/>
                <w:bCs/>
                <w:szCs w:val="20"/>
                <w:lang w:eastAsia="ja-JP" w:bidi="fa-IR"/>
              </w:rPr>
            </w:pPr>
            <w:r w:rsidRPr="00141A1F">
              <w:rPr>
                <w:rFonts w:cs="Arial"/>
                <w:color w:val="00000A"/>
                <w:szCs w:val="20"/>
              </w:rPr>
              <w:t>Термін виконання</w:t>
            </w:r>
          </w:p>
        </w:tc>
        <w:tc>
          <w:tcPr>
            <w:tcW w:w="7058" w:type="dxa"/>
          </w:tcPr>
          <w:p w:rsidR="00141A1F" w:rsidRPr="00141A1F" w:rsidRDefault="00141A1F" w:rsidP="00141A1F">
            <w:pPr>
              <w:spacing w:before="40" w:after="40"/>
              <w:rPr>
                <w:rFonts w:cs="Arial"/>
              </w:rPr>
            </w:pPr>
            <w:r w:rsidRPr="00141A1F">
              <w:rPr>
                <w:rFonts w:cs="Arial"/>
                <w:color w:val="00000A"/>
                <w:szCs w:val="20"/>
              </w:rPr>
              <w:t>2017 – 2027 рр.</w:t>
            </w:r>
          </w:p>
        </w:tc>
      </w:tr>
    </w:tbl>
    <w:p w:rsidR="002255D2" w:rsidRPr="00CB20F6" w:rsidRDefault="002255D2" w:rsidP="00CB20F6">
      <w:pPr>
        <w:spacing w:before="120" w:after="120"/>
        <w:jc w:val="both"/>
        <w:rPr>
          <w:rFonts w:cs="Arial"/>
          <w:color w:val="00000A"/>
          <w:szCs w:val="20"/>
        </w:rPr>
      </w:pPr>
    </w:p>
    <w:p w:rsidR="009C4710" w:rsidRPr="00464FF6" w:rsidRDefault="009C4710" w:rsidP="00464FF6">
      <w:pPr>
        <w:spacing w:before="180" w:after="120"/>
        <w:jc w:val="both"/>
        <w:rPr>
          <w:b/>
          <w:bCs/>
        </w:rPr>
      </w:pPr>
      <w:r w:rsidRPr="00464FF6">
        <w:rPr>
          <w:b/>
          <w:bCs/>
        </w:rPr>
        <w:t>Оперативна ціль А.3.4. Промоція міста</w:t>
      </w:r>
    </w:p>
    <w:p w:rsidR="0077301F" w:rsidRPr="0077301F" w:rsidRDefault="0077301F" w:rsidP="0077301F">
      <w:pPr>
        <w:autoSpaceDE w:val="0"/>
        <w:autoSpaceDN w:val="0"/>
        <w:adjustRightInd w:val="0"/>
        <w:jc w:val="both"/>
        <w:rPr>
          <w:rFonts w:ascii="Arial CYR" w:eastAsia="SimSun" w:hAnsi="Arial CYR" w:cs="Arial CYR"/>
          <w:szCs w:val="22"/>
          <w:lang w:eastAsia="zh-CN"/>
        </w:rPr>
      </w:pPr>
      <w:r w:rsidRPr="0077301F">
        <w:rPr>
          <w:rFonts w:ascii="Arial CYR" w:eastAsia="SimSun" w:hAnsi="Arial CYR" w:cs="Arial CYR"/>
          <w:szCs w:val="22"/>
          <w:lang w:eastAsia="zh-CN"/>
        </w:rPr>
        <w:t>Заходи, спрямовані на розвиток інфраструктури підтримки галузі тузизму, створення привабливих туристичних продуктів і якісних послуг, відреставровані історичні будівлі можуть не дати бажаного ефекту без інформаційно-промоційної підтримки. Просування іміджу міста є необхідною умовою підвищення його туристичної привабливості та зростання потоку тиристів до міста.</w:t>
      </w:r>
    </w:p>
    <w:p w:rsidR="0077301F" w:rsidRDefault="0077301F" w:rsidP="00A348CF">
      <w:pPr>
        <w:autoSpaceDE w:val="0"/>
        <w:autoSpaceDN w:val="0"/>
        <w:adjustRightInd w:val="0"/>
        <w:spacing w:before="120" w:after="120"/>
        <w:jc w:val="both"/>
        <w:rPr>
          <w:rFonts w:ascii="Arial CYR" w:eastAsia="SimSun" w:hAnsi="Arial CYR" w:cs="Arial CYR"/>
          <w:szCs w:val="22"/>
          <w:lang w:eastAsia="zh-CN"/>
        </w:rPr>
      </w:pPr>
      <w:r>
        <w:rPr>
          <w:rFonts w:cs="Arial"/>
          <w:color w:val="00000A"/>
          <w:szCs w:val="20"/>
        </w:rPr>
        <w:t>У</w:t>
      </w:r>
      <w:r w:rsidR="009C4710" w:rsidRPr="00CB20F6">
        <w:rPr>
          <w:rFonts w:cs="Arial"/>
          <w:color w:val="00000A"/>
          <w:szCs w:val="20"/>
        </w:rPr>
        <w:t xml:space="preserve"> межах </w:t>
      </w:r>
      <w:r w:rsidR="00506795">
        <w:rPr>
          <w:rFonts w:cs="Arial"/>
          <w:color w:val="00000A"/>
          <w:szCs w:val="20"/>
        </w:rPr>
        <w:t>цілі</w:t>
      </w:r>
      <w:r w:rsidR="009C4710" w:rsidRPr="00CB20F6">
        <w:rPr>
          <w:rFonts w:cs="Arial"/>
          <w:color w:val="00000A"/>
          <w:szCs w:val="20"/>
        </w:rPr>
        <w:t xml:space="preserve"> </w:t>
      </w:r>
      <w:r>
        <w:rPr>
          <w:rFonts w:ascii="Arial CYR" w:eastAsia="SimSun" w:hAnsi="Arial CYR" w:cs="Arial CYR"/>
          <w:szCs w:val="22"/>
          <w:lang w:eastAsia="zh-CN"/>
        </w:rPr>
        <w:t>передбачається створити інвестиційно-туристичний сайт міста, на якому гості та туристи змогли б знайти цікаву для себе інформацію та сформувати індивідуальні туристичний маршрути.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9C4710" w:rsidRPr="00141A1F" w:rsidTr="00FF0795">
        <w:trPr>
          <w:trHeight w:val="268"/>
        </w:trPr>
        <w:tc>
          <w:tcPr>
            <w:tcW w:w="2581" w:type="dxa"/>
          </w:tcPr>
          <w:p w:rsidR="009C4710" w:rsidRPr="00A348CF" w:rsidRDefault="00141A1F" w:rsidP="009C4710">
            <w:pPr>
              <w:snapToGrid w:val="0"/>
              <w:spacing w:before="40" w:after="40"/>
              <w:rPr>
                <w:rFonts w:cs="Arial"/>
                <w:color w:val="00000A"/>
                <w:szCs w:val="20"/>
              </w:rPr>
            </w:pPr>
            <w:r w:rsidRPr="00A348CF">
              <w:rPr>
                <w:rFonts w:cs="Arial"/>
                <w:color w:val="00000A"/>
                <w:szCs w:val="20"/>
              </w:rPr>
              <w:t>Оперативні завдання / Сфери реалізації проектів</w:t>
            </w:r>
          </w:p>
        </w:tc>
        <w:tc>
          <w:tcPr>
            <w:tcW w:w="7058" w:type="dxa"/>
          </w:tcPr>
          <w:p w:rsidR="009C4710" w:rsidRPr="00141A1F" w:rsidRDefault="00506795" w:rsidP="009769A6">
            <w:pPr>
              <w:pStyle w:val="af4"/>
              <w:numPr>
                <w:ilvl w:val="0"/>
                <w:numId w:val="36"/>
              </w:numPr>
              <w:spacing w:before="40" w:after="40" w:line="240" w:lineRule="auto"/>
              <w:ind w:left="284" w:hanging="227"/>
              <w:rPr>
                <w:rFonts w:ascii="Arial" w:hAnsi="Arial" w:cs="Arial"/>
              </w:rPr>
            </w:pPr>
            <w:r w:rsidRPr="00141A1F">
              <w:rPr>
                <w:rFonts w:ascii="Arial" w:hAnsi="Arial" w:cs="Arial"/>
              </w:rPr>
              <w:t>Р</w:t>
            </w:r>
            <w:r w:rsidR="00F139B4" w:rsidRPr="00141A1F">
              <w:rPr>
                <w:rFonts w:ascii="Arial" w:hAnsi="Arial" w:cs="Arial"/>
              </w:rPr>
              <w:t>озвиток та впровадження інструментів промоції, реклами, брендингу міста</w:t>
            </w:r>
            <w:r w:rsidR="005B54B8">
              <w:rPr>
                <w:rFonts w:ascii="Arial" w:hAnsi="Arial" w:cs="Arial"/>
              </w:rPr>
              <w:t>.</w:t>
            </w:r>
          </w:p>
        </w:tc>
      </w:tr>
      <w:tr w:rsidR="00141A1F" w:rsidRPr="00141A1F" w:rsidTr="00FF0795">
        <w:trPr>
          <w:trHeight w:val="268"/>
        </w:trPr>
        <w:tc>
          <w:tcPr>
            <w:tcW w:w="2581" w:type="dxa"/>
          </w:tcPr>
          <w:p w:rsidR="00141A1F" w:rsidRPr="00A348CF" w:rsidRDefault="00141A1F" w:rsidP="009C4710">
            <w:pPr>
              <w:snapToGrid w:val="0"/>
              <w:spacing w:before="40" w:after="40"/>
              <w:rPr>
                <w:rFonts w:cs="Arial"/>
                <w:color w:val="00000A"/>
                <w:szCs w:val="20"/>
              </w:rPr>
            </w:pPr>
            <w:r w:rsidRPr="00A348CF">
              <w:rPr>
                <w:rFonts w:cs="Arial"/>
                <w:color w:val="00000A"/>
                <w:szCs w:val="20"/>
              </w:rPr>
              <w:t>Очікувані результати</w:t>
            </w:r>
          </w:p>
        </w:tc>
        <w:tc>
          <w:tcPr>
            <w:tcW w:w="7058" w:type="dxa"/>
          </w:tcPr>
          <w:p w:rsidR="00141A1F" w:rsidRPr="00141A1F" w:rsidRDefault="005B54B8" w:rsidP="00141A1F">
            <w:pPr>
              <w:pStyle w:val="af4"/>
              <w:numPr>
                <w:ilvl w:val="0"/>
                <w:numId w:val="36"/>
              </w:numPr>
              <w:spacing w:before="40" w:after="40" w:line="240" w:lineRule="auto"/>
              <w:ind w:left="284" w:hanging="227"/>
              <w:rPr>
                <w:rFonts w:ascii="Arial" w:hAnsi="Arial" w:cs="Arial"/>
              </w:rPr>
            </w:pPr>
            <w:r>
              <w:rPr>
                <w:rFonts w:ascii="Arial" w:hAnsi="Arial" w:cs="Arial"/>
              </w:rPr>
              <w:t>Д</w:t>
            </w:r>
            <w:r w:rsidR="00141A1F" w:rsidRPr="00141A1F">
              <w:rPr>
                <w:rFonts w:ascii="Arial" w:hAnsi="Arial" w:cs="Arial"/>
              </w:rPr>
              <w:t>іючий інвестиційно-туристичний с</w:t>
            </w:r>
            <w:r>
              <w:rPr>
                <w:rFonts w:ascii="Arial" w:hAnsi="Arial" w:cs="Arial"/>
              </w:rPr>
              <w:t>айт.</w:t>
            </w:r>
          </w:p>
          <w:p w:rsidR="00141A1F" w:rsidRPr="00141A1F" w:rsidRDefault="005B54B8" w:rsidP="00141A1F">
            <w:pPr>
              <w:pStyle w:val="af4"/>
              <w:numPr>
                <w:ilvl w:val="0"/>
                <w:numId w:val="36"/>
              </w:numPr>
              <w:spacing w:before="40" w:after="40" w:line="240" w:lineRule="auto"/>
              <w:ind w:left="284" w:hanging="227"/>
              <w:rPr>
                <w:rFonts w:ascii="Arial" w:hAnsi="Arial" w:cs="Arial"/>
              </w:rPr>
            </w:pPr>
            <w:r>
              <w:rPr>
                <w:rFonts w:ascii="Arial" w:hAnsi="Arial" w:cs="Arial"/>
              </w:rPr>
              <w:t>Щ</w:t>
            </w:r>
            <w:r w:rsidR="00141A1F" w:rsidRPr="00141A1F">
              <w:rPr>
                <w:rFonts w:ascii="Arial" w:hAnsi="Arial" w:cs="Arial"/>
              </w:rPr>
              <w:t>оденна відвідувані</w:t>
            </w:r>
            <w:r>
              <w:rPr>
                <w:rFonts w:ascii="Arial" w:hAnsi="Arial" w:cs="Arial"/>
              </w:rPr>
              <w:t>сть сайту не менше 50 абонентів.</w:t>
            </w:r>
          </w:p>
          <w:p w:rsidR="00141A1F" w:rsidRPr="00141A1F" w:rsidRDefault="005B54B8" w:rsidP="00141A1F">
            <w:pPr>
              <w:pStyle w:val="af4"/>
              <w:numPr>
                <w:ilvl w:val="0"/>
                <w:numId w:val="36"/>
              </w:numPr>
              <w:spacing w:before="40" w:after="40" w:line="240" w:lineRule="auto"/>
              <w:ind w:left="284" w:hanging="227"/>
              <w:rPr>
                <w:rFonts w:ascii="Arial" w:hAnsi="Arial" w:cs="Arial"/>
              </w:rPr>
            </w:pPr>
            <w:r>
              <w:rPr>
                <w:rFonts w:ascii="Arial" w:hAnsi="Arial" w:cs="Arial"/>
              </w:rPr>
              <w:t>З</w:t>
            </w:r>
            <w:r w:rsidR="00141A1F" w:rsidRPr="00141A1F">
              <w:rPr>
                <w:rFonts w:ascii="Arial" w:hAnsi="Arial" w:cs="Arial"/>
              </w:rPr>
              <w:t>ростання туристичних потоків до міста не менше як на 50%.</w:t>
            </w:r>
          </w:p>
        </w:tc>
      </w:tr>
      <w:tr w:rsidR="00141A1F" w:rsidRPr="00141A1F" w:rsidTr="00FF0795">
        <w:trPr>
          <w:trHeight w:val="268"/>
        </w:trPr>
        <w:tc>
          <w:tcPr>
            <w:tcW w:w="2581" w:type="dxa"/>
          </w:tcPr>
          <w:p w:rsidR="00141A1F" w:rsidRPr="00141A1F" w:rsidRDefault="00141A1F" w:rsidP="009C4710">
            <w:pPr>
              <w:snapToGrid w:val="0"/>
              <w:spacing w:before="40" w:after="40"/>
              <w:rPr>
                <w:rFonts w:eastAsia="Andale Sans UI" w:cs="Arial"/>
                <w:bCs/>
                <w:szCs w:val="20"/>
                <w:lang w:eastAsia="ja-JP" w:bidi="fa-IR"/>
              </w:rPr>
            </w:pPr>
            <w:r w:rsidRPr="00141A1F">
              <w:rPr>
                <w:rFonts w:cs="Arial"/>
                <w:color w:val="00000A"/>
                <w:szCs w:val="20"/>
              </w:rPr>
              <w:t>Відповідальний</w:t>
            </w:r>
          </w:p>
        </w:tc>
        <w:tc>
          <w:tcPr>
            <w:tcW w:w="7058" w:type="dxa"/>
          </w:tcPr>
          <w:p w:rsidR="000044A5" w:rsidRDefault="00A348CF" w:rsidP="009769A6">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в</w:t>
            </w:r>
            <w:r w:rsidR="000044A5">
              <w:rPr>
                <w:rFonts w:ascii="Arial CYR" w:eastAsia="SimSun" w:hAnsi="Arial CYR" w:cs="Arial CYR"/>
                <w:lang w:eastAsia="zh-CN"/>
              </w:rPr>
              <w:t>ідділ інвестиційної політики, зовнішньоекономічної діяльності та енергозбереження міської ради</w:t>
            </w:r>
            <w:r>
              <w:rPr>
                <w:rFonts w:ascii="Arial CYR" w:eastAsia="SimSun" w:hAnsi="Arial CYR" w:cs="Arial CYR"/>
                <w:lang w:eastAsia="zh-CN"/>
              </w:rPr>
              <w:t>,</w:t>
            </w:r>
          </w:p>
          <w:p w:rsidR="00141A1F" w:rsidRPr="00141A1F" w:rsidRDefault="00141A1F" w:rsidP="009769A6">
            <w:pPr>
              <w:pStyle w:val="af4"/>
              <w:numPr>
                <w:ilvl w:val="0"/>
                <w:numId w:val="36"/>
              </w:numPr>
              <w:spacing w:before="40" w:after="40" w:line="240" w:lineRule="auto"/>
              <w:ind w:left="284" w:hanging="227"/>
              <w:rPr>
                <w:rFonts w:ascii="Arial" w:hAnsi="Arial" w:cs="Arial"/>
              </w:rPr>
            </w:pPr>
            <w:r w:rsidRPr="00141A1F">
              <w:rPr>
                <w:rFonts w:ascii="Arial" w:hAnsi="Arial" w:cs="Arial"/>
              </w:rPr>
              <w:t>Коломийський центр дозвілля та туризму,</w:t>
            </w:r>
          </w:p>
          <w:p w:rsidR="0077301F" w:rsidRPr="00141A1F" w:rsidRDefault="00141A1F" w:rsidP="000044A5">
            <w:pPr>
              <w:pStyle w:val="af4"/>
              <w:numPr>
                <w:ilvl w:val="0"/>
                <w:numId w:val="36"/>
              </w:numPr>
              <w:spacing w:before="40" w:after="40" w:line="240" w:lineRule="auto"/>
              <w:ind w:left="284" w:hanging="227"/>
              <w:rPr>
                <w:rFonts w:ascii="Arial" w:hAnsi="Arial" w:cs="Arial"/>
              </w:rPr>
            </w:pPr>
            <w:r w:rsidRPr="00141A1F">
              <w:rPr>
                <w:rFonts w:ascii="Arial" w:hAnsi="Arial" w:cs="Arial"/>
              </w:rPr>
              <w:t>Центр креативної економіки Гуцульщини та Покуття</w:t>
            </w:r>
          </w:p>
        </w:tc>
      </w:tr>
      <w:tr w:rsidR="00141A1F" w:rsidRPr="00141A1F" w:rsidTr="00FF0795">
        <w:trPr>
          <w:trHeight w:val="268"/>
        </w:trPr>
        <w:tc>
          <w:tcPr>
            <w:tcW w:w="2581" w:type="dxa"/>
          </w:tcPr>
          <w:p w:rsidR="00141A1F" w:rsidRPr="00141A1F" w:rsidRDefault="00141A1F" w:rsidP="009C4710">
            <w:pPr>
              <w:snapToGrid w:val="0"/>
              <w:spacing w:before="40" w:after="40"/>
              <w:rPr>
                <w:rFonts w:eastAsia="Andale Sans UI" w:cs="Arial"/>
                <w:bCs/>
                <w:szCs w:val="20"/>
                <w:lang w:eastAsia="ja-JP" w:bidi="fa-IR"/>
              </w:rPr>
            </w:pPr>
            <w:r w:rsidRPr="00141A1F">
              <w:rPr>
                <w:rFonts w:cs="Arial"/>
                <w:color w:val="00000A"/>
                <w:szCs w:val="20"/>
              </w:rPr>
              <w:t>Термін виконання</w:t>
            </w:r>
          </w:p>
        </w:tc>
        <w:tc>
          <w:tcPr>
            <w:tcW w:w="7058" w:type="dxa"/>
          </w:tcPr>
          <w:p w:rsidR="00141A1F" w:rsidRPr="00141A1F" w:rsidRDefault="00141A1F" w:rsidP="00141A1F">
            <w:pPr>
              <w:spacing w:before="40" w:after="40"/>
              <w:rPr>
                <w:rFonts w:cs="Arial"/>
              </w:rPr>
            </w:pPr>
            <w:r w:rsidRPr="00141A1F">
              <w:rPr>
                <w:rFonts w:cs="Arial"/>
                <w:color w:val="00000A"/>
                <w:szCs w:val="20"/>
              </w:rPr>
              <w:t>2017 – 2027 рр.</w:t>
            </w:r>
          </w:p>
        </w:tc>
      </w:tr>
    </w:tbl>
    <w:p w:rsidR="00F139B4" w:rsidRDefault="00F139B4" w:rsidP="004722B7">
      <w:pPr>
        <w:spacing w:before="120"/>
        <w:jc w:val="both"/>
        <w:rPr>
          <w:rFonts w:cs="Arial"/>
          <w:color w:val="00000A"/>
          <w:szCs w:val="20"/>
        </w:rPr>
      </w:pPr>
    </w:p>
    <w:p w:rsidR="00141A1F" w:rsidRPr="00CB20F6" w:rsidRDefault="00141A1F" w:rsidP="004722B7">
      <w:pPr>
        <w:spacing w:before="120"/>
        <w:jc w:val="both"/>
        <w:rPr>
          <w:rFonts w:cs="Arial"/>
          <w:color w:val="00000A"/>
          <w:szCs w:val="20"/>
        </w:rPr>
      </w:pPr>
    </w:p>
    <w:p w:rsidR="004722B7" w:rsidRDefault="004722B7" w:rsidP="004722B7">
      <w:pPr>
        <w:spacing w:before="120"/>
        <w:rPr>
          <w:rFonts w:cs="Arial"/>
        </w:rPr>
      </w:pPr>
    </w:p>
    <w:p w:rsidR="009C0479" w:rsidRPr="005800CB" w:rsidRDefault="009C0479" w:rsidP="005800CB">
      <w:pPr>
        <w:pStyle w:val="2"/>
        <w:spacing w:before="180" w:after="120"/>
        <w:ind w:left="0" w:firstLine="0"/>
      </w:pPr>
      <w:bookmarkStart w:id="63" w:name="_Toc482975398"/>
      <w:r w:rsidRPr="005800CB">
        <w:t xml:space="preserve">4.2. Стратегічний напрям Б: Коломия </w:t>
      </w:r>
      <w:r w:rsidR="000D4CB5" w:rsidRPr="005800CB">
        <w:t>–</w:t>
      </w:r>
      <w:r w:rsidRPr="005800CB">
        <w:t xml:space="preserve"> місто якісного міського середовища</w:t>
      </w:r>
      <w:bookmarkEnd w:id="63"/>
    </w:p>
    <w:p w:rsidR="00A360AF" w:rsidRPr="00514B2C" w:rsidRDefault="00A360AF" w:rsidP="00514B2C">
      <w:pPr>
        <w:autoSpaceDE w:val="0"/>
        <w:autoSpaceDN w:val="0"/>
        <w:adjustRightInd w:val="0"/>
        <w:spacing w:before="120" w:after="120"/>
        <w:jc w:val="both"/>
        <w:rPr>
          <w:rFonts w:ascii="Arial CYR" w:eastAsia="SimSun" w:hAnsi="Arial CYR" w:cs="Arial CYR"/>
          <w:szCs w:val="22"/>
          <w:lang w:eastAsia="zh-CN"/>
        </w:rPr>
      </w:pPr>
      <w:r w:rsidRPr="00514B2C">
        <w:rPr>
          <w:rFonts w:ascii="Arial CYR" w:eastAsia="SimSun" w:hAnsi="Arial CYR" w:cs="Arial CYR"/>
          <w:szCs w:val="22"/>
          <w:lang w:eastAsia="zh-CN"/>
        </w:rPr>
        <w:t>Коломия, як місто з давньою історією, формувалось впродовж століть і на даному етапі стикається з проблемами, пов’язаними з відсутністю можливості використовувати існуючу інфраструктуру для щораз більших потреб як місцевого населення, так і туристів. З огляду на це, стратегія передбачає комплекс заходів, які б зробили місто зручним та доступним для усіх. Це, насамперед, якість доріг та розмежування щораз більших транспортних потоків, які як забруднюють повітря, створюють затори, так і становлять загрозу для пішоходів. Поряд з ремонтом доріг виникає нагальна потреба в заміні водо-каналізаційних комунікацій, які в історичній частині міста часто ще австрійської побудови і через зношеність призводять до досить частих проривів, а з цим і витрат, пов’язаних як з самою ліквідацією таких аварій, так і роботами по відновленн</w:t>
      </w:r>
      <w:r w:rsidR="00514B2C">
        <w:rPr>
          <w:rFonts w:ascii="Arial CYR" w:eastAsia="SimSun" w:hAnsi="Arial CYR" w:cs="Arial CYR"/>
          <w:szCs w:val="22"/>
          <w:lang w:eastAsia="zh-CN"/>
        </w:rPr>
        <w:t>ю мереж та дорожнього покриття.</w:t>
      </w:r>
    </w:p>
    <w:p w:rsidR="009C0479" w:rsidRPr="00514B2C" w:rsidRDefault="009C0479" w:rsidP="00514B2C">
      <w:pPr>
        <w:spacing w:before="120" w:after="120"/>
        <w:jc w:val="both"/>
        <w:rPr>
          <w:rFonts w:cs="Arial"/>
        </w:rPr>
      </w:pPr>
      <w:r w:rsidRPr="00514B2C">
        <w:rPr>
          <w:rFonts w:cs="Arial"/>
        </w:rPr>
        <w:t>Велика частка будівель, в яких розміщені бюджетні установи міста, мають статус пам’яток архітектури або збудовані за застарілими, на сьогоднішній день, технологіями. Вит</w:t>
      </w:r>
      <w:r w:rsidR="000D4CB5" w:rsidRPr="00514B2C">
        <w:rPr>
          <w:rFonts w:cs="Arial"/>
        </w:rPr>
        <w:t>р</w:t>
      </w:r>
      <w:r w:rsidRPr="00514B2C">
        <w:rPr>
          <w:rFonts w:cs="Arial"/>
        </w:rPr>
        <w:t xml:space="preserve">ати на утримання їх в опалювальний період щоразу зростають і тенденція до подорожчання енергоносіїв буде призводити до щораз більших видатків з бюджету міста. Тому виконання комплексу заходів з енергоаудиту та подальшого впровадження термомодернізації будівель </w:t>
      </w:r>
      <w:r w:rsidRPr="00514B2C">
        <w:rPr>
          <w:rFonts w:cs="Arial"/>
        </w:rPr>
        <w:lastRenderedPageBreak/>
        <w:t>бюджетних установ сприятиме комфортності перебування у них як працівників даних закладів, так і осіб</w:t>
      </w:r>
      <w:r w:rsidR="000D4CB5" w:rsidRPr="00514B2C">
        <w:rPr>
          <w:rFonts w:cs="Arial"/>
        </w:rPr>
        <w:t>,</w:t>
      </w:r>
      <w:r w:rsidRPr="00514B2C">
        <w:rPr>
          <w:rFonts w:cs="Arial"/>
        </w:rPr>
        <w:t xml:space="preserve"> що отримують в них послуги.</w:t>
      </w:r>
    </w:p>
    <w:p w:rsidR="009C0479" w:rsidRPr="00514B2C" w:rsidRDefault="009C0479" w:rsidP="00514B2C">
      <w:pPr>
        <w:spacing w:before="120" w:after="120"/>
        <w:jc w:val="both"/>
        <w:rPr>
          <w:rFonts w:cs="Arial"/>
        </w:rPr>
      </w:pPr>
      <w:r w:rsidRPr="00514B2C">
        <w:rPr>
          <w:rFonts w:cs="Arial"/>
        </w:rPr>
        <w:t>Останнім часом багато міст світу, і України зокрема, стикаються з величезними проблемами</w:t>
      </w:r>
      <w:r w:rsidR="000D4CB5" w:rsidRPr="00514B2C">
        <w:rPr>
          <w:rFonts w:cs="Arial"/>
        </w:rPr>
        <w:t>,</w:t>
      </w:r>
      <w:r w:rsidRPr="00514B2C">
        <w:rPr>
          <w:rFonts w:cs="Arial"/>
        </w:rPr>
        <w:t xml:space="preserve"> пов’язаними зі збором та подальшою утилізацією твердих побутових відході</w:t>
      </w:r>
      <w:r w:rsidR="000D4CB5" w:rsidRPr="00514B2C">
        <w:rPr>
          <w:rFonts w:cs="Arial"/>
        </w:rPr>
        <w:t>в. Місто Коломия, передбачаючи</w:t>
      </w:r>
      <w:r w:rsidRPr="00514B2C">
        <w:rPr>
          <w:rFonts w:cs="Arial"/>
        </w:rPr>
        <w:t xml:space="preserve"> можливі наслідки</w:t>
      </w:r>
      <w:r w:rsidR="000D4CB5" w:rsidRPr="00514B2C">
        <w:rPr>
          <w:rFonts w:cs="Arial"/>
        </w:rPr>
        <w:t>,</w:t>
      </w:r>
      <w:r w:rsidRPr="00514B2C">
        <w:rPr>
          <w:rFonts w:cs="Arial"/>
        </w:rPr>
        <w:t xml:space="preserve"> пов’язані зі збільшенням об’ємів </w:t>
      </w:r>
      <w:r w:rsidR="00506795" w:rsidRPr="00514B2C">
        <w:rPr>
          <w:rFonts w:cs="Arial"/>
        </w:rPr>
        <w:t>твердих побутових відходів</w:t>
      </w:r>
      <w:r w:rsidRPr="00514B2C">
        <w:rPr>
          <w:rFonts w:cs="Arial"/>
        </w:rPr>
        <w:t>, планує як самостійно вирішувати ці проблеми, так і долучатись до регіональних програм поводження з твердими побутовими відходами.</w:t>
      </w:r>
    </w:p>
    <w:p w:rsidR="00A360AF" w:rsidRPr="00514B2C" w:rsidRDefault="009C0479" w:rsidP="00514B2C">
      <w:pPr>
        <w:spacing w:before="120" w:after="120"/>
        <w:jc w:val="both"/>
        <w:rPr>
          <w:rFonts w:ascii="Arial CYR" w:eastAsia="SimSun" w:hAnsi="Arial CYR" w:cs="Arial CYR"/>
          <w:szCs w:val="22"/>
          <w:lang w:eastAsia="zh-CN"/>
        </w:rPr>
      </w:pPr>
      <w:r w:rsidRPr="00514B2C">
        <w:rPr>
          <w:rFonts w:cs="Arial"/>
        </w:rPr>
        <w:t xml:space="preserve">Одним з визначальних критеріїв комфортності проживання в місті є його безпечність та наявність зручних та </w:t>
      </w:r>
      <w:r w:rsidR="00492F5C" w:rsidRPr="00514B2C">
        <w:rPr>
          <w:rFonts w:cs="Arial"/>
        </w:rPr>
        <w:t>містких</w:t>
      </w:r>
      <w:r w:rsidRPr="00514B2C">
        <w:rPr>
          <w:rFonts w:cs="Arial"/>
        </w:rPr>
        <w:t xml:space="preserve"> громадських просторів. Тому важливий акцент в стратегії робиться на впорядкування існуючих та створення чи будівництво нових громадських просторів з забезпеченням комфортного перебування як в денний</w:t>
      </w:r>
      <w:r w:rsidR="000D4CB5" w:rsidRPr="00514B2C">
        <w:rPr>
          <w:rFonts w:cs="Arial"/>
        </w:rPr>
        <w:t>,</w:t>
      </w:r>
      <w:r w:rsidRPr="00514B2C">
        <w:rPr>
          <w:rFonts w:cs="Arial"/>
        </w:rPr>
        <w:t xml:space="preserve"> так і в вечірній час не тільки в центральній частині міста, а й мікрорайонах. </w:t>
      </w:r>
      <w:r w:rsidR="00A360AF" w:rsidRPr="00514B2C">
        <w:rPr>
          <w:rFonts w:ascii="Arial CYR" w:eastAsia="SimSun" w:hAnsi="Arial CYR" w:cs="Arial CYR"/>
          <w:szCs w:val="22"/>
          <w:lang w:eastAsia="zh-CN"/>
        </w:rPr>
        <w:t>Для цього також потрібно контролювати чисельність бездомних тварин та облаштувати притулок для  їх утримання.</w:t>
      </w:r>
    </w:p>
    <w:p w:rsidR="009C0479" w:rsidRPr="00514B2C" w:rsidRDefault="000D4CB5" w:rsidP="00514B2C">
      <w:pPr>
        <w:spacing w:before="120" w:after="120"/>
        <w:jc w:val="both"/>
        <w:rPr>
          <w:rFonts w:cs="Arial"/>
        </w:rPr>
      </w:pPr>
      <w:r w:rsidRPr="00514B2C">
        <w:rPr>
          <w:rFonts w:cs="Arial"/>
        </w:rPr>
        <w:t xml:space="preserve">На даний момент місто не має </w:t>
      </w:r>
      <w:r w:rsidR="009C0479" w:rsidRPr="00514B2C">
        <w:rPr>
          <w:rFonts w:cs="Arial"/>
        </w:rPr>
        <w:t>можливості самостійно вирішувати усі соціальні проблеми городян. Тому співпраця з громадськими організаціями є важливим напрямком роботи місцевої влади. Поєднання зусиль призведе до створення сталих партнерських відносин</w:t>
      </w:r>
      <w:r w:rsidRPr="00514B2C">
        <w:rPr>
          <w:rFonts w:cs="Arial"/>
        </w:rPr>
        <w:t>,</w:t>
      </w:r>
      <w:r w:rsidR="009C0479" w:rsidRPr="00514B2C">
        <w:rPr>
          <w:rFonts w:cs="Arial"/>
        </w:rPr>
        <w:t xml:space="preserve"> направлених на створення комфортних умов перебування як для мешканців</w:t>
      </w:r>
      <w:r w:rsidRPr="00514B2C">
        <w:rPr>
          <w:rFonts w:cs="Arial"/>
        </w:rPr>
        <w:t>,</w:t>
      </w:r>
      <w:r w:rsidR="009C0479" w:rsidRPr="00514B2C">
        <w:rPr>
          <w:rFonts w:cs="Arial"/>
        </w:rPr>
        <w:t xml:space="preserve"> так і туристів.</w:t>
      </w:r>
    </w:p>
    <w:p w:rsidR="00A360AF" w:rsidRPr="00514B2C" w:rsidRDefault="00A360AF" w:rsidP="00514B2C">
      <w:pPr>
        <w:spacing w:before="120" w:after="120"/>
        <w:jc w:val="both"/>
        <w:rPr>
          <w:rFonts w:cs="Arial"/>
        </w:rPr>
      </w:pPr>
      <w:r w:rsidRPr="00514B2C">
        <w:rPr>
          <w:rFonts w:cs="Arial"/>
        </w:rPr>
        <w:t>У ході аналізу в рамках цього стратегічного напряму було виявлено такі основні проблеми та їх можливі рішення, а також потенційні можливості та форми їх реалізації:</w:t>
      </w:r>
    </w:p>
    <w:tbl>
      <w:tblPr>
        <w:tblStyle w:val="a4"/>
        <w:tblW w:w="9838" w:type="dxa"/>
        <w:tblLook w:val="04A0" w:firstRow="1" w:lastRow="0" w:firstColumn="1" w:lastColumn="0" w:noHBand="0" w:noVBand="1"/>
      </w:tblPr>
      <w:tblGrid>
        <w:gridCol w:w="534"/>
        <w:gridCol w:w="3776"/>
        <w:gridCol w:w="567"/>
        <w:gridCol w:w="4961"/>
      </w:tblGrid>
      <w:tr w:rsidR="009C0479" w:rsidRPr="00514B2C" w:rsidTr="004722B7">
        <w:tc>
          <w:tcPr>
            <w:tcW w:w="4310" w:type="dxa"/>
            <w:gridSpan w:val="2"/>
            <w:tcBorders>
              <w:top w:val="single" w:sz="4" w:space="0" w:color="auto"/>
              <w:left w:val="single" w:sz="4" w:space="0" w:color="auto"/>
              <w:bottom w:val="single" w:sz="4" w:space="0" w:color="auto"/>
              <w:right w:val="single" w:sz="4" w:space="0" w:color="auto"/>
            </w:tcBorders>
            <w:shd w:val="clear" w:color="auto" w:fill="9EB7BC"/>
          </w:tcPr>
          <w:p w:rsidR="009C0479" w:rsidRPr="00514B2C" w:rsidRDefault="009C0479" w:rsidP="00514B2C">
            <w:pPr>
              <w:jc w:val="center"/>
              <w:rPr>
                <w:rStyle w:val="5yl5"/>
                <w:rFonts w:cs="Arial"/>
                <w:b/>
                <w:sz w:val="20"/>
                <w:szCs w:val="20"/>
              </w:rPr>
            </w:pPr>
            <w:r w:rsidRPr="00514B2C">
              <w:rPr>
                <w:rStyle w:val="5yl5"/>
                <w:rFonts w:cs="Arial"/>
                <w:b/>
                <w:sz w:val="20"/>
                <w:szCs w:val="20"/>
              </w:rPr>
              <w:t>Проблеми у сфері розвитку міського середовища</w:t>
            </w:r>
          </w:p>
        </w:tc>
        <w:tc>
          <w:tcPr>
            <w:tcW w:w="567" w:type="dxa"/>
            <w:tcBorders>
              <w:top w:val="single" w:sz="4" w:space="0" w:color="auto"/>
              <w:left w:val="single" w:sz="4" w:space="0" w:color="auto"/>
              <w:bottom w:val="single" w:sz="4" w:space="0" w:color="auto"/>
              <w:right w:val="single" w:sz="4" w:space="0" w:color="auto"/>
            </w:tcBorders>
            <w:shd w:val="clear" w:color="auto" w:fill="9EB7BC"/>
          </w:tcPr>
          <w:p w:rsidR="009C0479" w:rsidRPr="00514B2C" w:rsidRDefault="009C0479" w:rsidP="00514B2C">
            <w:pPr>
              <w:jc w:val="center"/>
              <w:rPr>
                <w:rStyle w:val="5yl5"/>
                <w:rFonts w:cs="Arial"/>
                <w:b/>
                <w:sz w:val="20"/>
                <w:szCs w:val="20"/>
              </w:rPr>
            </w:pPr>
          </w:p>
        </w:tc>
        <w:tc>
          <w:tcPr>
            <w:tcW w:w="4961" w:type="dxa"/>
            <w:tcBorders>
              <w:top w:val="single" w:sz="4" w:space="0" w:color="auto"/>
              <w:left w:val="single" w:sz="4" w:space="0" w:color="auto"/>
              <w:bottom w:val="single" w:sz="4" w:space="0" w:color="auto"/>
              <w:right w:val="single" w:sz="4" w:space="0" w:color="auto"/>
            </w:tcBorders>
            <w:shd w:val="clear" w:color="auto" w:fill="9EB7BC"/>
            <w:vAlign w:val="center"/>
          </w:tcPr>
          <w:p w:rsidR="009C0479" w:rsidRPr="00514B2C" w:rsidRDefault="009C0479" w:rsidP="00514B2C">
            <w:pPr>
              <w:jc w:val="center"/>
              <w:rPr>
                <w:rStyle w:val="5yl5"/>
                <w:rFonts w:cs="Arial"/>
                <w:b/>
                <w:sz w:val="20"/>
                <w:szCs w:val="20"/>
              </w:rPr>
            </w:pPr>
            <w:r w:rsidRPr="00514B2C">
              <w:rPr>
                <w:rStyle w:val="5yl5"/>
                <w:rFonts w:cs="Arial"/>
                <w:b/>
                <w:sz w:val="20"/>
                <w:szCs w:val="20"/>
              </w:rPr>
              <w:t>Можливі рішення</w:t>
            </w:r>
          </w:p>
        </w:tc>
      </w:tr>
      <w:tr w:rsidR="009C0479" w:rsidRPr="00514B2C" w:rsidTr="004722B7">
        <w:tc>
          <w:tcPr>
            <w:tcW w:w="534" w:type="dxa"/>
            <w:tcBorders>
              <w:top w:val="single" w:sz="4" w:space="0" w:color="auto"/>
            </w:tcBorders>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1</w:t>
            </w:r>
          </w:p>
        </w:tc>
        <w:tc>
          <w:tcPr>
            <w:tcW w:w="3776" w:type="dxa"/>
            <w:tcBorders>
              <w:top w:val="single" w:sz="4" w:space="0" w:color="auto"/>
            </w:tcBorders>
          </w:tcPr>
          <w:p w:rsidR="009C0479" w:rsidRPr="00514B2C" w:rsidRDefault="009C0479" w:rsidP="00514B2C">
            <w:pPr>
              <w:pStyle w:val="af4"/>
              <w:numPr>
                <w:ilvl w:val="0"/>
                <w:numId w:val="29"/>
              </w:numPr>
              <w:suppressAutoHyphens w:val="0"/>
              <w:spacing w:after="0" w:line="240" w:lineRule="auto"/>
              <w:contextualSpacing/>
              <w:rPr>
                <w:rStyle w:val="5yl5"/>
                <w:rFonts w:ascii="Arial" w:hAnsi="Arial" w:cs="Arial"/>
                <w:sz w:val="20"/>
                <w:szCs w:val="20"/>
              </w:rPr>
            </w:pPr>
            <w:r w:rsidRPr="00514B2C">
              <w:rPr>
                <w:rStyle w:val="5yl5"/>
                <w:rFonts w:ascii="Arial" w:hAnsi="Arial" w:cs="Arial"/>
                <w:sz w:val="20"/>
                <w:szCs w:val="20"/>
              </w:rPr>
              <w:t>Недостатньо як</w:t>
            </w:r>
            <w:r w:rsidR="00506795" w:rsidRPr="00514B2C">
              <w:rPr>
                <w:rStyle w:val="5yl5"/>
                <w:rFonts w:ascii="Arial" w:hAnsi="Arial" w:cs="Arial"/>
                <w:sz w:val="20"/>
                <w:szCs w:val="20"/>
              </w:rPr>
              <w:t>існих доріг і особливо об'їзних</w:t>
            </w:r>
          </w:p>
          <w:p w:rsidR="009C0479" w:rsidRPr="00514B2C" w:rsidRDefault="009C0479" w:rsidP="00514B2C">
            <w:pPr>
              <w:pStyle w:val="af4"/>
              <w:numPr>
                <w:ilvl w:val="0"/>
                <w:numId w:val="29"/>
              </w:numPr>
              <w:suppressAutoHyphens w:val="0"/>
              <w:spacing w:after="0" w:line="240" w:lineRule="auto"/>
              <w:contextualSpacing/>
              <w:rPr>
                <w:rStyle w:val="5yl5"/>
                <w:rFonts w:ascii="Arial" w:hAnsi="Arial" w:cs="Arial"/>
                <w:sz w:val="20"/>
                <w:szCs w:val="20"/>
              </w:rPr>
            </w:pPr>
            <w:r w:rsidRPr="00514B2C">
              <w:rPr>
                <w:rStyle w:val="5yl5"/>
                <w:rFonts w:ascii="Arial" w:hAnsi="Arial" w:cs="Arial"/>
                <w:sz w:val="20"/>
                <w:szCs w:val="20"/>
              </w:rPr>
              <w:t>Недостатньо вказівникі</w:t>
            </w:r>
            <w:r w:rsidR="00506795" w:rsidRPr="00514B2C">
              <w:rPr>
                <w:rStyle w:val="5yl5"/>
                <w:rFonts w:ascii="Arial" w:hAnsi="Arial" w:cs="Arial"/>
                <w:sz w:val="20"/>
                <w:szCs w:val="20"/>
              </w:rPr>
              <w:t>в, дорожніх знаків, світлофорів</w:t>
            </w:r>
          </w:p>
          <w:p w:rsidR="009C0479" w:rsidRPr="00514B2C" w:rsidRDefault="009C0479" w:rsidP="00514B2C">
            <w:pPr>
              <w:pStyle w:val="af4"/>
              <w:numPr>
                <w:ilvl w:val="0"/>
                <w:numId w:val="29"/>
              </w:numPr>
              <w:suppressAutoHyphens w:val="0"/>
              <w:spacing w:after="0" w:line="240" w:lineRule="auto"/>
              <w:contextualSpacing/>
              <w:rPr>
                <w:rStyle w:val="5yl5"/>
                <w:rFonts w:ascii="Arial" w:hAnsi="Arial" w:cs="Arial"/>
                <w:sz w:val="20"/>
                <w:szCs w:val="20"/>
              </w:rPr>
            </w:pPr>
            <w:r w:rsidRPr="00514B2C">
              <w:rPr>
                <w:rStyle w:val="5yl5"/>
                <w:rFonts w:ascii="Arial" w:hAnsi="Arial" w:cs="Arial"/>
                <w:sz w:val="20"/>
                <w:szCs w:val="20"/>
              </w:rPr>
              <w:t>Відсутні па</w:t>
            </w:r>
            <w:r w:rsidR="00506795" w:rsidRPr="00514B2C">
              <w:rPr>
                <w:rStyle w:val="5yl5"/>
                <w:rFonts w:ascii="Arial" w:hAnsi="Arial" w:cs="Arial"/>
                <w:sz w:val="20"/>
                <w:szCs w:val="20"/>
              </w:rPr>
              <w:t>ндуси практично по всьому місту</w:t>
            </w:r>
          </w:p>
          <w:p w:rsidR="009C0479" w:rsidRPr="00514B2C" w:rsidRDefault="009C0479" w:rsidP="00514B2C">
            <w:pPr>
              <w:pStyle w:val="af4"/>
              <w:numPr>
                <w:ilvl w:val="0"/>
                <w:numId w:val="29"/>
              </w:numPr>
              <w:suppressAutoHyphens w:val="0"/>
              <w:spacing w:after="0" w:line="240" w:lineRule="auto"/>
              <w:contextualSpacing/>
              <w:rPr>
                <w:rStyle w:val="5yl5"/>
                <w:rFonts w:ascii="Arial" w:hAnsi="Arial" w:cs="Arial"/>
                <w:sz w:val="20"/>
                <w:szCs w:val="20"/>
              </w:rPr>
            </w:pPr>
            <w:r w:rsidRPr="00514B2C">
              <w:rPr>
                <w:rStyle w:val="5yl5"/>
                <w:rFonts w:ascii="Arial" w:hAnsi="Arial" w:cs="Arial"/>
                <w:sz w:val="20"/>
                <w:szCs w:val="20"/>
              </w:rPr>
              <w:t>Більшість тротуарів потребу</w:t>
            </w:r>
            <w:r w:rsidR="00B80B75" w:rsidRPr="00514B2C">
              <w:rPr>
                <w:rStyle w:val="5yl5"/>
                <w:rFonts w:ascii="Arial" w:hAnsi="Arial" w:cs="Arial"/>
                <w:sz w:val="20"/>
                <w:szCs w:val="20"/>
              </w:rPr>
              <w:t>ю</w:t>
            </w:r>
            <w:r w:rsidRPr="00514B2C">
              <w:rPr>
                <w:rStyle w:val="5yl5"/>
                <w:rFonts w:ascii="Arial" w:hAnsi="Arial" w:cs="Arial"/>
                <w:sz w:val="20"/>
                <w:szCs w:val="20"/>
              </w:rPr>
              <w:t>ть капітального ремо</w:t>
            </w:r>
            <w:r w:rsidR="00506795" w:rsidRPr="00514B2C">
              <w:rPr>
                <w:rStyle w:val="5yl5"/>
                <w:rFonts w:ascii="Arial" w:hAnsi="Arial" w:cs="Arial"/>
                <w:sz w:val="20"/>
                <w:szCs w:val="20"/>
              </w:rPr>
              <w:t>нту</w:t>
            </w:r>
          </w:p>
          <w:p w:rsidR="009C0479" w:rsidRPr="00514B2C" w:rsidRDefault="009C0479" w:rsidP="00514B2C">
            <w:pPr>
              <w:pStyle w:val="af4"/>
              <w:numPr>
                <w:ilvl w:val="0"/>
                <w:numId w:val="29"/>
              </w:numPr>
              <w:suppressAutoHyphens w:val="0"/>
              <w:spacing w:after="0" w:line="240" w:lineRule="auto"/>
              <w:contextualSpacing/>
              <w:rPr>
                <w:rStyle w:val="5yl5"/>
                <w:rFonts w:ascii="Arial" w:hAnsi="Arial" w:cs="Arial"/>
                <w:sz w:val="20"/>
                <w:szCs w:val="20"/>
              </w:rPr>
            </w:pPr>
            <w:r w:rsidRPr="00514B2C">
              <w:rPr>
                <w:rStyle w:val="5yl5"/>
                <w:rFonts w:ascii="Arial" w:hAnsi="Arial" w:cs="Arial"/>
                <w:sz w:val="20"/>
                <w:szCs w:val="20"/>
              </w:rPr>
              <w:t>Не облаштовані</w:t>
            </w:r>
            <w:r w:rsidR="00506795" w:rsidRPr="00514B2C">
              <w:rPr>
                <w:rStyle w:val="5yl5"/>
                <w:rFonts w:ascii="Arial" w:hAnsi="Arial" w:cs="Arial"/>
                <w:sz w:val="20"/>
                <w:szCs w:val="20"/>
              </w:rPr>
              <w:t xml:space="preserve"> згідно вимог автобусні зупинки</w:t>
            </w:r>
          </w:p>
          <w:p w:rsidR="009C0479" w:rsidRPr="00514B2C" w:rsidRDefault="009C0479" w:rsidP="00514B2C">
            <w:pPr>
              <w:pStyle w:val="af4"/>
              <w:numPr>
                <w:ilvl w:val="0"/>
                <w:numId w:val="29"/>
              </w:numPr>
              <w:suppressAutoHyphens w:val="0"/>
              <w:spacing w:after="0" w:line="240" w:lineRule="auto"/>
              <w:contextualSpacing/>
              <w:rPr>
                <w:rStyle w:val="5yl5"/>
                <w:rFonts w:ascii="Arial" w:hAnsi="Arial" w:cs="Arial"/>
                <w:sz w:val="20"/>
                <w:szCs w:val="20"/>
              </w:rPr>
            </w:pPr>
            <w:r w:rsidRPr="00514B2C">
              <w:rPr>
                <w:rStyle w:val="5yl5"/>
                <w:rFonts w:ascii="Arial" w:hAnsi="Arial" w:cs="Arial"/>
                <w:sz w:val="20"/>
                <w:szCs w:val="20"/>
              </w:rPr>
              <w:t>Не вистачає</w:t>
            </w:r>
            <w:r w:rsidR="00506795" w:rsidRPr="00514B2C">
              <w:rPr>
                <w:rStyle w:val="5yl5"/>
                <w:rFonts w:ascii="Arial" w:hAnsi="Arial" w:cs="Arial"/>
                <w:sz w:val="20"/>
                <w:szCs w:val="20"/>
              </w:rPr>
              <w:t xml:space="preserve"> парковок у центральній частині</w:t>
            </w:r>
          </w:p>
        </w:tc>
        <w:tc>
          <w:tcPr>
            <w:tcW w:w="567" w:type="dxa"/>
            <w:tcBorders>
              <w:top w:val="single" w:sz="4" w:space="0" w:color="auto"/>
            </w:tcBorders>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Borders>
              <w:top w:val="single" w:sz="4" w:space="0" w:color="auto"/>
            </w:tcBorders>
          </w:tcPr>
          <w:p w:rsidR="009C0479" w:rsidRPr="00514B2C" w:rsidRDefault="009C0479" w:rsidP="00514B2C">
            <w:pPr>
              <w:pStyle w:val="af4"/>
              <w:numPr>
                <w:ilvl w:val="0"/>
                <w:numId w:val="32"/>
              </w:numPr>
              <w:suppressAutoHyphens w:val="0"/>
              <w:spacing w:after="0" w:line="240" w:lineRule="auto"/>
              <w:ind w:left="357" w:hanging="357"/>
              <w:contextualSpacing/>
              <w:rPr>
                <w:rStyle w:val="5yl5"/>
                <w:rFonts w:ascii="Arial" w:hAnsi="Arial" w:cs="Arial"/>
                <w:sz w:val="20"/>
                <w:szCs w:val="20"/>
              </w:rPr>
            </w:pPr>
            <w:r w:rsidRPr="00514B2C">
              <w:rPr>
                <w:rStyle w:val="5yl5"/>
                <w:rFonts w:ascii="Arial" w:hAnsi="Arial" w:cs="Arial"/>
                <w:sz w:val="20"/>
                <w:szCs w:val="20"/>
              </w:rPr>
              <w:t>Вказівники, світлофори, знаки, пандуси і зупинки можна профінансув</w:t>
            </w:r>
            <w:r w:rsidR="00506795" w:rsidRPr="00514B2C">
              <w:rPr>
                <w:rStyle w:val="5yl5"/>
                <w:rFonts w:ascii="Arial" w:hAnsi="Arial" w:cs="Arial"/>
                <w:sz w:val="20"/>
                <w:szCs w:val="20"/>
              </w:rPr>
              <w:t>ати за рахунок міського бюджету</w:t>
            </w:r>
          </w:p>
          <w:p w:rsidR="009C0479" w:rsidRPr="00514B2C" w:rsidRDefault="009C0479" w:rsidP="00514B2C">
            <w:pPr>
              <w:pStyle w:val="af4"/>
              <w:numPr>
                <w:ilvl w:val="0"/>
                <w:numId w:val="32"/>
              </w:numPr>
              <w:suppressAutoHyphens w:val="0"/>
              <w:spacing w:after="0" w:line="240" w:lineRule="auto"/>
              <w:ind w:left="357" w:hanging="357"/>
              <w:contextualSpacing/>
              <w:rPr>
                <w:rStyle w:val="5yl5"/>
                <w:rFonts w:ascii="Arial" w:hAnsi="Arial" w:cs="Arial"/>
                <w:b/>
                <w:sz w:val="20"/>
                <w:szCs w:val="20"/>
                <w:lang w:val="ru-RU"/>
              </w:rPr>
            </w:pPr>
            <w:r w:rsidRPr="00514B2C">
              <w:rPr>
                <w:rStyle w:val="5yl5"/>
                <w:rFonts w:ascii="Arial" w:hAnsi="Arial" w:cs="Arial"/>
                <w:sz w:val="20"/>
                <w:szCs w:val="20"/>
              </w:rPr>
              <w:t>Місто виділяє земельну ділянку з цільовим призначенням під парковку</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2</w:t>
            </w:r>
          </w:p>
        </w:tc>
        <w:tc>
          <w:tcPr>
            <w:tcW w:w="3776" w:type="dxa"/>
          </w:tcPr>
          <w:p w:rsidR="009C0479" w:rsidRPr="00514B2C" w:rsidRDefault="009C0479" w:rsidP="00514B2C">
            <w:pPr>
              <w:pStyle w:val="af4"/>
              <w:numPr>
                <w:ilvl w:val="0"/>
                <w:numId w:val="30"/>
              </w:numPr>
              <w:suppressAutoHyphens w:val="0"/>
              <w:spacing w:after="0" w:line="240" w:lineRule="auto"/>
              <w:contextualSpacing/>
              <w:rPr>
                <w:rStyle w:val="5yl5"/>
                <w:rFonts w:ascii="Arial" w:hAnsi="Arial" w:cs="Arial"/>
                <w:sz w:val="20"/>
                <w:szCs w:val="20"/>
              </w:rPr>
            </w:pPr>
            <w:r w:rsidRPr="00514B2C">
              <w:rPr>
                <w:rStyle w:val="5yl5"/>
                <w:rFonts w:ascii="Arial" w:hAnsi="Arial" w:cs="Arial"/>
                <w:sz w:val="20"/>
                <w:szCs w:val="20"/>
              </w:rPr>
              <w:t xml:space="preserve">Недостатня кількість урн у </w:t>
            </w:r>
            <w:r w:rsidR="00506795" w:rsidRPr="00514B2C">
              <w:rPr>
                <w:rStyle w:val="5yl5"/>
                <w:rFonts w:ascii="Arial" w:hAnsi="Arial" w:cs="Arial"/>
                <w:sz w:val="20"/>
                <w:szCs w:val="20"/>
              </w:rPr>
              <w:t>місцях відпочинку та середмісті</w:t>
            </w:r>
          </w:p>
          <w:p w:rsidR="009C0479" w:rsidRPr="00514B2C" w:rsidRDefault="009C0479" w:rsidP="00514B2C">
            <w:pPr>
              <w:pStyle w:val="af4"/>
              <w:numPr>
                <w:ilvl w:val="0"/>
                <w:numId w:val="30"/>
              </w:numPr>
              <w:suppressAutoHyphens w:val="0"/>
              <w:spacing w:after="0" w:line="240" w:lineRule="auto"/>
              <w:contextualSpacing/>
              <w:rPr>
                <w:rStyle w:val="5yl5"/>
                <w:rFonts w:ascii="Arial" w:hAnsi="Arial" w:cs="Arial"/>
                <w:sz w:val="20"/>
                <w:szCs w:val="20"/>
                <w:lang w:val="ru-RU"/>
              </w:rPr>
            </w:pPr>
            <w:r w:rsidRPr="00514B2C">
              <w:rPr>
                <w:rStyle w:val="5yl5"/>
                <w:rFonts w:ascii="Arial" w:hAnsi="Arial" w:cs="Arial"/>
                <w:sz w:val="20"/>
                <w:szCs w:val="20"/>
              </w:rPr>
              <w:t>Немає сміттєпереробно</w:t>
            </w:r>
            <w:r w:rsidR="00506795" w:rsidRPr="00514B2C">
              <w:rPr>
                <w:rStyle w:val="5yl5"/>
                <w:rFonts w:ascii="Arial" w:hAnsi="Arial" w:cs="Arial"/>
                <w:sz w:val="20"/>
                <w:szCs w:val="20"/>
              </w:rPr>
              <w:t>го і сміттєсортувального заводу</w:t>
            </w:r>
          </w:p>
        </w:tc>
        <w:tc>
          <w:tcPr>
            <w:tcW w:w="567" w:type="dxa"/>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Pr>
          <w:p w:rsidR="009C0479" w:rsidRPr="00514B2C" w:rsidRDefault="009C0479" w:rsidP="00514B2C">
            <w:pPr>
              <w:pStyle w:val="af4"/>
              <w:numPr>
                <w:ilvl w:val="0"/>
                <w:numId w:val="32"/>
              </w:numPr>
              <w:suppressAutoHyphens w:val="0"/>
              <w:spacing w:after="0" w:line="240" w:lineRule="auto"/>
              <w:ind w:left="357" w:hanging="357"/>
              <w:contextualSpacing/>
              <w:rPr>
                <w:rStyle w:val="5yl5"/>
                <w:rFonts w:ascii="Arial" w:hAnsi="Arial" w:cs="Arial"/>
                <w:sz w:val="20"/>
                <w:szCs w:val="20"/>
                <w:lang w:val="ru-RU"/>
              </w:rPr>
            </w:pPr>
            <w:r w:rsidRPr="00514B2C">
              <w:rPr>
                <w:rStyle w:val="5yl5"/>
                <w:rFonts w:ascii="Arial" w:hAnsi="Arial" w:cs="Arial"/>
                <w:sz w:val="20"/>
                <w:szCs w:val="20"/>
              </w:rPr>
              <w:t xml:space="preserve">Урни для сміття і </w:t>
            </w:r>
            <w:r w:rsidR="00B80B75" w:rsidRPr="00514B2C">
              <w:rPr>
                <w:rStyle w:val="5yl5"/>
                <w:rFonts w:ascii="Arial" w:hAnsi="Arial" w:cs="Arial"/>
                <w:sz w:val="20"/>
                <w:szCs w:val="20"/>
              </w:rPr>
              <w:t xml:space="preserve">їх </w:t>
            </w:r>
            <w:r w:rsidRPr="00514B2C">
              <w:rPr>
                <w:rStyle w:val="5yl5"/>
                <w:rFonts w:ascii="Arial" w:hAnsi="Arial" w:cs="Arial"/>
                <w:sz w:val="20"/>
                <w:szCs w:val="20"/>
              </w:rPr>
              <w:t>обслуговування можуть фінансуватися з міського бюджету</w:t>
            </w:r>
          </w:p>
          <w:p w:rsidR="009C0479" w:rsidRPr="00514B2C" w:rsidRDefault="009C0479" w:rsidP="00514B2C">
            <w:pPr>
              <w:pStyle w:val="af4"/>
              <w:numPr>
                <w:ilvl w:val="0"/>
                <w:numId w:val="32"/>
              </w:numPr>
              <w:suppressAutoHyphens w:val="0"/>
              <w:spacing w:after="0" w:line="240" w:lineRule="auto"/>
              <w:ind w:left="357" w:hanging="357"/>
              <w:contextualSpacing/>
              <w:rPr>
                <w:rStyle w:val="5yl5"/>
                <w:rFonts w:ascii="Arial" w:hAnsi="Arial" w:cs="Arial"/>
                <w:b/>
                <w:sz w:val="20"/>
                <w:szCs w:val="20"/>
                <w:lang w:val="ru-RU"/>
              </w:rPr>
            </w:pPr>
            <w:r w:rsidRPr="00514B2C">
              <w:rPr>
                <w:rStyle w:val="5yl5"/>
                <w:rFonts w:ascii="Arial" w:hAnsi="Arial" w:cs="Arial"/>
                <w:sz w:val="20"/>
                <w:szCs w:val="20"/>
              </w:rPr>
              <w:t>Для сміттєпереробки чи сміттєсортування варто залучити кошти інвесторів</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3</w:t>
            </w:r>
          </w:p>
        </w:tc>
        <w:tc>
          <w:tcPr>
            <w:tcW w:w="3776" w:type="dxa"/>
          </w:tcPr>
          <w:p w:rsidR="009C0479" w:rsidRPr="00514B2C" w:rsidRDefault="009C0479" w:rsidP="00514B2C">
            <w:pPr>
              <w:rPr>
                <w:rStyle w:val="5yl5"/>
                <w:rFonts w:cs="Arial"/>
                <w:sz w:val="20"/>
                <w:szCs w:val="20"/>
                <w:lang w:val="ru-RU"/>
              </w:rPr>
            </w:pPr>
            <w:r w:rsidRPr="00514B2C">
              <w:rPr>
                <w:rStyle w:val="5yl5"/>
                <w:rFonts w:cs="Arial"/>
                <w:sz w:val="20"/>
                <w:szCs w:val="20"/>
              </w:rPr>
              <w:t xml:space="preserve">Багато водопровідних комунікацій і комунікацій з </w:t>
            </w:r>
            <w:r w:rsidR="00506795" w:rsidRPr="00514B2C">
              <w:rPr>
                <w:rStyle w:val="5yl5"/>
                <w:rFonts w:cs="Arial"/>
                <w:sz w:val="20"/>
                <w:szCs w:val="20"/>
              </w:rPr>
              <w:t>водовідведення потребуть заміни</w:t>
            </w:r>
          </w:p>
        </w:tc>
        <w:tc>
          <w:tcPr>
            <w:tcW w:w="567" w:type="dxa"/>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b/>
                <w:sz w:val="20"/>
                <w:szCs w:val="20"/>
                <w:lang w:val="ru-RU"/>
              </w:rPr>
            </w:pPr>
            <w:r w:rsidRPr="00514B2C">
              <w:rPr>
                <w:rStyle w:val="5yl5"/>
                <w:rFonts w:cs="Arial"/>
                <w:sz w:val="20"/>
                <w:szCs w:val="20"/>
              </w:rPr>
              <w:t>Для вирішення проблем комунікацій водопостачання і водовідведення варто залучити кошти з грантів і міського бюджету</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4</w:t>
            </w:r>
          </w:p>
        </w:tc>
        <w:tc>
          <w:tcPr>
            <w:tcW w:w="3776" w:type="dxa"/>
          </w:tcPr>
          <w:p w:rsidR="009C0479" w:rsidRPr="00514B2C" w:rsidRDefault="009C0479" w:rsidP="00514B2C">
            <w:pPr>
              <w:pStyle w:val="af4"/>
              <w:numPr>
                <w:ilvl w:val="0"/>
                <w:numId w:val="31"/>
              </w:numPr>
              <w:suppressAutoHyphens w:val="0"/>
              <w:spacing w:after="0" w:line="240" w:lineRule="auto"/>
              <w:contextualSpacing/>
              <w:rPr>
                <w:rStyle w:val="5yl5"/>
                <w:rFonts w:ascii="Arial" w:hAnsi="Arial" w:cs="Arial"/>
                <w:sz w:val="20"/>
                <w:szCs w:val="20"/>
              </w:rPr>
            </w:pPr>
            <w:r w:rsidRPr="00514B2C">
              <w:rPr>
                <w:rStyle w:val="5yl5"/>
                <w:rFonts w:ascii="Arial" w:hAnsi="Arial" w:cs="Arial"/>
                <w:sz w:val="20"/>
                <w:szCs w:val="20"/>
              </w:rPr>
              <w:t>Недостатньо зручний графік для</w:t>
            </w:r>
            <w:r w:rsidR="00506795" w:rsidRPr="00514B2C">
              <w:rPr>
                <w:rStyle w:val="5yl5"/>
                <w:rFonts w:ascii="Arial" w:hAnsi="Arial" w:cs="Arial"/>
                <w:sz w:val="20"/>
                <w:szCs w:val="20"/>
              </w:rPr>
              <w:t xml:space="preserve"> мешканців певних мікрорайонів</w:t>
            </w:r>
          </w:p>
          <w:p w:rsidR="009C0479" w:rsidRPr="00514B2C" w:rsidRDefault="009C0479" w:rsidP="00514B2C">
            <w:pPr>
              <w:pStyle w:val="af4"/>
              <w:numPr>
                <w:ilvl w:val="0"/>
                <w:numId w:val="31"/>
              </w:numPr>
              <w:suppressAutoHyphens w:val="0"/>
              <w:spacing w:after="0" w:line="240" w:lineRule="auto"/>
              <w:contextualSpacing/>
              <w:rPr>
                <w:rStyle w:val="5yl5"/>
                <w:rFonts w:ascii="Arial" w:hAnsi="Arial" w:cs="Arial"/>
                <w:sz w:val="20"/>
                <w:szCs w:val="20"/>
                <w:lang w:val="ru-RU"/>
              </w:rPr>
            </w:pPr>
            <w:r w:rsidRPr="00514B2C">
              <w:rPr>
                <w:rStyle w:val="5yl5"/>
                <w:rFonts w:ascii="Arial" w:hAnsi="Arial" w:cs="Arial"/>
                <w:sz w:val="20"/>
                <w:szCs w:val="20"/>
              </w:rPr>
              <w:t xml:space="preserve">Немає автобусів, облаштованих під потреби </w:t>
            </w:r>
            <w:r w:rsidR="00506795" w:rsidRPr="00514B2C">
              <w:rPr>
                <w:rStyle w:val="5yl5"/>
                <w:rFonts w:ascii="Arial" w:hAnsi="Arial" w:cs="Arial"/>
                <w:sz w:val="20"/>
                <w:szCs w:val="20"/>
              </w:rPr>
              <w:t>людей з обмеженими можливостями</w:t>
            </w:r>
          </w:p>
        </w:tc>
        <w:tc>
          <w:tcPr>
            <w:tcW w:w="567" w:type="dxa"/>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sz w:val="20"/>
                <w:szCs w:val="20"/>
              </w:rPr>
            </w:pPr>
            <w:r w:rsidRPr="00514B2C">
              <w:rPr>
                <w:rStyle w:val="5yl5"/>
                <w:rFonts w:cs="Arial"/>
                <w:sz w:val="20"/>
                <w:szCs w:val="20"/>
              </w:rPr>
              <w:t xml:space="preserve">Обговорити маршрути </w:t>
            </w:r>
            <w:r w:rsidR="00B80B75" w:rsidRPr="00514B2C">
              <w:rPr>
                <w:rStyle w:val="5yl5"/>
                <w:rFonts w:cs="Arial"/>
                <w:sz w:val="20"/>
                <w:szCs w:val="20"/>
              </w:rPr>
              <w:t>й</w:t>
            </w:r>
            <w:r w:rsidRPr="00514B2C">
              <w:rPr>
                <w:rStyle w:val="5yl5"/>
                <w:rFonts w:cs="Arial"/>
                <w:sz w:val="20"/>
                <w:szCs w:val="20"/>
              </w:rPr>
              <w:t xml:space="preserve"> графіки на громадських слуханнях і врахувати пропозиції громад, а власникам маршрутів поставити умову відкриття рейсу тільки за умови, якщо на одному маршруті хоча б двічі на день буде курсувати </w:t>
            </w:r>
            <w:r w:rsidR="00506795" w:rsidRPr="00514B2C">
              <w:rPr>
                <w:rStyle w:val="5yl5"/>
                <w:rFonts w:cs="Arial"/>
                <w:sz w:val="20"/>
                <w:szCs w:val="20"/>
              </w:rPr>
              <w:t>автобус, облаштований пандусами</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5</w:t>
            </w:r>
          </w:p>
        </w:tc>
        <w:tc>
          <w:tcPr>
            <w:tcW w:w="3776" w:type="dxa"/>
          </w:tcPr>
          <w:p w:rsidR="009C0479" w:rsidRPr="00514B2C" w:rsidRDefault="009C0479" w:rsidP="00514B2C">
            <w:pPr>
              <w:rPr>
                <w:rStyle w:val="5yl5"/>
                <w:rFonts w:cs="Arial"/>
                <w:b/>
                <w:sz w:val="20"/>
                <w:szCs w:val="20"/>
                <w:lang w:val="ru-RU"/>
              </w:rPr>
            </w:pPr>
            <w:r w:rsidRPr="00514B2C">
              <w:rPr>
                <w:rStyle w:val="5yl5"/>
                <w:rFonts w:cs="Arial"/>
                <w:sz w:val="20"/>
                <w:szCs w:val="20"/>
              </w:rPr>
              <w:t>Не вистачає озеленення вздовж доріг та у мікрорайонах</w:t>
            </w:r>
          </w:p>
        </w:tc>
        <w:tc>
          <w:tcPr>
            <w:tcW w:w="567" w:type="dxa"/>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b/>
                <w:sz w:val="20"/>
                <w:szCs w:val="20"/>
                <w:lang w:val="ru-RU"/>
              </w:rPr>
            </w:pPr>
            <w:r w:rsidRPr="00514B2C">
              <w:rPr>
                <w:rStyle w:val="5yl5"/>
                <w:rFonts w:cs="Arial"/>
                <w:sz w:val="20"/>
                <w:szCs w:val="20"/>
              </w:rPr>
              <w:t xml:space="preserve">Озеленення організувати за ініціативи громади </w:t>
            </w:r>
            <w:r w:rsidR="00B80B75" w:rsidRPr="00514B2C">
              <w:rPr>
                <w:rStyle w:val="5yl5"/>
                <w:rFonts w:cs="Arial"/>
                <w:sz w:val="20"/>
                <w:szCs w:val="20"/>
              </w:rPr>
              <w:t>й</w:t>
            </w:r>
            <w:r w:rsidRPr="00514B2C">
              <w:rPr>
                <w:rStyle w:val="5yl5"/>
                <w:rFonts w:cs="Arial"/>
                <w:sz w:val="20"/>
                <w:szCs w:val="20"/>
              </w:rPr>
              <w:t xml:space="preserve"> залученням комунальних служб</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6</w:t>
            </w:r>
          </w:p>
        </w:tc>
        <w:tc>
          <w:tcPr>
            <w:tcW w:w="3776" w:type="dxa"/>
          </w:tcPr>
          <w:p w:rsidR="009C0479" w:rsidRPr="00514B2C" w:rsidRDefault="009C0479" w:rsidP="00514B2C">
            <w:pPr>
              <w:rPr>
                <w:rStyle w:val="5yl5"/>
                <w:rFonts w:cs="Arial"/>
                <w:b/>
                <w:sz w:val="20"/>
                <w:szCs w:val="20"/>
                <w:lang w:val="en-US"/>
              </w:rPr>
            </w:pPr>
            <w:r w:rsidRPr="00514B2C">
              <w:rPr>
                <w:rStyle w:val="5yl5"/>
                <w:rFonts w:cs="Arial"/>
                <w:sz w:val="20"/>
                <w:szCs w:val="20"/>
              </w:rPr>
              <w:t>Невпорядковані водойми і необлаштовані пляжі на міських озерах і ріці Прут</w:t>
            </w:r>
          </w:p>
        </w:tc>
        <w:tc>
          <w:tcPr>
            <w:tcW w:w="567" w:type="dxa"/>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b/>
                <w:sz w:val="20"/>
                <w:szCs w:val="20"/>
                <w:lang w:val="ru-RU"/>
              </w:rPr>
            </w:pPr>
            <w:r w:rsidRPr="00514B2C">
              <w:rPr>
                <w:rStyle w:val="5yl5"/>
                <w:rFonts w:cs="Arial"/>
                <w:sz w:val="20"/>
                <w:szCs w:val="20"/>
              </w:rPr>
              <w:t>Облаштувати водойми за кошти міського бюджету або спільного державно-приватного партнерства</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7</w:t>
            </w:r>
          </w:p>
        </w:tc>
        <w:tc>
          <w:tcPr>
            <w:tcW w:w="3776" w:type="dxa"/>
          </w:tcPr>
          <w:p w:rsidR="009C0479" w:rsidRPr="00514B2C" w:rsidRDefault="009C0479" w:rsidP="00514B2C">
            <w:pPr>
              <w:rPr>
                <w:rStyle w:val="5yl5"/>
                <w:rFonts w:cs="Arial"/>
                <w:b/>
                <w:sz w:val="20"/>
                <w:szCs w:val="20"/>
                <w:lang w:val="ru-RU"/>
              </w:rPr>
            </w:pPr>
            <w:r w:rsidRPr="00514B2C">
              <w:rPr>
                <w:rStyle w:val="5yl5"/>
                <w:rFonts w:cs="Arial"/>
                <w:sz w:val="20"/>
                <w:szCs w:val="20"/>
              </w:rPr>
              <w:t>Недосконала система захисту пам'яток архітектури і нововиявлених пам'яток архітектури</w:t>
            </w:r>
          </w:p>
        </w:tc>
        <w:tc>
          <w:tcPr>
            <w:tcW w:w="567" w:type="dxa"/>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b/>
                <w:sz w:val="20"/>
                <w:szCs w:val="20"/>
                <w:lang w:val="ru-RU"/>
              </w:rPr>
            </w:pPr>
            <w:r w:rsidRPr="00514B2C">
              <w:rPr>
                <w:rStyle w:val="5yl5"/>
                <w:rFonts w:cs="Arial"/>
                <w:sz w:val="20"/>
                <w:szCs w:val="20"/>
              </w:rPr>
              <w:t>Відновлення і реконструкція пам'яток архітектури, в тому числі і нововиявлених пам'яток архітектури, має жорстко контролюватися відділом архітектури та муніципальною інспекцією міської ради</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8</w:t>
            </w:r>
          </w:p>
        </w:tc>
        <w:tc>
          <w:tcPr>
            <w:tcW w:w="3776" w:type="dxa"/>
          </w:tcPr>
          <w:p w:rsidR="009C0479" w:rsidRPr="00514B2C" w:rsidRDefault="009C0479" w:rsidP="00514B2C">
            <w:pPr>
              <w:rPr>
                <w:rStyle w:val="5yl5"/>
                <w:rFonts w:cs="Arial"/>
                <w:b/>
                <w:sz w:val="20"/>
                <w:szCs w:val="20"/>
                <w:lang w:val="en-US"/>
              </w:rPr>
            </w:pPr>
            <w:r w:rsidRPr="00514B2C">
              <w:rPr>
                <w:rStyle w:val="5yl5"/>
                <w:rFonts w:cs="Arial"/>
                <w:sz w:val="20"/>
                <w:szCs w:val="20"/>
              </w:rPr>
              <w:t>Не подолана стихійна торгівля</w:t>
            </w:r>
          </w:p>
        </w:tc>
        <w:tc>
          <w:tcPr>
            <w:tcW w:w="567" w:type="dxa"/>
          </w:tcPr>
          <w:p w:rsidR="009C0479" w:rsidRPr="00514B2C" w:rsidRDefault="009C0479" w:rsidP="00514B2C">
            <w:pPr>
              <w:rPr>
                <w:rStyle w:val="5yl5"/>
                <w:rFonts w:cs="Arial"/>
                <w:b/>
                <w:sz w:val="20"/>
                <w:szCs w:val="20"/>
                <w:lang w:val="en-US"/>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b/>
                <w:sz w:val="20"/>
                <w:szCs w:val="20"/>
              </w:rPr>
            </w:pPr>
            <w:r w:rsidRPr="00514B2C">
              <w:rPr>
                <w:rStyle w:val="5yl5"/>
                <w:rFonts w:cs="Arial"/>
                <w:sz w:val="20"/>
                <w:szCs w:val="20"/>
              </w:rPr>
              <w:t xml:space="preserve">Створення ще одного продуктового ринку або кількох мікроринків у мікрорайонах міста, щоб усі </w:t>
            </w:r>
            <w:r w:rsidRPr="00514B2C">
              <w:rPr>
                <w:rStyle w:val="5yl5"/>
                <w:rFonts w:cs="Arial"/>
                <w:sz w:val="20"/>
                <w:szCs w:val="20"/>
              </w:rPr>
              <w:lastRenderedPageBreak/>
              <w:t>продавці змогли реалізувати свою продукцію у максимально зручних для покупців місцях. Тільки після цього варто підключати правоохоронні органи і муніципальну інспекцію міської ради для усунення з вулиць стихійної торгівлі</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lastRenderedPageBreak/>
              <w:t>9</w:t>
            </w:r>
          </w:p>
        </w:tc>
        <w:tc>
          <w:tcPr>
            <w:tcW w:w="3776" w:type="dxa"/>
          </w:tcPr>
          <w:p w:rsidR="009C0479" w:rsidRPr="00514B2C" w:rsidRDefault="009C0479" w:rsidP="00514B2C">
            <w:pPr>
              <w:rPr>
                <w:rStyle w:val="5yl5"/>
                <w:rFonts w:cs="Arial"/>
                <w:b/>
                <w:sz w:val="20"/>
                <w:szCs w:val="20"/>
                <w:lang w:val="ru-RU"/>
              </w:rPr>
            </w:pPr>
            <w:r w:rsidRPr="00514B2C">
              <w:rPr>
                <w:rStyle w:val="5yl5"/>
                <w:rFonts w:cs="Arial"/>
                <w:sz w:val="20"/>
                <w:szCs w:val="20"/>
              </w:rPr>
              <w:t>Не</w:t>
            </w:r>
            <w:r w:rsidR="00B80B75" w:rsidRPr="00514B2C">
              <w:rPr>
                <w:rStyle w:val="5yl5"/>
                <w:rFonts w:cs="Arial"/>
                <w:sz w:val="20"/>
                <w:szCs w:val="20"/>
              </w:rPr>
              <w:t xml:space="preserve"> </w:t>
            </w:r>
            <w:r w:rsidRPr="00514B2C">
              <w:rPr>
                <w:rStyle w:val="5yl5"/>
                <w:rFonts w:cs="Arial"/>
                <w:sz w:val="20"/>
                <w:szCs w:val="20"/>
              </w:rPr>
              <w:t>облаштовані парки та відпочинкові зони</w:t>
            </w:r>
          </w:p>
        </w:tc>
        <w:tc>
          <w:tcPr>
            <w:tcW w:w="567" w:type="dxa"/>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b/>
                <w:sz w:val="20"/>
                <w:szCs w:val="20"/>
                <w:lang w:val="ru-RU"/>
              </w:rPr>
            </w:pPr>
            <w:r w:rsidRPr="00514B2C">
              <w:rPr>
                <w:rStyle w:val="5yl5"/>
                <w:rFonts w:cs="Arial"/>
                <w:sz w:val="20"/>
                <w:szCs w:val="20"/>
              </w:rPr>
              <w:t xml:space="preserve">Міські парки </w:t>
            </w:r>
            <w:r w:rsidR="00B80B75" w:rsidRPr="00514B2C">
              <w:rPr>
                <w:rStyle w:val="5yl5"/>
                <w:rFonts w:cs="Arial"/>
                <w:sz w:val="20"/>
                <w:szCs w:val="20"/>
              </w:rPr>
              <w:t>й</w:t>
            </w:r>
            <w:r w:rsidRPr="00514B2C">
              <w:rPr>
                <w:rStyle w:val="5yl5"/>
                <w:rFonts w:cs="Arial"/>
                <w:sz w:val="20"/>
                <w:szCs w:val="20"/>
              </w:rPr>
              <w:t xml:space="preserve"> сквери варто облаштувати за кошти міського бюджету із залученням громадськості до процесу прибирання і благоустрою</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10</w:t>
            </w:r>
          </w:p>
        </w:tc>
        <w:tc>
          <w:tcPr>
            <w:tcW w:w="3776" w:type="dxa"/>
          </w:tcPr>
          <w:p w:rsidR="009C0479" w:rsidRPr="00514B2C" w:rsidRDefault="009C0479" w:rsidP="00514B2C">
            <w:pPr>
              <w:rPr>
                <w:rStyle w:val="5yl5"/>
                <w:rFonts w:cs="Arial"/>
                <w:b/>
                <w:sz w:val="20"/>
                <w:szCs w:val="20"/>
                <w:lang w:val="ru-RU"/>
              </w:rPr>
            </w:pPr>
            <w:r w:rsidRPr="00514B2C">
              <w:rPr>
                <w:rStyle w:val="5yl5"/>
                <w:rFonts w:cs="Arial"/>
                <w:sz w:val="20"/>
                <w:szCs w:val="20"/>
              </w:rPr>
              <w:t>Відсутність конференц-залів, концертних залів, тощо</w:t>
            </w:r>
          </w:p>
        </w:tc>
        <w:tc>
          <w:tcPr>
            <w:tcW w:w="567" w:type="dxa"/>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b/>
                <w:sz w:val="20"/>
                <w:szCs w:val="20"/>
                <w:lang w:val="ru-RU"/>
              </w:rPr>
            </w:pPr>
            <w:r w:rsidRPr="00514B2C">
              <w:rPr>
                <w:rStyle w:val="5yl5"/>
                <w:rFonts w:cs="Arial"/>
                <w:sz w:val="20"/>
                <w:szCs w:val="20"/>
              </w:rPr>
              <w:t>Будівництво чи облаштування конференц-залів та концертних площадок можлив</w:t>
            </w:r>
            <w:r w:rsidR="00B80B75" w:rsidRPr="00514B2C">
              <w:rPr>
                <w:rStyle w:val="5yl5"/>
                <w:rFonts w:cs="Arial"/>
                <w:sz w:val="20"/>
                <w:szCs w:val="20"/>
              </w:rPr>
              <w:t>е</w:t>
            </w:r>
            <w:r w:rsidRPr="00514B2C">
              <w:rPr>
                <w:rStyle w:val="5yl5"/>
                <w:rFonts w:cs="Arial"/>
                <w:sz w:val="20"/>
                <w:szCs w:val="20"/>
              </w:rPr>
              <w:t xml:space="preserve"> у форматі державно-приватного партнерства чи залучення коштів інвестора</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11</w:t>
            </w:r>
          </w:p>
        </w:tc>
        <w:tc>
          <w:tcPr>
            <w:tcW w:w="3776" w:type="dxa"/>
          </w:tcPr>
          <w:p w:rsidR="009C0479" w:rsidRPr="00514B2C" w:rsidRDefault="009C0479" w:rsidP="00514B2C">
            <w:pPr>
              <w:rPr>
                <w:rStyle w:val="5yl5"/>
                <w:rFonts w:cs="Arial"/>
                <w:b/>
                <w:sz w:val="20"/>
                <w:szCs w:val="20"/>
                <w:lang w:val="ru-RU"/>
              </w:rPr>
            </w:pPr>
            <w:r w:rsidRPr="00514B2C">
              <w:rPr>
                <w:rStyle w:val="5yl5"/>
                <w:rFonts w:cs="Arial"/>
                <w:sz w:val="20"/>
                <w:szCs w:val="20"/>
              </w:rPr>
              <w:t>Не вистачає спортивних майданчиків у мікрорайонах</w:t>
            </w:r>
          </w:p>
        </w:tc>
        <w:tc>
          <w:tcPr>
            <w:tcW w:w="567" w:type="dxa"/>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b/>
                <w:sz w:val="20"/>
                <w:szCs w:val="20"/>
                <w:lang w:val="ru-RU"/>
              </w:rPr>
            </w:pPr>
            <w:r w:rsidRPr="00514B2C">
              <w:rPr>
                <w:rStyle w:val="5yl5"/>
                <w:rFonts w:cs="Arial"/>
                <w:sz w:val="20"/>
                <w:szCs w:val="20"/>
              </w:rPr>
              <w:t>Будівництво спортивних майданчиків у мікрорайонах міста можливе у разі участі міста у державних програмах розвитку спорту, а також із залученням коштів міського бюджету</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12</w:t>
            </w:r>
          </w:p>
        </w:tc>
        <w:tc>
          <w:tcPr>
            <w:tcW w:w="3776" w:type="dxa"/>
          </w:tcPr>
          <w:p w:rsidR="009C0479" w:rsidRPr="00514B2C" w:rsidRDefault="009C0479" w:rsidP="00514B2C">
            <w:pPr>
              <w:rPr>
                <w:rStyle w:val="5yl5"/>
                <w:rFonts w:cs="Arial"/>
                <w:sz w:val="20"/>
                <w:szCs w:val="20"/>
              </w:rPr>
            </w:pPr>
            <w:r w:rsidRPr="00514B2C">
              <w:rPr>
                <w:rStyle w:val="5yl5"/>
                <w:rFonts w:cs="Arial"/>
                <w:sz w:val="20"/>
                <w:szCs w:val="20"/>
              </w:rPr>
              <w:t>Факти</w:t>
            </w:r>
            <w:r w:rsidR="00506795" w:rsidRPr="00514B2C">
              <w:rPr>
                <w:rStyle w:val="5yl5"/>
                <w:rFonts w:cs="Arial"/>
                <w:sz w:val="20"/>
                <w:szCs w:val="20"/>
              </w:rPr>
              <w:t>чно немає громадських вбиралень</w:t>
            </w:r>
          </w:p>
        </w:tc>
        <w:tc>
          <w:tcPr>
            <w:tcW w:w="567" w:type="dxa"/>
          </w:tcPr>
          <w:p w:rsidR="009C0479" w:rsidRPr="00514B2C" w:rsidRDefault="009C0479" w:rsidP="00514B2C">
            <w:pPr>
              <w:rPr>
                <w:rStyle w:val="5yl5"/>
                <w:rFonts w:cs="Arial"/>
                <w:b/>
                <w:sz w:val="20"/>
                <w:szCs w:val="20"/>
                <w:lang w:val="en-US"/>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b/>
                <w:sz w:val="20"/>
                <w:szCs w:val="20"/>
                <w:lang w:val="ru-RU"/>
              </w:rPr>
            </w:pPr>
            <w:r w:rsidRPr="00514B2C">
              <w:rPr>
                <w:rStyle w:val="5yl5"/>
                <w:rFonts w:cs="Arial"/>
                <w:sz w:val="20"/>
                <w:szCs w:val="20"/>
              </w:rPr>
              <w:t>Створення громадських вбиралень можливе у форматі залучення коштів міського бюджету або приватного підприємництва</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13</w:t>
            </w:r>
          </w:p>
        </w:tc>
        <w:tc>
          <w:tcPr>
            <w:tcW w:w="3776" w:type="dxa"/>
          </w:tcPr>
          <w:p w:rsidR="009C0479" w:rsidRPr="00514B2C" w:rsidRDefault="009C0479" w:rsidP="00514B2C">
            <w:pPr>
              <w:rPr>
                <w:rStyle w:val="5yl5"/>
                <w:rFonts w:cs="Arial"/>
                <w:b/>
                <w:sz w:val="20"/>
                <w:szCs w:val="20"/>
                <w:lang w:val="ru-RU"/>
              </w:rPr>
            </w:pPr>
            <w:r w:rsidRPr="00514B2C">
              <w:rPr>
                <w:rStyle w:val="5yl5"/>
                <w:rFonts w:cs="Arial"/>
                <w:sz w:val="20"/>
                <w:szCs w:val="20"/>
              </w:rPr>
              <w:t>Недостатнє фінансування ДНЗ на благоустрій дитячих майданчиків, павільйонів і площадок</w:t>
            </w:r>
          </w:p>
        </w:tc>
        <w:tc>
          <w:tcPr>
            <w:tcW w:w="567" w:type="dxa"/>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b/>
                <w:sz w:val="20"/>
                <w:szCs w:val="20"/>
                <w:lang w:val="ru-RU"/>
              </w:rPr>
            </w:pPr>
            <w:r w:rsidRPr="00514B2C">
              <w:rPr>
                <w:rStyle w:val="5yl5"/>
                <w:rFonts w:cs="Arial"/>
                <w:sz w:val="20"/>
                <w:szCs w:val="20"/>
              </w:rPr>
              <w:t>Облаштування території ДНЗ можна здійснити частково за кошти міського бюджету, а також за участі ДНЗ у грантах</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14</w:t>
            </w:r>
          </w:p>
        </w:tc>
        <w:tc>
          <w:tcPr>
            <w:tcW w:w="3776" w:type="dxa"/>
          </w:tcPr>
          <w:p w:rsidR="009C0479" w:rsidRPr="00514B2C" w:rsidRDefault="009C0479" w:rsidP="00514B2C">
            <w:pPr>
              <w:rPr>
                <w:rStyle w:val="5yl5"/>
                <w:rFonts w:cs="Arial"/>
                <w:b/>
                <w:sz w:val="20"/>
                <w:szCs w:val="20"/>
                <w:lang w:val="ru-RU"/>
              </w:rPr>
            </w:pPr>
            <w:r w:rsidRPr="00514B2C">
              <w:rPr>
                <w:rStyle w:val="5yl5"/>
                <w:rFonts w:cs="Arial"/>
                <w:sz w:val="20"/>
                <w:szCs w:val="20"/>
              </w:rPr>
              <w:t>Відсутня конкуренція у сфері надання комунальних послуг</w:t>
            </w:r>
          </w:p>
        </w:tc>
        <w:tc>
          <w:tcPr>
            <w:tcW w:w="567" w:type="dxa"/>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b/>
                <w:sz w:val="20"/>
                <w:szCs w:val="20"/>
                <w:lang w:val="ru-RU"/>
              </w:rPr>
            </w:pPr>
            <w:r w:rsidRPr="00514B2C">
              <w:rPr>
                <w:rStyle w:val="5yl5"/>
                <w:rFonts w:cs="Arial"/>
                <w:sz w:val="20"/>
                <w:szCs w:val="20"/>
              </w:rPr>
              <w:t>Для створення конкуренції у сфері комунальних послуг варто організувати прозорі конкурси, а також систематично проводити роз'яснювальну роботу через ЗМІ щодо прав і можливостей ОСББ</w:t>
            </w:r>
          </w:p>
        </w:tc>
      </w:tr>
      <w:tr w:rsidR="009C0479" w:rsidRPr="00514B2C" w:rsidTr="004722B7">
        <w:tc>
          <w:tcPr>
            <w:tcW w:w="534" w:type="dxa"/>
          </w:tcPr>
          <w:p w:rsidR="009C0479" w:rsidRPr="00514B2C" w:rsidRDefault="009C0479" w:rsidP="00514B2C">
            <w:pPr>
              <w:jc w:val="center"/>
              <w:rPr>
                <w:rStyle w:val="5yl5"/>
                <w:rFonts w:cs="Arial"/>
                <w:sz w:val="20"/>
                <w:szCs w:val="20"/>
                <w:lang w:val="en-US"/>
              </w:rPr>
            </w:pPr>
            <w:r w:rsidRPr="00514B2C">
              <w:rPr>
                <w:rStyle w:val="5yl5"/>
                <w:rFonts w:cs="Arial"/>
                <w:sz w:val="20"/>
                <w:szCs w:val="20"/>
                <w:lang w:val="en-US"/>
              </w:rPr>
              <w:t>15</w:t>
            </w:r>
          </w:p>
        </w:tc>
        <w:tc>
          <w:tcPr>
            <w:tcW w:w="3776" w:type="dxa"/>
          </w:tcPr>
          <w:p w:rsidR="009C0479" w:rsidRPr="00514B2C" w:rsidRDefault="009C0479" w:rsidP="00514B2C">
            <w:pPr>
              <w:rPr>
                <w:rStyle w:val="5yl5"/>
                <w:rFonts w:cs="Arial"/>
                <w:b/>
                <w:sz w:val="20"/>
                <w:szCs w:val="20"/>
                <w:lang w:val="en-US"/>
              </w:rPr>
            </w:pPr>
            <w:r w:rsidRPr="00514B2C">
              <w:rPr>
                <w:rStyle w:val="5yl5"/>
                <w:rFonts w:cs="Arial"/>
                <w:sz w:val="20"/>
                <w:szCs w:val="20"/>
              </w:rPr>
              <w:t>Неякісне прибирання міських вулиць</w:t>
            </w:r>
          </w:p>
        </w:tc>
        <w:tc>
          <w:tcPr>
            <w:tcW w:w="567" w:type="dxa"/>
          </w:tcPr>
          <w:p w:rsidR="009C0479" w:rsidRPr="00514B2C" w:rsidRDefault="009C0479" w:rsidP="00514B2C">
            <w:pPr>
              <w:rPr>
                <w:rStyle w:val="5yl5"/>
                <w:rFonts w:cs="Arial"/>
                <w:b/>
                <w:sz w:val="20"/>
                <w:szCs w:val="20"/>
                <w:lang w:val="en-US"/>
              </w:rPr>
            </w:pPr>
            <w:r w:rsidRPr="00514B2C">
              <w:rPr>
                <w:rFonts w:cs="Arial"/>
                <w:bCs/>
                <w:sz w:val="20"/>
                <w:szCs w:val="20"/>
                <w:lang w:val="en-US"/>
              </w:rPr>
              <w:sym w:font="Wingdings 3" w:char="F0D2"/>
            </w:r>
          </w:p>
        </w:tc>
        <w:tc>
          <w:tcPr>
            <w:tcW w:w="4961" w:type="dxa"/>
          </w:tcPr>
          <w:p w:rsidR="009C0479" w:rsidRPr="00514B2C" w:rsidRDefault="009C0479" w:rsidP="00514B2C">
            <w:pPr>
              <w:rPr>
                <w:rStyle w:val="5yl5"/>
                <w:rFonts w:cs="Arial"/>
                <w:b/>
                <w:sz w:val="20"/>
                <w:szCs w:val="20"/>
                <w:lang w:val="ru-RU"/>
              </w:rPr>
            </w:pPr>
            <w:r w:rsidRPr="00514B2C">
              <w:rPr>
                <w:rStyle w:val="5yl5"/>
                <w:rFonts w:cs="Arial"/>
                <w:sz w:val="20"/>
                <w:szCs w:val="20"/>
              </w:rPr>
              <w:t>Для якісного прибирання варто збільшити кількість прибиральників і контроль за їхньою роботою, а також залучати до громадських робіт осіб, які вчинили адміністративне правопорушення</w:t>
            </w:r>
          </w:p>
        </w:tc>
      </w:tr>
      <w:tr w:rsidR="009C0479" w:rsidRPr="00514B2C" w:rsidTr="004722B7">
        <w:tc>
          <w:tcPr>
            <w:tcW w:w="534" w:type="dxa"/>
            <w:tcBorders>
              <w:bottom w:val="single" w:sz="4" w:space="0" w:color="auto"/>
            </w:tcBorders>
          </w:tcPr>
          <w:p w:rsidR="009C0479" w:rsidRPr="00514B2C" w:rsidRDefault="009C0479" w:rsidP="00514B2C">
            <w:pPr>
              <w:jc w:val="center"/>
              <w:rPr>
                <w:rStyle w:val="5yl5"/>
                <w:rFonts w:cs="Arial"/>
                <w:sz w:val="20"/>
                <w:szCs w:val="20"/>
              </w:rPr>
            </w:pPr>
            <w:r w:rsidRPr="00514B2C">
              <w:rPr>
                <w:rStyle w:val="5yl5"/>
                <w:rFonts w:cs="Arial"/>
                <w:sz w:val="20"/>
                <w:szCs w:val="20"/>
                <w:lang w:val="en-US"/>
              </w:rPr>
              <w:t>1</w:t>
            </w:r>
            <w:r w:rsidRPr="00514B2C">
              <w:rPr>
                <w:rStyle w:val="5yl5"/>
                <w:rFonts w:cs="Arial"/>
                <w:sz w:val="20"/>
                <w:szCs w:val="20"/>
              </w:rPr>
              <w:t>6</w:t>
            </w:r>
          </w:p>
        </w:tc>
        <w:tc>
          <w:tcPr>
            <w:tcW w:w="3776" w:type="dxa"/>
            <w:tcBorders>
              <w:bottom w:val="single" w:sz="4" w:space="0" w:color="auto"/>
            </w:tcBorders>
          </w:tcPr>
          <w:p w:rsidR="009C0479" w:rsidRPr="00514B2C" w:rsidRDefault="009C0479" w:rsidP="00514B2C">
            <w:pPr>
              <w:rPr>
                <w:rStyle w:val="5yl5"/>
                <w:rFonts w:cs="Arial"/>
                <w:b/>
                <w:sz w:val="20"/>
                <w:szCs w:val="20"/>
                <w:lang w:val="en-US"/>
              </w:rPr>
            </w:pPr>
            <w:r w:rsidRPr="00514B2C">
              <w:rPr>
                <w:rStyle w:val="5yl5"/>
                <w:rFonts w:cs="Arial"/>
                <w:sz w:val="20"/>
                <w:szCs w:val="20"/>
              </w:rPr>
              <w:t>Відсутність притулків для тварин</w:t>
            </w:r>
          </w:p>
        </w:tc>
        <w:tc>
          <w:tcPr>
            <w:tcW w:w="567" w:type="dxa"/>
            <w:tcBorders>
              <w:bottom w:val="single" w:sz="4" w:space="0" w:color="auto"/>
            </w:tcBorders>
          </w:tcPr>
          <w:p w:rsidR="009C0479" w:rsidRPr="00514B2C" w:rsidRDefault="009C0479" w:rsidP="00514B2C">
            <w:pPr>
              <w:rPr>
                <w:rStyle w:val="5yl5"/>
                <w:rFonts w:cs="Arial"/>
                <w:b/>
                <w:sz w:val="20"/>
                <w:szCs w:val="20"/>
                <w:lang w:val="en-US"/>
              </w:rPr>
            </w:pPr>
            <w:r w:rsidRPr="00514B2C">
              <w:rPr>
                <w:rFonts w:cs="Arial"/>
                <w:bCs/>
                <w:sz w:val="20"/>
                <w:szCs w:val="20"/>
                <w:lang w:val="en-US"/>
              </w:rPr>
              <w:sym w:font="Wingdings 3" w:char="F0D2"/>
            </w:r>
          </w:p>
        </w:tc>
        <w:tc>
          <w:tcPr>
            <w:tcW w:w="4961" w:type="dxa"/>
            <w:tcBorders>
              <w:bottom w:val="single" w:sz="4" w:space="0" w:color="auto"/>
            </w:tcBorders>
          </w:tcPr>
          <w:p w:rsidR="009C0479" w:rsidRPr="00514B2C" w:rsidRDefault="009C0479" w:rsidP="00514B2C">
            <w:pPr>
              <w:rPr>
                <w:rStyle w:val="5yl5"/>
                <w:rFonts w:cs="Arial"/>
                <w:b/>
                <w:sz w:val="20"/>
                <w:szCs w:val="20"/>
                <w:lang w:val="ru-RU"/>
              </w:rPr>
            </w:pPr>
            <w:r w:rsidRPr="00514B2C">
              <w:rPr>
                <w:rStyle w:val="5yl5"/>
                <w:rFonts w:cs="Arial"/>
                <w:sz w:val="20"/>
                <w:szCs w:val="20"/>
              </w:rPr>
              <w:t>Притулки для тварин можна побудувати чи облаштувати тільки у разі фінансової участі держави із залученням міських коштів на щеплення і стерилізацію, а також за умови участі волонтерів</w:t>
            </w:r>
          </w:p>
        </w:tc>
      </w:tr>
      <w:tr w:rsidR="009C0479" w:rsidRPr="00514B2C" w:rsidTr="004722B7">
        <w:tc>
          <w:tcPr>
            <w:tcW w:w="534" w:type="dxa"/>
            <w:tcBorders>
              <w:bottom w:val="single" w:sz="4" w:space="0" w:color="auto"/>
            </w:tcBorders>
          </w:tcPr>
          <w:p w:rsidR="009C0479" w:rsidRPr="00514B2C" w:rsidRDefault="009C0479" w:rsidP="00514B2C">
            <w:pPr>
              <w:jc w:val="center"/>
              <w:rPr>
                <w:rStyle w:val="5yl5"/>
                <w:rFonts w:cs="Arial"/>
                <w:sz w:val="20"/>
                <w:szCs w:val="20"/>
              </w:rPr>
            </w:pPr>
            <w:r w:rsidRPr="00514B2C">
              <w:rPr>
                <w:rStyle w:val="5yl5"/>
                <w:rFonts w:cs="Arial"/>
                <w:sz w:val="20"/>
                <w:szCs w:val="20"/>
              </w:rPr>
              <w:t>17</w:t>
            </w:r>
          </w:p>
        </w:tc>
        <w:tc>
          <w:tcPr>
            <w:tcW w:w="3776" w:type="dxa"/>
            <w:tcBorders>
              <w:bottom w:val="single" w:sz="4" w:space="0" w:color="auto"/>
            </w:tcBorders>
          </w:tcPr>
          <w:p w:rsidR="009C0479" w:rsidRPr="00514B2C" w:rsidRDefault="009C0479" w:rsidP="00514B2C">
            <w:pPr>
              <w:rPr>
                <w:rStyle w:val="5yl5"/>
                <w:rFonts w:cs="Arial"/>
                <w:b/>
                <w:sz w:val="20"/>
                <w:szCs w:val="20"/>
                <w:lang w:val="ru-RU"/>
              </w:rPr>
            </w:pPr>
            <w:r w:rsidRPr="00514B2C">
              <w:rPr>
                <w:rStyle w:val="5yl5"/>
                <w:rFonts w:cs="Arial"/>
                <w:sz w:val="20"/>
                <w:szCs w:val="20"/>
              </w:rPr>
              <w:t>Погане вуличне освітлення у житлових масивах</w:t>
            </w:r>
          </w:p>
        </w:tc>
        <w:tc>
          <w:tcPr>
            <w:tcW w:w="567" w:type="dxa"/>
            <w:tcBorders>
              <w:bottom w:val="single" w:sz="4" w:space="0" w:color="auto"/>
            </w:tcBorders>
          </w:tcPr>
          <w:p w:rsidR="009C0479" w:rsidRPr="00514B2C" w:rsidRDefault="009C0479" w:rsidP="00514B2C">
            <w:pPr>
              <w:rPr>
                <w:rStyle w:val="5yl5"/>
                <w:rFonts w:cs="Arial"/>
                <w:b/>
                <w:sz w:val="20"/>
                <w:szCs w:val="20"/>
                <w:lang w:val="ru-RU"/>
              </w:rPr>
            </w:pPr>
            <w:r w:rsidRPr="00514B2C">
              <w:rPr>
                <w:rFonts w:cs="Arial"/>
                <w:bCs/>
                <w:sz w:val="20"/>
                <w:szCs w:val="20"/>
                <w:lang w:val="en-US"/>
              </w:rPr>
              <w:sym w:font="Wingdings 3" w:char="F0D2"/>
            </w:r>
          </w:p>
        </w:tc>
        <w:tc>
          <w:tcPr>
            <w:tcW w:w="4961" w:type="dxa"/>
            <w:tcBorders>
              <w:bottom w:val="single" w:sz="4" w:space="0" w:color="auto"/>
            </w:tcBorders>
          </w:tcPr>
          <w:p w:rsidR="009C0479" w:rsidRPr="00514B2C" w:rsidRDefault="009C0479" w:rsidP="00514B2C">
            <w:pPr>
              <w:rPr>
                <w:rStyle w:val="5yl5"/>
                <w:rFonts w:cs="Arial"/>
                <w:b/>
                <w:sz w:val="20"/>
                <w:szCs w:val="20"/>
                <w:lang w:val="ru-RU"/>
              </w:rPr>
            </w:pPr>
            <w:r w:rsidRPr="00514B2C">
              <w:rPr>
                <w:rStyle w:val="5yl5"/>
                <w:rFonts w:cs="Arial"/>
                <w:sz w:val="20"/>
                <w:szCs w:val="20"/>
              </w:rPr>
              <w:t>Вуличне освітлення можна відновити чи провести за рахунок грантових коштів та частки фінансування з міського бюджету</w:t>
            </w:r>
          </w:p>
        </w:tc>
      </w:tr>
      <w:tr w:rsidR="009C0479" w:rsidRPr="00514B2C" w:rsidTr="00CB20F6">
        <w:trPr>
          <w:trHeight w:val="273"/>
        </w:trPr>
        <w:tc>
          <w:tcPr>
            <w:tcW w:w="9838" w:type="dxa"/>
            <w:gridSpan w:val="4"/>
            <w:tcBorders>
              <w:top w:val="single" w:sz="4" w:space="0" w:color="auto"/>
              <w:left w:val="nil"/>
              <w:bottom w:val="single" w:sz="4" w:space="0" w:color="auto"/>
              <w:right w:val="nil"/>
            </w:tcBorders>
          </w:tcPr>
          <w:p w:rsidR="009C0479" w:rsidRPr="00514B2C" w:rsidRDefault="009C0479" w:rsidP="00514B2C">
            <w:pPr>
              <w:jc w:val="center"/>
              <w:rPr>
                <w:rStyle w:val="5yl5"/>
                <w:rFonts w:cs="Arial"/>
                <w:sz w:val="20"/>
                <w:szCs w:val="20"/>
              </w:rPr>
            </w:pPr>
          </w:p>
        </w:tc>
      </w:tr>
      <w:tr w:rsidR="009C0479" w:rsidRPr="00514B2C" w:rsidTr="004722B7">
        <w:trPr>
          <w:trHeight w:val="291"/>
        </w:trPr>
        <w:tc>
          <w:tcPr>
            <w:tcW w:w="4310" w:type="dxa"/>
            <w:gridSpan w:val="2"/>
            <w:tcBorders>
              <w:top w:val="single" w:sz="4" w:space="0" w:color="auto"/>
              <w:left w:val="single" w:sz="4" w:space="0" w:color="auto"/>
              <w:bottom w:val="single" w:sz="4" w:space="0" w:color="auto"/>
              <w:right w:val="single" w:sz="4" w:space="0" w:color="auto"/>
            </w:tcBorders>
            <w:shd w:val="clear" w:color="auto" w:fill="9EB7BC"/>
            <w:vAlign w:val="center"/>
          </w:tcPr>
          <w:p w:rsidR="009C0479" w:rsidRPr="00514B2C" w:rsidRDefault="009C0479" w:rsidP="00514B2C">
            <w:pPr>
              <w:jc w:val="center"/>
              <w:rPr>
                <w:rStyle w:val="5yl5"/>
                <w:rFonts w:cs="Arial"/>
                <w:b/>
                <w:sz w:val="20"/>
                <w:szCs w:val="20"/>
              </w:rPr>
            </w:pPr>
            <w:r w:rsidRPr="00514B2C">
              <w:rPr>
                <w:rStyle w:val="5yl5"/>
                <w:rFonts w:cs="Arial"/>
                <w:b/>
                <w:sz w:val="20"/>
                <w:szCs w:val="20"/>
              </w:rPr>
              <w:t>Можливості у сфері розвитку міського середовища</w:t>
            </w:r>
          </w:p>
        </w:tc>
        <w:tc>
          <w:tcPr>
            <w:tcW w:w="567" w:type="dxa"/>
            <w:tcBorders>
              <w:top w:val="single" w:sz="4" w:space="0" w:color="auto"/>
              <w:left w:val="single" w:sz="4" w:space="0" w:color="auto"/>
              <w:bottom w:val="single" w:sz="4" w:space="0" w:color="auto"/>
              <w:right w:val="single" w:sz="4" w:space="0" w:color="auto"/>
            </w:tcBorders>
            <w:shd w:val="clear" w:color="auto" w:fill="9EB7BC"/>
            <w:vAlign w:val="center"/>
          </w:tcPr>
          <w:p w:rsidR="009C0479" w:rsidRPr="00514B2C" w:rsidRDefault="009C0479" w:rsidP="00514B2C">
            <w:pPr>
              <w:jc w:val="center"/>
              <w:rPr>
                <w:rStyle w:val="5yl5"/>
                <w:rFonts w:cs="Arial"/>
                <w:b/>
                <w:sz w:val="20"/>
                <w:szCs w:val="20"/>
              </w:rPr>
            </w:pPr>
          </w:p>
        </w:tc>
        <w:tc>
          <w:tcPr>
            <w:tcW w:w="4961" w:type="dxa"/>
            <w:tcBorders>
              <w:top w:val="single" w:sz="4" w:space="0" w:color="auto"/>
              <w:left w:val="single" w:sz="4" w:space="0" w:color="auto"/>
              <w:bottom w:val="single" w:sz="4" w:space="0" w:color="auto"/>
              <w:right w:val="single" w:sz="4" w:space="0" w:color="auto"/>
            </w:tcBorders>
            <w:shd w:val="clear" w:color="auto" w:fill="9EB7BC"/>
            <w:vAlign w:val="center"/>
          </w:tcPr>
          <w:p w:rsidR="009C0479" w:rsidRPr="00514B2C" w:rsidRDefault="009C0479" w:rsidP="00514B2C">
            <w:pPr>
              <w:jc w:val="center"/>
              <w:rPr>
                <w:rStyle w:val="5yl5"/>
                <w:rFonts w:cs="Arial"/>
                <w:b/>
                <w:sz w:val="20"/>
                <w:szCs w:val="20"/>
              </w:rPr>
            </w:pPr>
            <w:r w:rsidRPr="00514B2C">
              <w:rPr>
                <w:rStyle w:val="5yl5"/>
                <w:rFonts w:cs="Arial"/>
                <w:b/>
                <w:sz w:val="20"/>
                <w:szCs w:val="20"/>
              </w:rPr>
              <w:t>Форми реалізації</w:t>
            </w:r>
          </w:p>
        </w:tc>
      </w:tr>
      <w:tr w:rsidR="009C0479" w:rsidRPr="00514B2C" w:rsidTr="004722B7">
        <w:tc>
          <w:tcPr>
            <w:tcW w:w="534" w:type="dxa"/>
            <w:tcBorders>
              <w:top w:val="single" w:sz="4" w:space="0" w:color="auto"/>
              <w:bottom w:val="single" w:sz="4" w:space="0" w:color="auto"/>
            </w:tcBorders>
          </w:tcPr>
          <w:p w:rsidR="009C0479" w:rsidRPr="00514B2C" w:rsidRDefault="009C0479" w:rsidP="00514B2C">
            <w:pPr>
              <w:jc w:val="center"/>
              <w:rPr>
                <w:rStyle w:val="5yl5"/>
                <w:rFonts w:cs="Arial"/>
                <w:sz w:val="20"/>
                <w:szCs w:val="20"/>
              </w:rPr>
            </w:pPr>
            <w:r w:rsidRPr="00514B2C">
              <w:rPr>
                <w:rStyle w:val="5yl5"/>
                <w:rFonts w:cs="Arial"/>
                <w:sz w:val="20"/>
                <w:szCs w:val="20"/>
              </w:rPr>
              <w:t>1.</w:t>
            </w:r>
          </w:p>
        </w:tc>
        <w:tc>
          <w:tcPr>
            <w:tcW w:w="3776" w:type="dxa"/>
            <w:tcBorders>
              <w:top w:val="single" w:sz="4" w:space="0" w:color="auto"/>
              <w:bottom w:val="single" w:sz="4" w:space="0" w:color="auto"/>
            </w:tcBorders>
          </w:tcPr>
          <w:p w:rsidR="009C0479" w:rsidRPr="00514B2C" w:rsidRDefault="009C0479" w:rsidP="00514B2C">
            <w:pPr>
              <w:rPr>
                <w:rStyle w:val="5yl5"/>
                <w:rFonts w:cs="Arial"/>
                <w:sz w:val="20"/>
                <w:szCs w:val="20"/>
                <w:shd w:val="clear" w:color="auto" w:fill="FEFEFE"/>
              </w:rPr>
            </w:pPr>
            <w:r w:rsidRPr="00514B2C">
              <w:rPr>
                <w:rFonts w:cs="Arial"/>
                <w:sz w:val="20"/>
                <w:szCs w:val="20"/>
                <w:shd w:val="clear" w:color="auto" w:fill="FEFEFE"/>
              </w:rPr>
              <w:t>Запровадження енергоефективних технологій та альтернативної енергетики</w:t>
            </w:r>
          </w:p>
        </w:tc>
        <w:tc>
          <w:tcPr>
            <w:tcW w:w="567" w:type="dxa"/>
            <w:tcBorders>
              <w:top w:val="single" w:sz="4" w:space="0" w:color="auto"/>
              <w:bottom w:val="single" w:sz="4" w:space="0" w:color="auto"/>
            </w:tcBorders>
          </w:tcPr>
          <w:p w:rsidR="009C0479" w:rsidRPr="00514B2C" w:rsidRDefault="009C0479" w:rsidP="00514B2C">
            <w:pPr>
              <w:rPr>
                <w:rFonts w:cs="Arial"/>
                <w:bCs/>
                <w:sz w:val="20"/>
                <w:szCs w:val="20"/>
                <w:lang w:val="ru-RU"/>
              </w:rPr>
            </w:pPr>
            <w:r w:rsidRPr="00514B2C">
              <w:rPr>
                <w:rFonts w:cs="Arial"/>
                <w:bCs/>
                <w:sz w:val="20"/>
                <w:szCs w:val="20"/>
                <w:lang w:val="en-US"/>
              </w:rPr>
              <w:sym w:font="Wingdings 3" w:char="F0D2"/>
            </w:r>
          </w:p>
        </w:tc>
        <w:tc>
          <w:tcPr>
            <w:tcW w:w="4961" w:type="dxa"/>
            <w:tcBorders>
              <w:top w:val="single" w:sz="4" w:space="0" w:color="auto"/>
              <w:bottom w:val="single" w:sz="4" w:space="0" w:color="auto"/>
            </w:tcBorders>
          </w:tcPr>
          <w:p w:rsidR="009C0479" w:rsidRPr="00514B2C" w:rsidRDefault="009C0479" w:rsidP="00514B2C">
            <w:pPr>
              <w:rPr>
                <w:rStyle w:val="5yl5"/>
                <w:rFonts w:cs="Arial"/>
                <w:sz w:val="20"/>
                <w:szCs w:val="20"/>
              </w:rPr>
            </w:pPr>
            <w:r w:rsidRPr="00514B2C">
              <w:rPr>
                <w:rStyle w:val="5yl5"/>
                <w:rFonts w:cs="Arial"/>
                <w:sz w:val="20"/>
                <w:szCs w:val="20"/>
              </w:rPr>
              <w:t>Енергоменеджмент, енергоефективність у бюджетній сфері, альтернативні та відновлювані енергоресурси</w:t>
            </w:r>
          </w:p>
        </w:tc>
      </w:tr>
      <w:tr w:rsidR="009C0479" w:rsidRPr="00514B2C" w:rsidTr="004722B7">
        <w:tc>
          <w:tcPr>
            <w:tcW w:w="534" w:type="dxa"/>
            <w:tcBorders>
              <w:top w:val="single" w:sz="4" w:space="0" w:color="auto"/>
              <w:bottom w:val="single" w:sz="4" w:space="0" w:color="auto"/>
            </w:tcBorders>
          </w:tcPr>
          <w:p w:rsidR="009C0479" w:rsidRPr="00514B2C" w:rsidRDefault="009C0479" w:rsidP="00514B2C">
            <w:pPr>
              <w:jc w:val="center"/>
              <w:rPr>
                <w:rStyle w:val="5yl5"/>
                <w:rFonts w:cs="Arial"/>
                <w:sz w:val="20"/>
                <w:szCs w:val="20"/>
              </w:rPr>
            </w:pPr>
            <w:r w:rsidRPr="00514B2C">
              <w:rPr>
                <w:rStyle w:val="5yl5"/>
                <w:rFonts w:cs="Arial"/>
                <w:sz w:val="20"/>
                <w:szCs w:val="20"/>
              </w:rPr>
              <w:t>2.</w:t>
            </w:r>
          </w:p>
        </w:tc>
        <w:tc>
          <w:tcPr>
            <w:tcW w:w="3776" w:type="dxa"/>
            <w:tcBorders>
              <w:top w:val="single" w:sz="4" w:space="0" w:color="auto"/>
              <w:bottom w:val="single" w:sz="4" w:space="0" w:color="auto"/>
            </w:tcBorders>
          </w:tcPr>
          <w:p w:rsidR="009C0479" w:rsidRPr="00514B2C" w:rsidRDefault="009C0479" w:rsidP="00514B2C">
            <w:pPr>
              <w:rPr>
                <w:rFonts w:cs="Arial"/>
                <w:sz w:val="20"/>
                <w:szCs w:val="20"/>
                <w:shd w:val="clear" w:color="auto" w:fill="FEFEFE"/>
              </w:rPr>
            </w:pPr>
            <w:r w:rsidRPr="00514B2C">
              <w:rPr>
                <w:rFonts w:cs="Arial"/>
                <w:sz w:val="20"/>
                <w:szCs w:val="20"/>
                <w:shd w:val="clear" w:color="auto" w:fill="FEFEFE"/>
              </w:rPr>
              <w:t>Запровадження сучас</w:t>
            </w:r>
            <w:r w:rsidR="008E2217" w:rsidRPr="00514B2C">
              <w:rPr>
                <w:rFonts w:cs="Arial"/>
                <w:sz w:val="20"/>
                <w:szCs w:val="20"/>
                <w:shd w:val="clear" w:color="auto" w:fill="FEFEFE"/>
              </w:rPr>
              <w:t>них технологій поводження з ТПВ</w:t>
            </w:r>
          </w:p>
        </w:tc>
        <w:tc>
          <w:tcPr>
            <w:tcW w:w="567" w:type="dxa"/>
            <w:tcBorders>
              <w:top w:val="single" w:sz="4" w:space="0" w:color="auto"/>
              <w:bottom w:val="single" w:sz="4" w:space="0" w:color="auto"/>
            </w:tcBorders>
          </w:tcPr>
          <w:p w:rsidR="009C0479" w:rsidRPr="00514B2C" w:rsidRDefault="009C0479" w:rsidP="00514B2C">
            <w:pPr>
              <w:rPr>
                <w:rFonts w:cs="Arial"/>
                <w:bCs/>
                <w:sz w:val="20"/>
                <w:szCs w:val="20"/>
                <w:lang w:val="ru-RU"/>
              </w:rPr>
            </w:pPr>
            <w:r w:rsidRPr="00514B2C">
              <w:rPr>
                <w:rFonts w:cs="Arial"/>
                <w:bCs/>
                <w:sz w:val="20"/>
                <w:szCs w:val="20"/>
                <w:lang w:val="en-US"/>
              </w:rPr>
              <w:sym w:font="Wingdings 3" w:char="F0D2"/>
            </w:r>
          </w:p>
        </w:tc>
        <w:tc>
          <w:tcPr>
            <w:tcW w:w="4961" w:type="dxa"/>
            <w:tcBorders>
              <w:top w:val="single" w:sz="4" w:space="0" w:color="auto"/>
              <w:bottom w:val="single" w:sz="4" w:space="0" w:color="auto"/>
            </w:tcBorders>
          </w:tcPr>
          <w:p w:rsidR="009C0479" w:rsidRPr="00514B2C" w:rsidRDefault="009C0479" w:rsidP="00514B2C">
            <w:pPr>
              <w:rPr>
                <w:rStyle w:val="5yl5"/>
                <w:rFonts w:cs="Arial"/>
                <w:sz w:val="20"/>
                <w:szCs w:val="20"/>
              </w:rPr>
            </w:pPr>
            <w:r w:rsidRPr="00514B2C">
              <w:rPr>
                <w:rFonts w:cs="Arial"/>
                <w:sz w:val="20"/>
                <w:szCs w:val="20"/>
                <w:shd w:val="clear" w:color="auto" w:fill="FEFEFE"/>
              </w:rPr>
              <w:t>Сортування</w:t>
            </w:r>
            <w:r w:rsidR="00B80B75" w:rsidRPr="00514B2C">
              <w:rPr>
                <w:rFonts w:cs="Arial"/>
                <w:sz w:val="20"/>
                <w:szCs w:val="20"/>
                <w:shd w:val="clear" w:color="auto" w:fill="FEFEFE"/>
              </w:rPr>
              <w:t xml:space="preserve"> </w:t>
            </w:r>
            <w:r w:rsidRPr="00514B2C">
              <w:rPr>
                <w:rFonts w:cs="Arial"/>
                <w:sz w:val="20"/>
                <w:szCs w:val="20"/>
                <w:shd w:val="clear" w:color="auto" w:fill="FEFEFE"/>
              </w:rPr>
              <w:t>/</w:t>
            </w:r>
            <w:r w:rsidR="00B80B75" w:rsidRPr="00514B2C">
              <w:rPr>
                <w:rFonts w:cs="Arial"/>
                <w:sz w:val="20"/>
                <w:szCs w:val="20"/>
                <w:shd w:val="clear" w:color="auto" w:fill="FEFEFE"/>
              </w:rPr>
              <w:t xml:space="preserve"> </w:t>
            </w:r>
            <w:r w:rsidRPr="00514B2C">
              <w:rPr>
                <w:rFonts w:cs="Arial"/>
                <w:sz w:val="20"/>
                <w:szCs w:val="20"/>
                <w:shd w:val="clear" w:color="auto" w:fill="FEFEFE"/>
              </w:rPr>
              <w:t>переробка сміття, вторинна переробка матеріалів</w:t>
            </w:r>
          </w:p>
        </w:tc>
      </w:tr>
      <w:tr w:rsidR="009C0479" w:rsidRPr="00514B2C" w:rsidTr="004722B7">
        <w:tc>
          <w:tcPr>
            <w:tcW w:w="534" w:type="dxa"/>
            <w:tcBorders>
              <w:top w:val="single" w:sz="4" w:space="0" w:color="auto"/>
              <w:bottom w:val="single" w:sz="4" w:space="0" w:color="auto"/>
            </w:tcBorders>
          </w:tcPr>
          <w:p w:rsidR="009C0479" w:rsidRPr="00514B2C" w:rsidRDefault="009C0479" w:rsidP="00514B2C">
            <w:pPr>
              <w:jc w:val="center"/>
              <w:rPr>
                <w:rStyle w:val="5yl5"/>
                <w:rFonts w:cs="Arial"/>
                <w:sz w:val="20"/>
                <w:szCs w:val="20"/>
              </w:rPr>
            </w:pPr>
            <w:r w:rsidRPr="00514B2C">
              <w:rPr>
                <w:rStyle w:val="5yl5"/>
                <w:rFonts w:cs="Arial"/>
                <w:sz w:val="20"/>
                <w:szCs w:val="20"/>
              </w:rPr>
              <w:t>3</w:t>
            </w:r>
          </w:p>
        </w:tc>
        <w:tc>
          <w:tcPr>
            <w:tcW w:w="3776" w:type="dxa"/>
            <w:tcBorders>
              <w:top w:val="single" w:sz="4" w:space="0" w:color="auto"/>
              <w:bottom w:val="single" w:sz="4" w:space="0" w:color="auto"/>
            </w:tcBorders>
          </w:tcPr>
          <w:p w:rsidR="009C0479" w:rsidRPr="00514B2C" w:rsidRDefault="009C0479" w:rsidP="00514B2C">
            <w:pPr>
              <w:rPr>
                <w:rFonts w:cs="Arial"/>
                <w:sz w:val="20"/>
                <w:szCs w:val="20"/>
              </w:rPr>
            </w:pPr>
            <w:r w:rsidRPr="00514B2C">
              <w:rPr>
                <w:rStyle w:val="fontstyle31"/>
                <w:rFonts w:ascii="Arial" w:hAnsi="Arial" w:cs="Arial"/>
                <w:color w:val="auto"/>
                <w:sz w:val="20"/>
                <w:szCs w:val="20"/>
              </w:rPr>
              <w:t>Створення конкуренції на ринку комунальних послуг (в т.ч. обслуговування та ремонту житла)</w:t>
            </w:r>
          </w:p>
        </w:tc>
        <w:tc>
          <w:tcPr>
            <w:tcW w:w="567" w:type="dxa"/>
            <w:tcBorders>
              <w:top w:val="single" w:sz="4" w:space="0" w:color="auto"/>
              <w:bottom w:val="single" w:sz="4" w:space="0" w:color="auto"/>
            </w:tcBorders>
          </w:tcPr>
          <w:p w:rsidR="009C0479" w:rsidRPr="00514B2C" w:rsidRDefault="009C0479" w:rsidP="00514B2C">
            <w:pPr>
              <w:rPr>
                <w:rFonts w:cs="Arial"/>
                <w:bCs/>
                <w:sz w:val="20"/>
                <w:szCs w:val="20"/>
                <w:lang w:val="ru-RU"/>
              </w:rPr>
            </w:pPr>
            <w:r w:rsidRPr="00514B2C">
              <w:rPr>
                <w:rFonts w:cs="Arial"/>
                <w:bCs/>
                <w:sz w:val="20"/>
                <w:szCs w:val="20"/>
                <w:lang w:val="en-US"/>
              </w:rPr>
              <w:sym w:font="Wingdings 3" w:char="F0D2"/>
            </w:r>
          </w:p>
        </w:tc>
        <w:tc>
          <w:tcPr>
            <w:tcW w:w="4961" w:type="dxa"/>
            <w:tcBorders>
              <w:top w:val="single" w:sz="4" w:space="0" w:color="auto"/>
              <w:bottom w:val="single" w:sz="4" w:space="0" w:color="auto"/>
            </w:tcBorders>
          </w:tcPr>
          <w:p w:rsidR="009C0479" w:rsidRPr="00514B2C" w:rsidRDefault="009C0479" w:rsidP="00514B2C">
            <w:pPr>
              <w:rPr>
                <w:rStyle w:val="5yl5"/>
                <w:rFonts w:cs="Arial"/>
                <w:sz w:val="20"/>
                <w:szCs w:val="20"/>
              </w:rPr>
            </w:pPr>
            <w:r w:rsidRPr="00514B2C">
              <w:rPr>
                <w:rStyle w:val="5yl5"/>
                <w:rFonts w:cs="Arial"/>
                <w:sz w:val="20"/>
                <w:szCs w:val="20"/>
              </w:rPr>
              <w:t>Розвиток ОСББ, диверсифікація суб’єктів надання комунальних послуг</w:t>
            </w:r>
          </w:p>
        </w:tc>
      </w:tr>
      <w:tr w:rsidR="009C0479" w:rsidRPr="00514B2C" w:rsidTr="004722B7">
        <w:tc>
          <w:tcPr>
            <w:tcW w:w="534" w:type="dxa"/>
            <w:tcBorders>
              <w:top w:val="single" w:sz="4" w:space="0" w:color="auto"/>
              <w:bottom w:val="single" w:sz="4" w:space="0" w:color="auto"/>
            </w:tcBorders>
          </w:tcPr>
          <w:p w:rsidR="009C0479" w:rsidRPr="00514B2C" w:rsidRDefault="009C0479" w:rsidP="00514B2C">
            <w:pPr>
              <w:jc w:val="center"/>
              <w:rPr>
                <w:rStyle w:val="5yl5"/>
                <w:rFonts w:cs="Arial"/>
                <w:sz w:val="20"/>
                <w:szCs w:val="20"/>
              </w:rPr>
            </w:pPr>
            <w:r w:rsidRPr="00514B2C">
              <w:rPr>
                <w:rStyle w:val="5yl5"/>
                <w:rFonts w:cs="Arial"/>
                <w:sz w:val="20"/>
                <w:szCs w:val="20"/>
              </w:rPr>
              <w:t>4.</w:t>
            </w:r>
          </w:p>
        </w:tc>
        <w:tc>
          <w:tcPr>
            <w:tcW w:w="3776" w:type="dxa"/>
            <w:tcBorders>
              <w:top w:val="single" w:sz="4" w:space="0" w:color="auto"/>
              <w:bottom w:val="single" w:sz="4" w:space="0" w:color="auto"/>
            </w:tcBorders>
          </w:tcPr>
          <w:p w:rsidR="009C0479" w:rsidRPr="00514B2C" w:rsidRDefault="009C0479" w:rsidP="00514B2C">
            <w:pPr>
              <w:rPr>
                <w:rStyle w:val="fontstyle31"/>
                <w:rFonts w:ascii="Arial" w:hAnsi="Arial" w:cs="Arial"/>
                <w:color w:val="auto"/>
                <w:sz w:val="20"/>
                <w:szCs w:val="20"/>
              </w:rPr>
            </w:pPr>
            <w:r w:rsidRPr="00514B2C">
              <w:rPr>
                <w:rStyle w:val="fontstyle31"/>
                <w:rFonts w:ascii="Arial" w:hAnsi="Arial" w:cs="Arial"/>
                <w:color w:val="auto"/>
                <w:sz w:val="20"/>
                <w:szCs w:val="20"/>
              </w:rPr>
              <w:t>Залучення зовнішніх фінансових ресурсів на впровадження єв</w:t>
            </w:r>
            <w:r w:rsidR="008E2217" w:rsidRPr="00514B2C">
              <w:rPr>
                <w:rStyle w:val="fontstyle31"/>
                <w:rFonts w:ascii="Arial" w:hAnsi="Arial" w:cs="Arial"/>
                <w:color w:val="auto"/>
                <w:sz w:val="20"/>
                <w:szCs w:val="20"/>
              </w:rPr>
              <w:t>ропейських екологічних проектів</w:t>
            </w:r>
          </w:p>
        </w:tc>
        <w:tc>
          <w:tcPr>
            <w:tcW w:w="567" w:type="dxa"/>
            <w:tcBorders>
              <w:top w:val="single" w:sz="4" w:space="0" w:color="auto"/>
              <w:bottom w:val="single" w:sz="4" w:space="0" w:color="auto"/>
            </w:tcBorders>
          </w:tcPr>
          <w:p w:rsidR="009C0479" w:rsidRPr="00514B2C" w:rsidRDefault="009C0479" w:rsidP="00514B2C">
            <w:pPr>
              <w:rPr>
                <w:rFonts w:cs="Arial"/>
                <w:bCs/>
                <w:sz w:val="20"/>
                <w:szCs w:val="20"/>
                <w:lang w:val="ru-RU"/>
              </w:rPr>
            </w:pPr>
            <w:r w:rsidRPr="00514B2C">
              <w:rPr>
                <w:rFonts w:cs="Arial"/>
                <w:bCs/>
                <w:sz w:val="20"/>
                <w:szCs w:val="20"/>
                <w:lang w:val="en-US"/>
              </w:rPr>
              <w:sym w:font="Wingdings 3" w:char="F0D2"/>
            </w:r>
          </w:p>
        </w:tc>
        <w:tc>
          <w:tcPr>
            <w:tcW w:w="4961" w:type="dxa"/>
            <w:tcBorders>
              <w:top w:val="single" w:sz="4" w:space="0" w:color="auto"/>
              <w:bottom w:val="single" w:sz="4" w:space="0" w:color="auto"/>
            </w:tcBorders>
          </w:tcPr>
          <w:p w:rsidR="009C0479" w:rsidRPr="00514B2C" w:rsidRDefault="009C0479" w:rsidP="00514B2C">
            <w:pPr>
              <w:rPr>
                <w:rStyle w:val="5yl5"/>
                <w:rFonts w:cs="Arial"/>
                <w:sz w:val="20"/>
                <w:szCs w:val="20"/>
              </w:rPr>
            </w:pPr>
            <w:r w:rsidRPr="00514B2C">
              <w:rPr>
                <w:rStyle w:val="fontstyle31"/>
                <w:rFonts w:ascii="Arial" w:hAnsi="Arial" w:cs="Arial"/>
                <w:color w:val="auto"/>
                <w:sz w:val="20"/>
                <w:szCs w:val="20"/>
              </w:rPr>
              <w:t>Модернізація комунальної сфери</w:t>
            </w:r>
          </w:p>
        </w:tc>
      </w:tr>
      <w:tr w:rsidR="009C0479" w:rsidRPr="00514B2C" w:rsidTr="004722B7">
        <w:tc>
          <w:tcPr>
            <w:tcW w:w="534" w:type="dxa"/>
            <w:tcBorders>
              <w:top w:val="single" w:sz="4" w:space="0" w:color="auto"/>
              <w:bottom w:val="single" w:sz="4" w:space="0" w:color="auto"/>
            </w:tcBorders>
          </w:tcPr>
          <w:p w:rsidR="009C0479" w:rsidRPr="00514B2C" w:rsidRDefault="009C0479" w:rsidP="00514B2C">
            <w:pPr>
              <w:jc w:val="center"/>
              <w:rPr>
                <w:rStyle w:val="5yl5"/>
                <w:rFonts w:cs="Arial"/>
                <w:sz w:val="20"/>
                <w:szCs w:val="20"/>
              </w:rPr>
            </w:pPr>
            <w:r w:rsidRPr="00514B2C">
              <w:rPr>
                <w:rStyle w:val="5yl5"/>
                <w:rFonts w:cs="Arial"/>
                <w:sz w:val="20"/>
                <w:szCs w:val="20"/>
              </w:rPr>
              <w:t>5.</w:t>
            </w:r>
          </w:p>
        </w:tc>
        <w:tc>
          <w:tcPr>
            <w:tcW w:w="3776" w:type="dxa"/>
            <w:tcBorders>
              <w:top w:val="single" w:sz="4" w:space="0" w:color="auto"/>
              <w:bottom w:val="single" w:sz="4" w:space="0" w:color="auto"/>
            </w:tcBorders>
          </w:tcPr>
          <w:p w:rsidR="009C0479" w:rsidRPr="00514B2C" w:rsidRDefault="009C0479" w:rsidP="00514B2C">
            <w:pPr>
              <w:rPr>
                <w:rStyle w:val="fontstyle31"/>
                <w:rFonts w:ascii="Arial" w:hAnsi="Arial" w:cs="Arial"/>
                <w:color w:val="auto"/>
                <w:sz w:val="20"/>
                <w:szCs w:val="20"/>
              </w:rPr>
            </w:pPr>
            <w:r w:rsidRPr="00514B2C">
              <w:rPr>
                <w:rFonts w:cs="Arial"/>
                <w:sz w:val="20"/>
                <w:szCs w:val="20"/>
                <w:shd w:val="clear" w:color="auto" w:fill="FFFFFF"/>
              </w:rPr>
              <w:t>Активізація громади міста у вирішенні проблем місцевого значення</w:t>
            </w:r>
          </w:p>
        </w:tc>
        <w:tc>
          <w:tcPr>
            <w:tcW w:w="567" w:type="dxa"/>
            <w:tcBorders>
              <w:top w:val="single" w:sz="4" w:space="0" w:color="auto"/>
              <w:bottom w:val="single" w:sz="4" w:space="0" w:color="auto"/>
            </w:tcBorders>
          </w:tcPr>
          <w:p w:rsidR="009C0479" w:rsidRPr="00514B2C" w:rsidRDefault="009C0479" w:rsidP="00514B2C">
            <w:pPr>
              <w:rPr>
                <w:rFonts w:cs="Arial"/>
                <w:bCs/>
                <w:sz w:val="20"/>
                <w:szCs w:val="20"/>
                <w:lang w:val="ru-RU"/>
              </w:rPr>
            </w:pPr>
            <w:r w:rsidRPr="00514B2C">
              <w:rPr>
                <w:rFonts w:cs="Arial"/>
                <w:bCs/>
                <w:sz w:val="20"/>
                <w:szCs w:val="20"/>
                <w:lang w:val="en-US"/>
              </w:rPr>
              <w:sym w:font="Wingdings 3" w:char="F0D2"/>
            </w:r>
          </w:p>
        </w:tc>
        <w:tc>
          <w:tcPr>
            <w:tcW w:w="4961" w:type="dxa"/>
            <w:tcBorders>
              <w:top w:val="single" w:sz="4" w:space="0" w:color="auto"/>
              <w:bottom w:val="single" w:sz="4" w:space="0" w:color="auto"/>
            </w:tcBorders>
          </w:tcPr>
          <w:p w:rsidR="009C0479" w:rsidRPr="00514B2C" w:rsidRDefault="009C0479" w:rsidP="00514B2C">
            <w:pPr>
              <w:rPr>
                <w:rStyle w:val="fontstyle31"/>
                <w:rFonts w:ascii="Arial" w:hAnsi="Arial" w:cs="Arial"/>
                <w:color w:val="auto"/>
                <w:sz w:val="20"/>
                <w:szCs w:val="20"/>
              </w:rPr>
            </w:pPr>
            <w:r w:rsidRPr="00514B2C">
              <w:rPr>
                <w:rStyle w:val="fontstyle31"/>
                <w:rFonts w:ascii="Arial" w:hAnsi="Arial" w:cs="Arial"/>
                <w:color w:val="auto"/>
                <w:sz w:val="20"/>
                <w:szCs w:val="20"/>
              </w:rPr>
              <w:t>Запровадження міського конкурсу проектів благоустрою «Місто своїми руками»</w:t>
            </w:r>
            <w:r w:rsidR="00655DE4" w:rsidRPr="00514B2C">
              <w:rPr>
                <w:rStyle w:val="fontstyle31"/>
                <w:rFonts w:ascii="Arial" w:hAnsi="Arial" w:cs="Arial"/>
                <w:color w:val="auto"/>
                <w:sz w:val="20"/>
                <w:szCs w:val="20"/>
              </w:rPr>
              <w:t>, Громадський бюджет міста</w:t>
            </w:r>
          </w:p>
        </w:tc>
      </w:tr>
      <w:tr w:rsidR="009C0479" w:rsidRPr="00514B2C" w:rsidTr="004722B7">
        <w:tc>
          <w:tcPr>
            <w:tcW w:w="534" w:type="dxa"/>
            <w:tcBorders>
              <w:top w:val="single" w:sz="4" w:space="0" w:color="auto"/>
            </w:tcBorders>
          </w:tcPr>
          <w:p w:rsidR="009C0479" w:rsidRPr="00514B2C" w:rsidRDefault="009C0479" w:rsidP="00514B2C">
            <w:pPr>
              <w:jc w:val="center"/>
              <w:rPr>
                <w:rStyle w:val="5yl5"/>
                <w:rFonts w:cs="Arial"/>
                <w:sz w:val="20"/>
                <w:szCs w:val="20"/>
              </w:rPr>
            </w:pPr>
            <w:r w:rsidRPr="00514B2C">
              <w:rPr>
                <w:rStyle w:val="5yl5"/>
                <w:rFonts w:cs="Arial"/>
                <w:sz w:val="20"/>
                <w:szCs w:val="20"/>
              </w:rPr>
              <w:t>6</w:t>
            </w:r>
          </w:p>
        </w:tc>
        <w:tc>
          <w:tcPr>
            <w:tcW w:w="3776" w:type="dxa"/>
            <w:tcBorders>
              <w:top w:val="single" w:sz="4" w:space="0" w:color="auto"/>
            </w:tcBorders>
          </w:tcPr>
          <w:p w:rsidR="009C0479" w:rsidRPr="00514B2C" w:rsidRDefault="009C0479" w:rsidP="00514B2C">
            <w:pPr>
              <w:rPr>
                <w:rFonts w:cs="Arial"/>
                <w:sz w:val="20"/>
                <w:szCs w:val="20"/>
                <w:shd w:val="clear" w:color="auto" w:fill="FFFFFF"/>
              </w:rPr>
            </w:pPr>
            <w:r w:rsidRPr="00514B2C">
              <w:rPr>
                <w:rFonts w:cs="Arial"/>
                <w:sz w:val="20"/>
                <w:szCs w:val="20"/>
                <w:shd w:val="clear" w:color="auto" w:fill="FFFFFF"/>
              </w:rPr>
              <w:t>Розвиток публічного простору міста</w:t>
            </w:r>
          </w:p>
        </w:tc>
        <w:tc>
          <w:tcPr>
            <w:tcW w:w="567" w:type="dxa"/>
            <w:tcBorders>
              <w:top w:val="single" w:sz="4" w:space="0" w:color="auto"/>
            </w:tcBorders>
          </w:tcPr>
          <w:p w:rsidR="009C0479" w:rsidRPr="00514B2C" w:rsidRDefault="009C0479" w:rsidP="00514B2C">
            <w:pPr>
              <w:rPr>
                <w:rFonts w:cs="Arial"/>
                <w:bCs/>
                <w:sz w:val="20"/>
                <w:szCs w:val="20"/>
                <w:lang w:val="en-US"/>
              </w:rPr>
            </w:pPr>
            <w:r w:rsidRPr="00514B2C">
              <w:rPr>
                <w:rFonts w:cs="Arial"/>
                <w:bCs/>
                <w:sz w:val="20"/>
                <w:szCs w:val="20"/>
                <w:lang w:val="en-US"/>
              </w:rPr>
              <w:sym w:font="Wingdings 3" w:char="F0D2"/>
            </w:r>
          </w:p>
        </w:tc>
        <w:tc>
          <w:tcPr>
            <w:tcW w:w="4961" w:type="dxa"/>
            <w:tcBorders>
              <w:top w:val="single" w:sz="4" w:space="0" w:color="auto"/>
            </w:tcBorders>
          </w:tcPr>
          <w:p w:rsidR="009C0479" w:rsidRPr="00514B2C" w:rsidRDefault="009C0479" w:rsidP="00514B2C">
            <w:pPr>
              <w:rPr>
                <w:rStyle w:val="fontstyle31"/>
                <w:rFonts w:ascii="Arial" w:hAnsi="Arial" w:cs="Arial"/>
                <w:color w:val="auto"/>
                <w:sz w:val="20"/>
                <w:szCs w:val="20"/>
              </w:rPr>
            </w:pPr>
            <w:r w:rsidRPr="00514B2C">
              <w:rPr>
                <w:rStyle w:val="fontstyle31"/>
                <w:rFonts w:ascii="Arial" w:hAnsi="Arial" w:cs="Arial"/>
                <w:color w:val="auto"/>
                <w:sz w:val="20"/>
                <w:szCs w:val="20"/>
              </w:rPr>
              <w:t>Розробка плану просторового розвитку центральної частини міста</w:t>
            </w:r>
            <w:r w:rsidR="00B80B75" w:rsidRPr="00514B2C">
              <w:rPr>
                <w:rStyle w:val="fontstyle31"/>
                <w:rFonts w:ascii="Arial" w:hAnsi="Arial" w:cs="Arial"/>
                <w:color w:val="auto"/>
                <w:sz w:val="20"/>
                <w:szCs w:val="20"/>
              </w:rPr>
              <w:t xml:space="preserve"> </w:t>
            </w:r>
            <w:r w:rsidRPr="00514B2C">
              <w:rPr>
                <w:rStyle w:val="fontstyle31"/>
                <w:rFonts w:ascii="Arial" w:hAnsi="Arial" w:cs="Arial"/>
                <w:color w:val="auto"/>
                <w:sz w:val="20"/>
                <w:szCs w:val="20"/>
              </w:rPr>
              <w:t>/</w:t>
            </w:r>
            <w:r w:rsidR="00B80B75" w:rsidRPr="00514B2C">
              <w:rPr>
                <w:rStyle w:val="fontstyle31"/>
                <w:rFonts w:ascii="Arial" w:hAnsi="Arial" w:cs="Arial"/>
                <w:color w:val="auto"/>
                <w:sz w:val="20"/>
                <w:szCs w:val="20"/>
              </w:rPr>
              <w:t xml:space="preserve"> </w:t>
            </w:r>
            <w:r w:rsidRPr="00514B2C">
              <w:rPr>
                <w:rStyle w:val="fontstyle31"/>
                <w:rFonts w:ascii="Arial" w:hAnsi="Arial" w:cs="Arial"/>
                <w:color w:val="auto"/>
                <w:sz w:val="20"/>
                <w:szCs w:val="20"/>
              </w:rPr>
              <w:t>внесення зміни до генерального плану, формування пропозицій через відкритий конкурс</w:t>
            </w:r>
          </w:p>
        </w:tc>
      </w:tr>
    </w:tbl>
    <w:p w:rsidR="009C0479" w:rsidRPr="00CB34DE" w:rsidRDefault="009C0479" w:rsidP="00CB34DE">
      <w:pPr>
        <w:spacing w:before="120"/>
        <w:rPr>
          <w:rFonts w:cs="Arial"/>
          <w:szCs w:val="20"/>
        </w:rPr>
      </w:pPr>
    </w:p>
    <w:p w:rsidR="009C0479" w:rsidRPr="009E1C09" w:rsidRDefault="009C0479" w:rsidP="009C0479">
      <w:pPr>
        <w:pStyle w:val="ad"/>
        <w:shd w:val="clear" w:color="auto" w:fill="FFFFFF"/>
        <w:textAlignment w:val="baseline"/>
        <w:rPr>
          <w:rFonts w:cs="Arial"/>
          <w:color w:val="000000"/>
          <w:sz w:val="20"/>
          <w:szCs w:val="20"/>
          <w:lang w:eastAsia="ru-RU"/>
        </w:rPr>
        <w:sectPr w:rsidR="009C0479" w:rsidRPr="009E1C09" w:rsidSect="005A60FA">
          <w:pgSz w:w="11906" w:h="16838" w:code="9"/>
          <w:pgMar w:top="1134" w:right="1134" w:bottom="1134" w:left="1134" w:header="794" w:footer="794" w:gutter="0"/>
          <w:cols w:space="708"/>
          <w:docGrid w:linePitch="360"/>
        </w:sectPr>
      </w:pPr>
      <w:r>
        <w:rPr>
          <w:rFonts w:cs="Arial"/>
          <w:color w:val="000000"/>
          <w:sz w:val="20"/>
          <w:szCs w:val="20"/>
          <w:lang w:eastAsia="ru-RU"/>
        </w:rPr>
        <w:t>.</w:t>
      </w:r>
    </w:p>
    <w:p w:rsidR="00CB20F6" w:rsidRPr="00CB34DE" w:rsidRDefault="00CB20F6" w:rsidP="00CB20F6">
      <w:pPr>
        <w:pStyle w:val="ad"/>
        <w:shd w:val="clear" w:color="auto" w:fill="FFFFFF"/>
        <w:spacing w:before="120" w:beforeAutospacing="0" w:after="0" w:afterAutospacing="0"/>
        <w:textAlignment w:val="baseline"/>
        <w:rPr>
          <w:rFonts w:cs="Arial"/>
          <w:color w:val="000000"/>
          <w:szCs w:val="20"/>
          <w:lang w:eastAsia="ru-RU"/>
        </w:rPr>
      </w:pPr>
    </w:p>
    <w:p w:rsidR="009C0479" w:rsidRDefault="00CB20F6" w:rsidP="00CB20F6">
      <w:pPr>
        <w:pStyle w:val="ad"/>
        <w:shd w:val="clear" w:color="auto" w:fill="FFFFFF"/>
        <w:jc w:val="both"/>
        <w:textAlignment w:val="baseline"/>
        <w:rPr>
          <w:rFonts w:cs="Arial"/>
          <w:color w:val="000000"/>
          <w:sz w:val="20"/>
          <w:szCs w:val="20"/>
          <w:lang w:eastAsia="ru-RU"/>
        </w:rPr>
      </w:pPr>
      <w:r>
        <w:rPr>
          <w:rFonts w:cs="Arial"/>
          <w:noProof/>
          <w:lang w:val="ru-RU" w:eastAsia="ru-RU"/>
        </w:rPr>
        <w:drawing>
          <wp:inline distT="0" distB="0" distL="0" distR="0">
            <wp:extent cx="9251950" cy="4983675"/>
            <wp:effectExtent l="0" t="19050" r="0" b="45525"/>
            <wp:docPr id="3" name="Diagram 53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rsidR="00C83085" w:rsidRPr="00C83085" w:rsidRDefault="00C83085" w:rsidP="00C83085">
      <w:pPr>
        <w:pStyle w:val="FigureUkr"/>
        <w:spacing w:after="120"/>
        <w:rPr>
          <w:rFonts w:cs="Arial"/>
          <w:noProof/>
          <w:lang w:val="uk-UA" w:eastAsia="uk-UA"/>
        </w:rPr>
      </w:pPr>
      <w:bookmarkStart w:id="64" w:name="_Toc482975421"/>
      <w:r w:rsidRPr="00C83085">
        <w:rPr>
          <w:rFonts w:cs="Arial"/>
          <w:noProof/>
          <w:lang w:val="uk-UA" w:eastAsia="uk-UA"/>
        </w:rPr>
        <w:t>Рис. 1</w:t>
      </w:r>
      <w:r>
        <w:rPr>
          <w:rFonts w:cs="Arial"/>
          <w:noProof/>
          <w:lang w:val="uk-UA" w:eastAsia="uk-UA"/>
        </w:rPr>
        <w:t>7</w:t>
      </w:r>
      <w:r w:rsidRPr="00C83085">
        <w:rPr>
          <w:rFonts w:cs="Arial"/>
          <w:noProof/>
          <w:lang w:val="uk-UA" w:eastAsia="uk-UA"/>
        </w:rPr>
        <w:t>. Структура цілей Стратегічного напряму Б. Коломия – місто якісного міського середовища</w:t>
      </w:r>
      <w:bookmarkEnd w:id="64"/>
    </w:p>
    <w:p w:rsidR="00CB20F6" w:rsidRPr="00CB20F6" w:rsidRDefault="00CB20F6" w:rsidP="00C83085">
      <w:pPr>
        <w:pStyle w:val="ad"/>
        <w:shd w:val="clear" w:color="auto" w:fill="FFFFFF"/>
        <w:spacing w:before="0" w:beforeAutospacing="0" w:after="0" w:afterAutospacing="0"/>
        <w:jc w:val="both"/>
        <w:textAlignment w:val="baseline"/>
        <w:rPr>
          <w:rFonts w:cs="Arial"/>
          <w:color w:val="000000"/>
          <w:sz w:val="20"/>
          <w:szCs w:val="20"/>
          <w:lang w:eastAsia="ru-RU"/>
        </w:rPr>
      </w:pPr>
    </w:p>
    <w:p w:rsidR="00CB20F6" w:rsidRPr="00CB20F6" w:rsidRDefault="00CB20F6" w:rsidP="00C83085">
      <w:pPr>
        <w:pStyle w:val="ad"/>
        <w:shd w:val="clear" w:color="auto" w:fill="FFFFFF"/>
        <w:spacing w:before="0" w:beforeAutospacing="0" w:after="0" w:afterAutospacing="0"/>
        <w:jc w:val="both"/>
        <w:textAlignment w:val="baseline"/>
        <w:rPr>
          <w:rFonts w:cs="Arial"/>
          <w:color w:val="000000"/>
          <w:sz w:val="20"/>
          <w:szCs w:val="20"/>
          <w:lang w:eastAsia="ru-RU"/>
        </w:rPr>
        <w:sectPr w:rsidR="00CB20F6" w:rsidRPr="00CB20F6" w:rsidSect="005A60FA">
          <w:pgSz w:w="16838" w:h="11906" w:orient="landscape" w:code="9"/>
          <w:pgMar w:top="1134" w:right="1134" w:bottom="1134" w:left="1134" w:header="794" w:footer="794" w:gutter="0"/>
          <w:cols w:space="708"/>
          <w:docGrid w:linePitch="360"/>
        </w:sectPr>
      </w:pPr>
    </w:p>
    <w:p w:rsidR="009C0479" w:rsidRPr="00070E9C" w:rsidRDefault="009C0479" w:rsidP="009C0479">
      <w:pPr>
        <w:keepNext/>
        <w:keepLines/>
        <w:tabs>
          <w:tab w:val="left" w:pos="709"/>
        </w:tabs>
        <w:spacing w:after="120"/>
        <w:jc w:val="both"/>
        <w:outlineLvl w:val="1"/>
        <w:rPr>
          <w:b/>
          <w:bCs/>
          <w:sz w:val="24"/>
          <w:szCs w:val="28"/>
        </w:rPr>
      </w:pPr>
      <w:bookmarkStart w:id="65" w:name="_Toc482975399"/>
      <w:r>
        <w:rPr>
          <w:b/>
          <w:bCs/>
          <w:sz w:val="24"/>
          <w:szCs w:val="28"/>
        </w:rPr>
        <w:lastRenderedPageBreak/>
        <w:t>С</w:t>
      </w:r>
      <w:r w:rsidRPr="00070E9C">
        <w:rPr>
          <w:b/>
          <w:bCs/>
          <w:sz w:val="24"/>
          <w:szCs w:val="28"/>
        </w:rPr>
        <w:t xml:space="preserve">тратегічна ціль </w:t>
      </w:r>
      <w:r>
        <w:rPr>
          <w:b/>
          <w:bCs/>
          <w:sz w:val="24"/>
          <w:szCs w:val="28"/>
        </w:rPr>
        <w:t>Б</w:t>
      </w:r>
      <w:r w:rsidRPr="00070E9C">
        <w:rPr>
          <w:b/>
          <w:bCs/>
          <w:sz w:val="24"/>
          <w:szCs w:val="28"/>
        </w:rPr>
        <w:t>.</w:t>
      </w:r>
      <w:r>
        <w:rPr>
          <w:b/>
          <w:bCs/>
          <w:sz w:val="24"/>
          <w:szCs w:val="28"/>
        </w:rPr>
        <w:t>1</w:t>
      </w:r>
      <w:r w:rsidRPr="00070E9C">
        <w:rPr>
          <w:b/>
          <w:bCs/>
          <w:sz w:val="24"/>
          <w:szCs w:val="28"/>
        </w:rPr>
        <w:t xml:space="preserve">. </w:t>
      </w:r>
      <w:r w:rsidRPr="000E6AF5">
        <w:rPr>
          <w:b/>
          <w:bCs/>
          <w:sz w:val="24"/>
          <w:szCs w:val="28"/>
        </w:rPr>
        <w:t>Розвиток та модернізація інженерної інфраструктури</w:t>
      </w:r>
      <w:bookmarkEnd w:id="65"/>
    </w:p>
    <w:p w:rsidR="009C0479" w:rsidRPr="00F75065" w:rsidRDefault="009C0479" w:rsidP="009C0479">
      <w:pPr>
        <w:spacing w:before="120" w:after="120"/>
        <w:jc w:val="both"/>
        <w:rPr>
          <w:bCs/>
        </w:rPr>
      </w:pPr>
      <w:r w:rsidRPr="00F75065">
        <w:rPr>
          <w:bCs/>
        </w:rPr>
        <w:t>В місті Коломи</w:t>
      </w:r>
      <w:r w:rsidR="002061DE">
        <w:rPr>
          <w:bCs/>
        </w:rPr>
        <w:t>ї</w:t>
      </w:r>
      <w:r w:rsidRPr="00F75065">
        <w:rPr>
          <w:bCs/>
        </w:rPr>
        <w:t xml:space="preserve"> як і загалом по Україні досить складна ситуація з використанням застарілих інженерних мереж. Дороги не розраховані на щораз більшу кількість автомобілів та збільшення їх тоннажності. Тому необхідно проводити капітальні ремонти доріг міста з урахуванням даних факторів. Недосконала система громадського транспорту та відсутність комунального транспортного підприємства призводить до проблем з самим пересуванням містом і спричинює затори, а також виникають конфліктні ситуації</w:t>
      </w:r>
      <w:r w:rsidR="008C024B" w:rsidRPr="00F75065">
        <w:rPr>
          <w:bCs/>
        </w:rPr>
        <w:t>,</w:t>
      </w:r>
      <w:r w:rsidRPr="00F75065">
        <w:rPr>
          <w:bCs/>
        </w:rPr>
        <w:t xml:space="preserve"> пов’язані з перевезенням пільгових категорій населення. Підземні ж комунікації від моменту становлення України не оновлювались. Втрати та витрати питної води </w:t>
      </w:r>
      <w:r w:rsidR="002061DE">
        <w:rPr>
          <w:bCs/>
        </w:rPr>
        <w:t>складають</w:t>
      </w:r>
      <w:r w:rsidR="008C024B" w:rsidRPr="00F75065">
        <w:rPr>
          <w:bCs/>
        </w:rPr>
        <w:t xml:space="preserve"> до 40</w:t>
      </w:r>
      <w:r w:rsidRPr="00F75065">
        <w:rPr>
          <w:bCs/>
        </w:rPr>
        <w:t>%. Через часті прориви виникає соціальне напруження, адже інколи відсутня вода в помешканнях, перекрива</w:t>
      </w:r>
      <w:r w:rsidR="002061DE">
        <w:rPr>
          <w:bCs/>
        </w:rPr>
        <w:t>ю</w:t>
      </w:r>
      <w:r w:rsidRPr="00F75065">
        <w:rPr>
          <w:bCs/>
        </w:rPr>
        <w:t>ться дорог</w:t>
      </w:r>
      <w:r w:rsidR="002061DE">
        <w:rPr>
          <w:bCs/>
        </w:rPr>
        <w:t>и</w:t>
      </w:r>
      <w:r w:rsidRPr="00F75065">
        <w:rPr>
          <w:bCs/>
        </w:rPr>
        <w:t xml:space="preserve"> та пошкоджується дорожня інфраструктура.</w:t>
      </w:r>
    </w:p>
    <w:p w:rsidR="009C0479" w:rsidRPr="00F75065" w:rsidRDefault="00370CA0" w:rsidP="00CB20F6">
      <w:pPr>
        <w:spacing w:before="180" w:after="120"/>
        <w:jc w:val="both"/>
        <w:rPr>
          <w:b/>
          <w:bCs/>
        </w:rPr>
      </w:pPr>
      <w:r w:rsidRPr="00370CA0">
        <w:rPr>
          <w:b/>
          <w:bCs/>
        </w:rPr>
        <w:t>Оперативна</w:t>
      </w:r>
      <w:r w:rsidR="009C0479" w:rsidRPr="00F75065">
        <w:rPr>
          <w:b/>
          <w:bCs/>
        </w:rPr>
        <w:t xml:space="preserve"> ціль Б.1.1. Реконструкція доріг та тротуарів</w:t>
      </w:r>
    </w:p>
    <w:p w:rsidR="009C0479" w:rsidRPr="00F75065" w:rsidRDefault="009C0479" w:rsidP="00CB20F6">
      <w:pPr>
        <w:suppressAutoHyphens/>
        <w:autoSpaceDE w:val="0"/>
        <w:spacing w:before="120" w:after="120"/>
        <w:jc w:val="both"/>
        <w:rPr>
          <w:lang w:eastAsia="ar-SA"/>
        </w:rPr>
      </w:pPr>
      <w:r w:rsidRPr="00F75065">
        <w:rPr>
          <w:bCs/>
        </w:rPr>
        <w:t>Більшість доріг міста потребує капітального ремонту. Тротуари</w:t>
      </w:r>
      <w:r w:rsidR="008C024B" w:rsidRPr="00F75065">
        <w:rPr>
          <w:bCs/>
        </w:rPr>
        <w:t xml:space="preserve"> </w:t>
      </w:r>
      <w:r w:rsidRPr="00F75065">
        <w:rPr>
          <w:bCs/>
        </w:rPr>
        <w:t>також знаходяться в незадовільному технічному стані, що не забезпечує безпеки руху пішоходів, об’єкти як такі вичерпали свою естетичну привабливість, так як створені десятки років тому та технічні характеристики і стан покриття не відповідають сучасним</w:t>
      </w:r>
      <w:r w:rsidRPr="00F75065">
        <w:rPr>
          <w:lang w:eastAsia="ar-SA"/>
        </w:rPr>
        <w:t xml:space="preserve"> умовам, не забезпечують ко</w:t>
      </w:r>
      <w:r w:rsidR="008C024B" w:rsidRPr="00F75065">
        <w:rPr>
          <w:lang w:eastAsia="ar-SA"/>
        </w:rPr>
        <w:t>мфортності пересування, а також</w:t>
      </w:r>
      <w:r w:rsidRPr="00F75065">
        <w:rPr>
          <w:lang w:eastAsia="ar-SA"/>
        </w:rPr>
        <w:t xml:space="preserve"> туристичної привабливості в центральній частині міста.</w:t>
      </w:r>
    </w:p>
    <w:p w:rsidR="009C0479" w:rsidRPr="00F75065" w:rsidRDefault="009C0479" w:rsidP="00CB20F6">
      <w:pPr>
        <w:suppressAutoHyphens/>
        <w:autoSpaceDE w:val="0"/>
        <w:spacing w:before="120" w:after="120"/>
        <w:jc w:val="both"/>
        <w:rPr>
          <w:lang w:eastAsia="ar-SA"/>
        </w:rPr>
      </w:pPr>
      <w:r w:rsidRPr="00F75065">
        <w:rPr>
          <w:lang w:eastAsia="ar-SA"/>
        </w:rPr>
        <w:t>Відсутність достатньої кількості місць для паркування автотранспорту та туристичних автобусів спричин</w:t>
      </w:r>
      <w:r w:rsidR="00F75065" w:rsidRPr="00F75065">
        <w:rPr>
          <w:lang w:eastAsia="ar-SA"/>
        </w:rPr>
        <w:t>ює утворення корків на дорогах.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9C0479" w:rsidRPr="002061DE" w:rsidTr="001B670B">
        <w:trPr>
          <w:trHeight w:val="268"/>
        </w:trPr>
        <w:tc>
          <w:tcPr>
            <w:tcW w:w="2581" w:type="dxa"/>
          </w:tcPr>
          <w:p w:rsidR="009C0479" w:rsidRPr="002061DE" w:rsidRDefault="002061DE" w:rsidP="001B670B">
            <w:pPr>
              <w:snapToGrid w:val="0"/>
              <w:spacing w:before="40" w:after="40"/>
              <w:rPr>
                <w:rFonts w:eastAsia="Andale Sans UI" w:cs="Arial"/>
                <w:bCs/>
                <w:lang w:eastAsia="ja-JP" w:bidi="fa-IR"/>
              </w:rPr>
            </w:pPr>
            <w:r w:rsidRPr="002061DE">
              <w:rPr>
                <w:rFonts w:cs="Arial"/>
                <w:szCs w:val="22"/>
              </w:rPr>
              <w:t>Оперативні завдання / Сфери реалізації проектів</w:t>
            </w:r>
          </w:p>
        </w:tc>
        <w:tc>
          <w:tcPr>
            <w:tcW w:w="7058" w:type="dxa"/>
          </w:tcPr>
          <w:p w:rsidR="009C0479" w:rsidRPr="002061DE" w:rsidRDefault="009C0479"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Комплексна програма розвантаження транспортних потоків (об’їзні дороги, кільця, світлофори)</w:t>
            </w:r>
            <w:r w:rsidR="005B54B8">
              <w:rPr>
                <w:rFonts w:ascii="Arial" w:hAnsi="Arial" w:cs="Arial"/>
              </w:rPr>
              <w:t>.</w:t>
            </w:r>
          </w:p>
          <w:p w:rsidR="009C0479" w:rsidRPr="002061DE" w:rsidRDefault="009C0479"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Програма капітального ремонт</w:t>
            </w:r>
            <w:r w:rsidR="008C024B" w:rsidRPr="002061DE">
              <w:rPr>
                <w:rFonts w:ascii="Arial" w:hAnsi="Arial" w:cs="Arial"/>
              </w:rPr>
              <w:t xml:space="preserve">у доріг, </w:t>
            </w:r>
            <w:r w:rsidRPr="002061DE">
              <w:rPr>
                <w:rFonts w:ascii="Arial" w:hAnsi="Arial" w:cs="Arial"/>
              </w:rPr>
              <w:t>пішохідних зон, тротуарів, узгоджених з модернізацією інженерних мереж (вода, каналізація і т.п.</w:t>
            </w:r>
            <w:r w:rsidR="007B574E" w:rsidRPr="002061DE">
              <w:rPr>
                <w:rFonts w:ascii="Arial" w:hAnsi="Arial" w:cs="Arial"/>
              </w:rPr>
              <w:t>)</w:t>
            </w:r>
            <w:r w:rsidR="005B54B8">
              <w:rPr>
                <w:rFonts w:ascii="Arial" w:hAnsi="Arial" w:cs="Arial"/>
              </w:rPr>
              <w:t>.</w:t>
            </w:r>
          </w:p>
          <w:p w:rsidR="009C0479" w:rsidRPr="002061DE" w:rsidRDefault="009C0479" w:rsidP="009769A6">
            <w:pPr>
              <w:pStyle w:val="af4"/>
              <w:numPr>
                <w:ilvl w:val="0"/>
                <w:numId w:val="36"/>
              </w:numPr>
              <w:spacing w:before="40" w:after="40" w:line="240" w:lineRule="auto"/>
              <w:ind w:left="284" w:hanging="227"/>
              <w:rPr>
                <w:rFonts w:ascii="Arial" w:eastAsia="Andale Sans UI" w:hAnsi="Arial" w:cs="Arial"/>
                <w:lang w:eastAsia="ja-JP" w:bidi="fa-IR"/>
              </w:rPr>
            </w:pPr>
            <w:r w:rsidRPr="002061DE">
              <w:rPr>
                <w:rFonts w:ascii="Arial" w:hAnsi="Arial" w:cs="Arial"/>
              </w:rPr>
              <w:t>Організація паркування в центрі міста, будівництво багатоповерхових парковок</w:t>
            </w:r>
            <w:r w:rsidR="005B54B8">
              <w:rPr>
                <w:rFonts w:ascii="Arial" w:hAnsi="Arial" w:cs="Arial"/>
              </w:rPr>
              <w:t>.</w:t>
            </w:r>
          </w:p>
        </w:tc>
      </w:tr>
      <w:tr w:rsidR="002061DE" w:rsidRPr="002061DE" w:rsidTr="001B670B">
        <w:trPr>
          <w:trHeight w:val="268"/>
        </w:trPr>
        <w:tc>
          <w:tcPr>
            <w:tcW w:w="2581" w:type="dxa"/>
          </w:tcPr>
          <w:p w:rsidR="002061DE" w:rsidRPr="002061DE" w:rsidRDefault="002061DE" w:rsidP="001B670B">
            <w:pPr>
              <w:snapToGrid w:val="0"/>
              <w:spacing w:before="40" w:after="40"/>
              <w:rPr>
                <w:rFonts w:cs="Arial"/>
              </w:rPr>
            </w:pPr>
            <w:r w:rsidRPr="002061DE">
              <w:rPr>
                <w:rFonts w:eastAsia="Andale Sans UI" w:cs="Arial"/>
                <w:szCs w:val="22"/>
                <w:lang w:eastAsia="ja-JP" w:bidi="fa-IR"/>
              </w:rPr>
              <w:t>Очікувані результати</w:t>
            </w:r>
          </w:p>
        </w:tc>
        <w:tc>
          <w:tcPr>
            <w:tcW w:w="7058" w:type="dxa"/>
          </w:tcPr>
          <w:p w:rsidR="002061DE" w:rsidRPr="002061DE" w:rsidRDefault="005B54B8" w:rsidP="002061DE">
            <w:pPr>
              <w:pStyle w:val="af4"/>
              <w:numPr>
                <w:ilvl w:val="0"/>
                <w:numId w:val="36"/>
              </w:numPr>
              <w:spacing w:before="40" w:after="40" w:line="240" w:lineRule="auto"/>
              <w:ind w:left="284" w:hanging="227"/>
              <w:rPr>
                <w:rFonts w:ascii="Arial" w:hAnsi="Arial" w:cs="Arial"/>
              </w:rPr>
            </w:pPr>
            <w:r>
              <w:rPr>
                <w:rFonts w:ascii="Arial" w:hAnsi="Arial" w:cs="Arial"/>
              </w:rPr>
              <w:t>Д</w:t>
            </w:r>
            <w:r w:rsidR="002061DE" w:rsidRPr="002061DE">
              <w:rPr>
                <w:rFonts w:ascii="Arial" w:hAnsi="Arial" w:cs="Arial"/>
              </w:rPr>
              <w:t xml:space="preserve">орожнє покриття та тротуари в місті відповідають ДБН та </w:t>
            </w:r>
            <w:r>
              <w:rPr>
                <w:rFonts w:ascii="Arial" w:hAnsi="Arial" w:cs="Arial"/>
              </w:rPr>
              <w:t>сучасним міжнародним стандартам.</w:t>
            </w:r>
          </w:p>
          <w:p w:rsidR="002061DE" w:rsidRPr="002061DE" w:rsidRDefault="005B54B8" w:rsidP="002061DE">
            <w:pPr>
              <w:pStyle w:val="af4"/>
              <w:numPr>
                <w:ilvl w:val="0"/>
                <w:numId w:val="36"/>
              </w:numPr>
              <w:spacing w:before="40" w:after="40" w:line="240" w:lineRule="auto"/>
              <w:ind w:left="284" w:hanging="227"/>
              <w:rPr>
                <w:rFonts w:ascii="Arial" w:hAnsi="Arial" w:cs="Arial"/>
              </w:rPr>
            </w:pPr>
            <w:r>
              <w:rPr>
                <w:rFonts w:ascii="Arial" w:hAnsi="Arial" w:cs="Arial"/>
              </w:rPr>
              <w:t>Р</w:t>
            </w:r>
            <w:r w:rsidR="002061DE" w:rsidRPr="002061DE">
              <w:rPr>
                <w:rFonts w:ascii="Arial" w:hAnsi="Arial" w:cs="Arial"/>
              </w:rPr>
              <w:t>емонт доріг проводиться в комплексі з заміною підземних комунікацій.</w:t>
            </w:r>
          </w:p>
        </w:tc>
      </w:tr>
      <w:tr w:rsidR="002061DE" w:rsidRPr="002061DE" w:rsidTr="001B670B">
        <w:trPr>
          <w:trHeight w:val="268"/>
        </w:trPr>
        <w:tc>
          <w:tcPr>
            <w:tcW w:w="2581" w:type="dxa"/>
          </w:tcPr>
          <w:p w:rsidR="002061DE" w:rsidRPr="002061DE" w:rsidRDefault="002061DE" w:rsidP="001B670B">
            <w:pPr>
              <w:snapToGrid w:val="0"/>
              <w:spacing w:before="40" w:after="40"/>
              <w:rPr>
                <w:rFonts w:cs="Arial"/>
              </w:rPr>
            </w:pPr>
            <w:r w:rsidRPr="002061DE">
              <w:rPr>
                <w:rFonts w:cs="Arial"/>
                <w:bCs/>
                <w:szCs w:val="22"/>
              </w:rPr>
              <w:t>Відповідальний</w:t>
            </w:r>
          </w:p>
        </w:tc>
        <w:tc>
          <w:tcPr>
            <w:tcW w:w="7058" w:type="dxa"/>
          </w:tcPr>
          <w:p w:rsidR="002061DE" w:rsidRPr="002061DE" w:rsidRDefault="002061DE" w:rsidP="007B2F42">
            <w:pPr>
              <w:pStyle w:val="af4"/>
              <w:numPr>
                <w:ilvl w:val="0"/>
                <w:numId w:val="36"/>
              </w:numPr>
              <w:spacing w:before="40" w:after="40" w:line="240" w:lineRule="auto"/>
              <w:ind w:left="284" w:hanging="227"/>
              <w:rPr>
                <w:rFonts w:ascii="Arial" w:hAnsi="Arial" w:cs="Arial"/>
              </w:rPr>
            </w:pPr>
            <w:r w:rsidRPr="002061DE">
              <w:rPr>
                <w:rFonts w:ascii="Arial" w:hAnsi="Arial" w:cs="Arial"/>
              </w:rPr>
              <w:t>відділ управління комунальним майном міської ради</w:t>
            </w:r>
          </w:p>
        </w:tc>
      </w:tr>
      <w:tr w:rsidR="002061DE" w:rsidRPr="002061DE" w:rsidTr="001B670B">
        <w:trPr>
          <w:trHeight w:val="268"/>
        </w:trPr>
        <w:tc>
          <w:tcPr>
            <w:tcW w:w="2581" w:type="dxa"/>
          </w:tcPr>
          <w:p w:rsidR="002061DE" w:rsidRPr="002061DE" w:rsidRDefault="002061DE" w:rsidP="001B670B">
            <w:pPr>
              <w:snapToGrid w:val="0"/>
              <w:spacing w:before="40" w:after="40"/>
              <w:rPr>
                <w:rFonts w:cs="Arial"/>
              </w:rPr>
            </w:pPr>
            <w:r w:rsidRPr="002061DE">
              <w:rPr>
                <w:rFonts w:cs="Arial"/>
                <w:bCs/>
                <w:szCs w:val="22"/>
              </w:rPr>
              <w:t>Термін виконання</w:t>
            </w:r>
          </w:p>
        </w:tc>
        <w:tc>
          <w:tcPr>
            <w:tcW w:w="7058" w:type="dxa"/>
          </w:tcPr>
          <w:p w:rsidR="002061DE" w:rsidRPr="002061DE" w:rsidRDefault="002061DE" w:rsidP="002061DE">
            <w:pPr>
              <w:spacing w:before="40" w:after="40"/>
              <w:rPr>
                <w:rFonts w:cs="Arial"/>
              </w:rPr>
            </w:pPr>
            <w:r w:rsidRPr="002061DE">
              <w:rPr>
                <w:rFonts w:cs="Arial"/>
                <w:bCs/>
              </w:rPr>
              <w:t>2017 – 2027 рр.</w:t>
            </w:r>
          </w:p>
        </w:tc>
      </w:tr>
    </w:tbl>
    <w:p w:rsidR="009C0479" w:rsidRPr="00F75065" w:rsidRDefault="009C0479" w:rsidP="007B574E">
      <w:pPr>
        <w:suppressAutoHyphens/>
        <w:autoSpaceDE w:val="0"/>
        <w:spacing w:before="120" w:after="120"/>
        <w:jc w:val="both"/>
        <w:rPr>
          <w:bCs/>
          <w:szCs w:val="22"/>
        </w:rPr>
      </w:pPr>
    </w:p>
    <w:p w:rsidR="009C0479" w:rsidRPr="003C68B1" w:rsidRDefault="00370CA0" w:rsidP="00464FF6">
      <w:pPr>
        <w:spacing w:before="180" w:after="120"/>
        <w:jc w:val="both"/>
        <w:rPr>
          <w:b/>
          <w:bCs/>
        </w:rPr>
      </w:pPr>
      <w:r w:rsidRPr="00370CA0">
        <w:rPr>
          <w:b/>
          <w:bCs/>
        </w:rPr>
        <w:t>Оперативна</w:t>
      </w:r>
      <w:r w:rsidR="009C0479" w:rsidRPr="00070E9C">
        <w:rPr>
          <w:b/>
          <w:bCs/>
        </w:rPr>
        <w:t xml:space="preserve"> ціль </w:t>
      </w:r>
      <w:r w:rsidR="009C0479" w:rsidRPr="005534DD">
        <w:rPr>
          <w:b/>
          <w:bCs/>
        </w:rPr>
        <w:t>Б.1.2</w:t>
      </w:r>
      <w:r w:rsidR="008C024B" w:rsidRPr="00464FF6">
        <w:rPr>
          <w:b/>
          <w:bCs/>
        </w:rPr>
        <w:t>.</w:t>
      </w:r>
      <w:r w:rsidR="009C0479" w:rsidRPr="005534DD">
        <w:rPr>
          <w:b/>
          <w:bCs/>
        </w:rPr>
        <w:t xml:space="preserve"> Вдо</w:t>
      </w:r>
      <w:r w:rsidR="008C024B">
        <w:rPr>
          <w:b/>
          <w:bCs/>
        </w:rPr>
        <w:t>сконалення транспортної мережі та інфраструктури</w:t>
      </w:r>
    </w:p>
    <w:p w:rsidR="009C0479" w:rsidRPr="00CB20F6" w:rsidRDefault="009C0479" w:rsidP="00CB20F6">
      <w:pPr>
        <w:suppressAutoHyphens/>
        <w:autoSpaceDE w:val="0"/>
        <w:spacing w:before="120" w:after="120"/>
        <w:jc w:val="both"/>
        <w:rPr>
          <w:bCs/>
        </w:rPr>
      </w:pPr>
      <w:r>
        <w:rPr>
          <w:bCs/>
        </w:rPr>
        <w:t xml:space="preserve">На даний момент </w:t>
      </w:r>
      <w:r w:rsidR="00254C0C" w:rsidRPr="00CB20F6">
        <w:rPr>
          <w:bCs/>
        </w:rPr>
        <w:t xml:space="preserve">пасажирськими перевезеннями в м. Коломия займаються </w:t>
      </w:r>
      <w:r w:rsidRPr="00CB20F6">
        <w:rPr>
          <w:bCs/>
        </w:rPr>
        <w:t>3 приватні організац</w:t>
      </w:r>
      <w:r w:rsidR="00254C0C" w:rsidRPr="00CB20F6">
        <w:rPr>
          <w:bCs/>
        </w:rPr>
        <w:t xml:space="preserve">ії, які здійснюють перевезення </w:t>
      </w:r>
      <w:r w:rsidRPr="00CB20F6">
        <w:rPr>
          <w:bCs/>
        </w:rPr>
        <w:t>на маршрутах з найбільшим пасажиропотоком</w:t>
      </w:r>
      <w:r w:rsidR="00254C0C" w:rsidRPr="00CB20F6">
        <w:rPr>
          <w:bCs/>
        </w:rPr>
        <w:t>,</w:t>
      </w:r>
      <w:r w:rsidRPr="00CB20F6">
        <w:rPr>
          <w:bCs/>
        </w:rPr>
        <w:t xml:space="preserve"> та 10 фізичних осіб-підприємців, що обслуговують менш рентабельні маршрути. Альтернативою на сьогодні є закупівля 10-и нових електроавтобусів з впровадженням сучасної системи оплати проїзду та інформаційної системи, враховуючи потреби людей з особливими потребами.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2061DE" w:rsidRPr="002061DE" w:rsidTr="001B670B">
        <w:trPr>
          <w:trHeight w:val="268"/>
        </w:trPr>
        <w:tc>
          <w:tcPr>
            <w:tcW w:w="2581" w:type="dxa"/>
          </w:tcPr>
          <w:p w:rsidR="009C0479" w:rsidRPr="002061DE" w:rsidRDefault="002061DE" w:rsidP="001B670B">
            <w:pPr>
              <w:snapToGrid w:val="0"/>
              <w:spacing w:before="40" w:after="40"/>
              <w:rPr>
                <w:rFonts w:eastAsia="Andale Sans UI" w:cs="Arial"/>
                <w:bCs/>
                <w:lang w:eastAsia="ja-JP" w:bidi="fa-IR"/>
              </w:rPr>
            </w:pPr>
            <w:r w:rsidRPr="002061DE">
              <w:rPr>
                <w:rFonts w:cs="Arial"/>
                <w:szCs w:val="22"/>
              </w:rPr>
              <w:t>Оперативні завдання / Сфери реалізації проектів</w:t>
            </w:r>
          </w:p>
        </w:tc>
        <w:tc>
          <w:tcPr>
            <w:tcW w:w="7058" w:type="dxa"/>
          </w:tcPr>
          <w:p w:rsidR="009C0479" w:rsidRPr="002061DE" w:rsidRDefault="009C0479"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Комплексна програма розвантаження транспортних потоків (об’їзні дороги, кільця, світлофори)</w:t>
            </w:r>
            <w:r w:rsidR="005B54B8">
              <w:rPr>
                <w:rFonts w:ascii="Arial" w:hAnsi="Arial" w:cs="Arial"/>
              </w:rPr>
              <w:t>.</w:t>
            </w:r>
          </w:p>
          <w:p w:rsidR="009C0479" w:rsidRPr="002061DE" w:rsidRDefault="009C0479"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Програма капітального ремонт</w:t>
            </w:r>
            <w:r w:rsidR="00254C0C" w:rsidRPr="002061DE">
              <w:rPr>
                <w:rFonts w:ascii="Arial" w:hAnsi="Arial" w:cs="Arial"/>
              </w:rPr>
              <w:t xml:space="preserve">у доріг, </w:t>
            </w:r>
            <w:r w:rsidRPr="002061DE">
              <w:rPr>
                <w:rFonts w:ascii="Arial" w:hAnsi="Arial" w:cs="Arial"/>
              </w:rPr>
              <w:t>пішохідних зон, тротуарів, узгоджених з модернізацією інженерних мереж (вода, каналізація і т.п.</w:t>
            </w:r>
            <w:r w:rsidR="007B574E" w:rsidRPr="002061DE">
              <w:rPr>
                <w:rFonts w:ascii="Arial" w:hAnsi="Arial" w:cs="Arial"/>
              </w:rPr>
              <w:t>)</w:t>
            </w:r>
            <w:r w:rsidR="005B54B8">
              <w:rPr>
                <w:rFonts w:ascii="Arial" w:hAnsi="Arial" w:cs="Arial"/>
              </w:rPr>
              <w:t>.</w:t>
            </w:r>
          </w:p>
          <w:p w:rsidR="009C0479" w:rsidRPr="002061DE" w:rsidRDefault="009C0479" w:rsidP="009769A6">
            <w:pPr>
              <w:pStyle w:val="af4"/>
              <w:numPr>
                <w:ilvl w:val="0"/>
                <w:numId w:val="36"/>
              </w:numPr>
              <w:spacing w:before="40" w:after="40" w:line="240" w:lineRule="auto"/>
              <w:ind w:left="284" w:hanging="227"/>
              <w:rPr>
                <w:rFonts w:ascii="Arial" w:eastAsia="Andale Sans UI" w:hAnsi="Arial" w:cs="Arial"/>
                <w:lang w:eastAsia="ja-JP" w:bidi="fa-IR"/>
              </w:rPr>
            </w:pPr>
            <w:r w:rsidRPr="002061DE">
              <w:rPr>
                <w:rFonts w:ascii="Arial" w:hAnsi="Arial" w:cs="Arial"/>
              </w:rPr>
              <w:t>Організація паркування в центрі міста, будівництво багатоповерхових парковок</w:t>
            </w:r>
            <w:r w:rsidR="005B54B8">
              <w:rPr>
                <w:rFonts w:ascii="Arial" w:hAnsi="Arial" w:cs="Arial"/>
              </w:rPr>
              <w:t>.</w:t>
            </w:r>
          </w:p>
        </w:tc>
      </w:tr>
      <w:tr w:rsidR="002061DE" w:rsidRPr="002061DE" w:rsidTr="001B670B">
        <w:trPr>
          <w:trHeight w:val="268"/>
        </w:trPr>
        <w:tc>
          <w:tcPr>
            <w:tcW w:w="2581" w:type="dxa"/>
          </w:tcPr>
          <w:p w:rsidR="002061DE" w:rsidRPr="002061DE" w:rsidRDefault="002061DE" w:rsidP="001B670B">
            <w:pPr>
              <w:snapToGrid w:val="0"/>
              <w:spacing w:before="40" w:after="40"/>
              <w:rPr>
                <w:rStyle w:val="5yl5"/>
                <w:rFonts w:eastAsia="Arial Unicode MS" w:cs="Arial"/>
              </w:rPr>
            </w:pPr>
            <w:r w:rsidRPr="002061DE">
              <w:rPr>
                <w:rFonts w:eastAsia="Andale Sans UI" w:cs="Arial"/>
                <w:szCs w:val="22"/>
                <w:lang w:eastAsia="ja-JP" w:bidi="fa-IR"/>
              </w:rPr>
              <w:t>Очікувані результати</w:t>
            </w:r>
          </w:p>
        </w:tc>
        <w:tc>
          <w:tcPr>
            <w:tcW w:w="7058" w:type="dxa"/>
          </w:tcPr>
          <w:p w:rsidR="002061DE" w:rsidRPr="002061DE" w:rsidRDefault="005B54B8" w:rsidP="002061DE">
            <w:pPr>
              <w:pStyle w:val="af4"/>
              <w:numPr>
                <w:ilvl w:val="0"/>
                <w:numId w:val="36"/>
              </w:numPr>
              <w:spacing w:before="40" w:after="40" w:line="240" w:lineRule="auto"/>
              <w:ind w:left="284" w:hanging="227"/>
              <w:rPr>
                <w:rFonts w:ascii="Arial" w:hAnsi="Arial" w:cs="Arial"/>
              </w:rPr>
            </w:pPr>
            <w:r>
              <w:rPr>
                <w:rFonts w:ascii="Arial" w:hAnsi="Arial" w:cs="Arial"/>
              </w:rPr>
              <w:t>Н</w:t>
            </w:r>
            <w:r w:rsidR="002061DE" w:rsidRPr="002061DE">
              <w:rPr>
                <w:rFonts w:ascii="Arial" w:hAnsi="Arial" w:cs="Arial"/>
              </w:rPr>
              <w:t>адання населенню високоякісних послуг з перевезення, в тому числі й дл</w:t>
            </w:r>
            <w:r>
              <w:rPr>
                <w:rFonts w:ascii="Arial" w:hAnsi="Arial" w:cs="Arial"/>
              </w:rPr>
              <w:t>я маломобільних груп населення.</w:t>
            </w:r>
          </w:p>
          <w:p w:rsidR="002061DE" w:rsidRPr="002061DE" w:rsidRDefault="005B54B8" w:rsidP="002061DE">
            <w:pPr>
              <w:pStyle w:val="af4"/>
              <w:numPr>
                <w:ilvl w:val="0"/>
                <w:numId w:val="36"/>
              </w:numPr>
              <w:spacing w:before="40" w:after="40" w:line="240" w:lineRule="auto"/>
              <w:ind w:left="284" w:hanging="227"/>
              <w:rPr>
                <w:rFonts w:ascii="Arial" w:hAnsi="Arial" w:cs="Arial"/>
              </w:rPr>
            </w:pPr>
            <w:r>
              <w:rPr>
                <w:rFonts w:ascii="Arial" w:hAnsi="Arial" w:cs="Arial"/>
              </w:rPr>
              <w:lastRenderedPageBreak/>
              <w:t>П</w:t>
            </w:r>
            <w:r w:rsidR="002061DE" w:rsidRPr="002061DE">
              <w:rPr>
                <w:rFonts w:ascii="Arial" w:hAnsi="Arial" w:cs="Arial"/>
              </w:rPr>
              <w:t>риведення автотранспортного обслуговування у відповідність вимогам діючого законодавства, в частині безпеки па</w:t>
            </w:r>
            <w:r>
              <w:rPr>
                <w:rFonts w:ascii="Arial" w:hAnsi="Arial" w:cs="Arial"/>
              </w:rPr>
              <w:t>сажирських перевезень.</w:t>
            </w:r>
          </w:p>
          <w:p w:rsidR="002061DE" w:rsidRPr="002061DE" w:rsidRDefault="005B54B8" w:rsidP="002061DE">
            <w:pPr>
              <w:pStyle w:val="af4"/>
              <w:numPr>
                <w:ilvl w:val="0"/>
                <w:numId w:val="36"/>
              </w:numPr>
              <w:spacing w:before="40" w:after="40" w:line="240" w:lineRule="auto"/>
              <w:ind w:left="284" w:hanging="227"/>
              <w:rPr>
                <w:rFonts w:ascii="Arial" w:hAnsi="Arial" w:cs="Arial"/>
              </w:rPr>
            </w:pPr>
            <w:r>
              <w:rPr>
                <w:rFonts w:ascii="Arial" w:hAnsi="Arial" w:cs="Arial"/>
              </w:rPr>
              <w:t>О</w:t>
            </w:r>
            <w:r w:rsidR="002061DE" w:rsidRPr="002061DE">
              <w:rPr>
                <w:rFonts w:ascii="Arial" w:hAnsi="Arial" w:cs="Arial"/>
              </w:rPr>
              <w:t>птимізація маршрутів пасажирських перевезень з врахуванням вибору відповід</w:t>
            </w:r>
            <w:r>
              <w:rPr>
                <w:rFonts w:ascii="Arial" w:hAnsi="Arial" w:cs="Arial"/>
              </w:rPr>
              <w:t>них типів транспортних засобів.</w:t>
            </w:r>
          </w:p>
          <w:p w:rsidR="002061DE" w:rsidRPr="002061DE" w:rsidRDefault="005B54B8" w:rsidP="002061DE">
            <w:pPr>
              <w:pStyle w:val="af4"/>
              <w:numPr>
                <w:ilvl w:val="0"/>
                <w:numId w:val="36"/>
              </w:numPr>
              <w:spacing w:before="40" w:after="40" w:line="240" w:lineRule="auto"/>
              <w:ind w:left="284" w:hanging="227"/>
              <w:rPr>
                <w:rFonts w:ascii="Arial" w:hAnsi="Arial" w:cs="Arial"/>
              </w:rPr>
            </w:pPr>
            <w:r>
              <w:rPr>
                <w:rFonts w:ascii="Arial" w:hAnsi="Arial" w:cs="Arial"/>
              </w:rPr>
              <w:t>О</w:t>
            </w:r>
            <w:r w:rsidR="002061DE" w:rsidRPr="002061DE">
              <w:rPr>
                <w:rFonts w:ascii="Arial" w:hAnsi="Arial" w:cs="Arial"/>
              </w:rPr>
              <w:t>хоплення автобусними пасажирськими перевезеннями на</w:t>
            </w:r>
            <w:r>
              <w:rPr>
                <w:rFonts w:ascii="Arial" w:hAnsi="Arial" w:cs="Arial"/>
              </w:rPr>
              <w:t>йбільш віддалених районів міста.</w:t>
            </w:r>
          </w:p>
          <w:p w:rsidR="002061DE" w:rsidRPr="002061DE" w:rsidRDefault="005B54B8" w:rsidP="002061DE">
            <w:pPr>
              <w:pStyle w:val="af4"/>
              <w:numPr>
                <w:ilvl w:val="0"/>
                <w:numId w:val="36"/>
              </w:numPr>
              <w:spacing w:before="40" w:after="40" w:line="240" w:lineRule="auto"/>
              <w:ind w:left="284" w:hanging="227"/>
              <w:rPr>
                <w:rFonts w:ascii="Arial" w:hAnsi="Arial" w:cs="Arial"/>
              </w:rPr>
            </w:pPr>
            <w:r>
              <w:rPr>
                <w:rFonts w:ascii="Arial" w:hAnsi="Arial" w:cs="Arial"/>
              </w:rPr>
              <w:t>З</w:t>
            </w:r>
            <w:r w:rsidR="002061DE" w:rsidRPr="002061DE">
              <w:rPr>
                <w:rFonts w:ascii="Arial" w:hAnsi="Arial" w:cs="Arial"/>
              </w:rPr>
              <w:t>меншення загазованості в місті.</w:t>
            </w:r>
          </w:p>
        </w:tc>
      </w:tr>
      <w:tr w:rsidR="002061DE" w:rsidRPr="002061DE" w:rsidTr="001B670B">
        <w:trPr>
          <w:trHeight w:val="268"/>
        </w:trPr>
        <w:tc>
          <w:tcPr>
            <w:tcW w:w="2581" w:type="dxa"/>
          </w:tcPr>
          <w:p w:rsidR="002061DE" w:rsidRPr="002061DE" w:rsidRDefault="002061DE" w:rsidP="001B670B">
            <w:pPr>
              <w:snapToGrid w:val="0"/>
              <w:spacing w:before="40" w:after="40"/>
              <w:rPr>
                <w:rStyle w:val="5yl5"/>
                <w:rFonts w:eastAsia="Arial Unicode MS" w:cs="Arial"/>
              </w:rPr>
            </w:pPr>
            <w:r w:rsidRPr="002061DE">
              <w:rPr>
                <w:rFonts w:cs="Arial"/>
                <w:bCs/>
                <w:szCs w:val="22"/>
              </w:rPr>
              <w:lastRenderedPageBreak/>
              <w:t>Відповідальний</w:t>
            </w:r>
          </w:p>
        </w:tc>
        <w:tc>
          <w:tcPr>
            <w:tcW w:w="7058" w:type="dxa"/>
          </w:tcPr>
          <w:p w:rsidR="002061DE" w:rsidRPr="002061DE" w:rsidRDefault="002061DE"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відділ управління комунальним майном міської ради,</w:t>
            </w:r>
          </w:p>
          <w:p w:rsidR="002061DE" w:rsidRPr="002061DE" w:rsidRDefault="002061DE"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відділ економіки та муніципального розвитку</w:t>
            </w:r>
            <w:r w:rsidR="007B2F42">
              <w:rPr>
                <w:rFonts w:ascii="Arial" w:hAnsi="Arial" w:cs="Arial"/>
              </w:rPr>
              <w:t xml:space="preserve"> міської ради</w:t>
            </w:r>
          </w:p>
        </w:tc>
      </w:tr>
      <w:tr w:rsidR="002061DE" w:rsidRPr="002061DE" w:rsidTr="001B670B">
        <w:trPr>
          <w:trHeight w:val="268"/>
        </w:trPr>
        <w:tc>
          <w:tcPr>
            <w:tcW w:w="2581" w:type="dxa"/>
          </w:tcPr>
          <w:p w:rsidR="002061DE" w:rsidRPr="002061DE" w:rsidRDefault="002061DE" w:rsidP="001B670B">
            <w:pPr>
              <w:snapToGrid w:val="0"/>
              <w:spacing w:before="40" w:after="40"/>
              <w:rPr>
                <w:rStyle w:val="5yl5"/>
                <w:rFonts w:eastAsia="Arial Unicode MS" w:cs="Arial"/>
              </w:rPr>
            </w:pPr>
            <w:r w:rsidRPr="002061DE">
              <w:rPr>
                <w:rFonts w:cs="Arial"/>
                <w:bCs/>
                <w:szCs w:val="22"/>
              </w:rPr>
              <w:t>Термін виконання</w:t>
            </w:r>
          </w:p>
        </w:tc>
        <w:tc>
          <w:tcPr>
            <w:tcW w:w="7058" w:type="dxa"/>
          </w:tcPr>
          <w:p w:rsidR="002061DE" w:rsidRPr="002061DE" w:rsidRDefault="002061DE" w:rsidP="002061DE">
            <w:pPr>
              <w:spacing w:before="40" w:after="40"/>
              <w:rPr>
                <w:rFonts w:cs="Arial"/>
              </w:rPr>
            </w:pPr>
            <w:r w:rsidRPr="002061DE">
              <w:rPr>
                <w:rFonts w:cs="Arial"/>
                <w:bCs/>
                <w:szCs w:val="22"/>
              </w:rPr>
              <w:t>2017 – 2027 рр.</w:t>
            </w:r>
          </w:p>
        </w:tc>
      </w:tr>
    </w:tbl>
    <w:p w:rsidR="009C0479" w:rsidRPr="007B574E" w:rsidRDefault="009C0479" w:rsidP="00CB20F6">
      <w:pPr>
        <w:suppressAutoHyphens/>
        <w:autoSpaceDE w:val="0"/>
        <w:spacing w:before="120" w:after="120"/>
        <w:jc w:val="both"/>
        <w:rPr>
          <w:bCs/>
          <w:szCs w:val="22"/>
        </w:rPr>
      </w:pPr>
    </w:p>
    <w:p w:rsidR="009C0479" w:rsidRPr="00464FF6" w:rsidRDefault="00370CA0" w:rsidP="00464FF6">
      <w:pPr>
        <w:spacing w:before="180" w:after="120"/>
        <w:jc w:val="both"/>
        <w:rPr>
          <w:b/>
          <w:bCs/>
        </w:rPr>
      </w:pPr>
      <w:r w:rsidRPr="00370CA0">
        <w:rPr>
          <w:b/>
          <w:bCs/>
        </w:rPr>
        <w:t>Оперативна</w:t>
      </w:r>
      <w:r w:rsidR="009C0479" w:rsidRPr="00070E9C">
        <w:rPr>
          <w:b/>
          <w:bCs/>
        </w:rPr>
        <w:t xml:space="preserve"> ціль </w:t>
      </w:r>
      <w:r w:rsidR="009C0479" w:rsidRPr="00986EB9">
        <w:rPr>
          <w:b/>
          <w:bCs/>
        </w:rPr>
        <w:t>Б.1.3. Модернізація мереж водопостачання і водовідведення</w:t>
      </w:r>
    </w:p>
    <w:p w:rsidR="007B2F42" w:rsidRPr="007B2F42" w:rsidRDefault="007B2F42" w:rsidP="007B2F42">
      <w:pPr>
        <w:autoSpaceDE w:val="0"/>
        <w:autoSpaceDN w:val="0"/>
        <w:adjustRightInd w:val="0"/>
        <w:jc w:val="both"/>
        <w:rPr>
          <w:rFonts w:ascii="Arial CYR" w:eastAsia="SimSun" w:hAnsi="Arial CYR" w:cs="Arial CYR"/>
          <w:szCs w:val="22"/>
          <w:lang w:eastAsia="zh-CN"/>
        </w:rPr>
      </w:pPr>
      <w:r w:rsidRPr="007B2F42">
        <w:rPr>
          <w:rFonts w:ascii="Arial CYR" w:eastAsia="SimSun" w:hAnsi="Arial CYR" w:cs="Arial CYR"/>
          <w:szCs w:val="22"/>
          <w:lang w:eastAsia="zh-CN"/>
        </w:rPr>
        <w:t>Підземні мережі міста експлуатуються більш як 25 років без капітальних ремонтів, і через фізичне та моральне зношення утворилися свищі, діри, мають ущільнення відходів на стінках труби, корозія. 3</w:t>
      </w:r>
      <w:r w:rsidRPr="007B2F42">
        <w:rPr>
          <w:rFonts w:eastAsia="SimSun" w:cs="Arial"/>
          <w:szCs w:val="22"/>
          <w:lang w:val="en-US" w:eastAsia="zh-CN"/>
        </w:rPr>
        <w:t> </w:t>
      </w:r>
      <w:r w:rsidRPr="007B2F42">
        <w:rPr>
          <w:rFonts w:eastAsia="SimSun" w:cs="Arial"/>
          <w:szCs w:val="22"/>
          <w:lang w:val="ru-RU" w:eastAsia="zh-CN"/>
        </w:rPr>
        <w:t xml:space="preserve">000 </w:t>
      </w:r>
      <w:r w:rsidRPr="007B2F42">
        <w:rPr>
          <w:rFonts w:ascii="Arial CYR" w:eastAsia="SimSun" w:hAnsi="Arial CYR" w:cs="Arial CYR"/>
          <w:szCs w:val="22"/>
          <w:lang w:eastAsia="zh-CN"/>
        </w:rPr>
        <w:t>домогосподарств не мають можливості отримувати чисту питну воду високої якості. Втрати та витрати питної води є в розмірі до 40%. Через часті прориви виникає соціальне напруження, адже інколи є відсутня вода в помешканнях, перекривається дорога та пошкоджується дорожня інфраструктура. Потребують модернізації водозабірні споруди, які під час паводків не справляються із своєю функцією в очистці води по показнику мутність, а також проходить значно більший забір води з р. Прут.</w:t>
      </w:r>
    </w:p>
    <w:p w:rsidR="007B2F42" w:rsidRPr="007B2F42" w:rsidRDefault="007B2F42" w:rsidP="00A348CF">
      <w:pPr>
        <w:autoSpaceDE w:val="0"/>
        <w:autoSpaceDN w:val="0"/>
        <w:adjustRightInd w:val="0"/>
        <w:spacing w:before="120" w:after="120"/>
        <w:jc w:val="both"/>
        <w:rPr>
          <w:rFonts w:ascii="Arial CYR" w:eastAsia="SimSun" w:hAnsi="Arial CYR" w:cs="Arial CYR"/>
          <w:szCs w:val="22"/>
          <w:lang w:eastAsia="zh-CN"/>
        </w:rPr>
      </w:pPr>
      <w:r w:rsidRPr="007B2F42">
        <w:rPr>
          <w:rFonts w:ascii="Arial CYR" w:eastAsia="SimSun" w:hAnsi="Arial CYR" w:cs="Arial CYR"/>
          <w:szCs w:val="22"/>
          <w:lang w:eastAsia="zh-CN"/>
        </w:rPr>
        <w:t>У Коломиї експлуатується загально-сплавна система каналізації, побудована до 1930 р. У зв’язку з тим, що до ливневих колекторів були під’єднані господарсько-каналізаційні стоки, колектори піддалися руйнуванню, а підчас паводків та танення снігу працюють у перевантаженому стані. Унаслідок цього на вулицях міста появляються провали і доводиться ремонтувати окремі ділянки колекторів, а також дороги. Через відсутність належної очистки якість стічних вод є значно гіршою від нормативних. Тому необхідно модернізувати усю каналізаційну систему.</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2061DE" w:rsidRPr="002061DE" w:rsidTr="001B670B">
        <w:trPr>
          <w:trHeight w:val="268"/>
        </w:trPr>
        <w:tc>
          <w:tcPr>
            <w:tcW w:w="2581" w:type="dxa"/>
          </w:tcPr>
          <w:p w:rsidR="009C0479" w:rsidRPr="002061DE" w:rsidRDefault="002061DE" w:rsidP="001B670B">
            <w:pPr>
              <w:snapToGrid w:val="0"/>
              <w:spacing w:before="40" w:after="40"/>
              <w:rPr>
                <w:rFonts w:eastAsia="Andale Sans UI" w:cs="Arial"/>
                <w:bCs/>
                <w:lang w:eastAsia="ja-JP" w:bidi="fa-IR"/>
              </w:rPr>
            </w:pPr>
            <w:r w:rsidRPr="002061DE">
              <w:rPr>
                <w:rFonts w:cs="Arial"/>
                <w:szCs w:val="22"/>
              </w:rPr>
              <w:t>Оперативні завдання / Сфери реалізації проектів</w:t>
            </w:r>
          </w:p>
        </w:tc>
        <w:tc>
          <w:tcPr>
            <w:tcW w:w="7058" w:type="dxa"/>
          </w:tcPr>
          <w:p w:rsidR="009C0479" w:rsidRPr="002061DE" w:rsidRDefault="009C0479"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 xml:space="preserve">Надання якісних послуг з </w:t>
            </w:r>
            <w:r w:rsidR="00A57B17">
              <w:rPr>
                <w:rFonts w:ascii="Arial" w:hAnsi="Arial" w:cs="Arial"/>
              </w:rPr>
              <w:t>централізованого водопостачання</w:t>
            </w:r>
            <w:r w:rsidR="005B54B8">
              <w:rPr>
                <w:rFonts w:ascii="Arial" w:hAnsi="Arial" w:cs="Arial"/>
              </w:rPr>
              <w:t>.</w:t>
            </w:r>
          </w:p>
          <w:p w:rsidR="009C0479" w:rsidRPr="002061DE" w:rsidRDefault="009C0479"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Створення та впровадження геоінформаційної с</w:t>
            </w:r>
            <w:r w:rsidR="0035018B" w:rsidRPr="002061DE">
              <w:rPr>
                <w:rFonts w:ascii="Arial" w:hAnsi="Arial" w:cs="Arial"/>
              </w:rPr>
              <w:t xml:space="preserve">истеми оперативного реагування </w:t>
            </w:r>
            <w:r w:rsidRPr="002061DE">
              <w:rPr>
                <w:rFonts w:ascii="Arial" w:hAnsi="Arial" w:cs="Arial"/>
              </w:rPr>
              <w:t>у водопровід</w:t>
            </w:r>
            <w:r w:rsidR="00A57B17">
              <w:rPr>
                <w:rFonts w:ascii="Arial" w:hAnsi="Arial" w:cs="Arial"/>
              </w:rPr>
              <w:t>но-каналізаційному господарстві</w:t>
            </w:r>
            <w:r w:rsidR="005B54B8">
              <w:rPr>
                <w:rFonts w:ascii="Arial" w:hAnsi="Arial" w:cs="Arial"/>
              </w:rPr>
              <w:t>.</w:t>
            </w:r>
          </w:p>
          <w:p w:rsidR="009C0479" w:rsidRPr="002061DE" w:rsidRDefault="009C0479"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Реконструкція берегоукріплення – влаштування дамби на р.</w:t>
            </w:r>
            <w:r w:rsidR="00514B2C">
              <w:rPr>
                <w:rFonts w:ascii="Arial" w:hAnsi="Arial" w:cs="Arial"/>
              </w:rPr>
              <w:t> </w:t>
            </w:r>
            <w:r w:rsidRPr="002061DE">
              <w:rPr>
                <w:rFonts w:ascii="Arial" w:hAnsi="Arial" w:cs="Arial"/>
              </w:rPr>
              <w:t>Прут від моста на Н.</w:t>
            </w:r>
            <w:r w:rsidR="0035018B" w:rsidRPr="002061DE">
              <w:rPr>
                <w:rFonts w:ascii="Arial" w:hAnsi="Arial" w:cs="Arial"/>
              </w:rPr>
              <w:t xml:space="preserve"> </w:t>
            </w:r>
            <w:r w:rsidRPr="002061DE">
              <w:rPr>
                <w:rFonts w:ascii="Arial" w:hAnsi="Arial" w:cs="Arial"/>
              </w:rPr>
              <w:t>Вербіж до парку ім. Т.</w:t>
            </w:r>
            <w:r w:rsidR="0035018B" w:rsidRPr="002061DE">
              <w:rPr>
                <w:rFonts w:ascii="Arial" w:hAnsi="Arial" w:cs="Arial"/>
              </w:rPr>
              <w:t xml:space="preserve"> </w:t>
            </w:r>
            <w:r w:rsidRPr="002061DE">
              <w:rPr>
                <w:rFonts w:ascii="Arial" w:hAnsi="Arial" w:cs="Arial"/>
              </w:rPr>
              <w:t>Шевченка в м.</w:t>
            </w:r>
            <w:r w:rsidR="00A57B17">
              <w:rPr>
                <w:rFonts w:ascii="Arial" w:hAnsi="Arial" w:cs="Arial"/>
              </w:rPr>
              <w:t> </w:t>
            </w:r>
            <w:r w:rsidRPr="002061DE">
              <w:rPr>
                <w:rFonts w:ascii="Arial" w:hAnsi="Arial" w:cs="Arial"/>
              </w:rPr>
              <w:t>Коломия</w:t>
            </w:r>
            <w:r w:rsidR="005B54B8">
              <w:rPr>
                <w:rFonts w:ascii="Arial" w:hAnsi="Arial" w:cs="Arial"/>
              </w:rPr>
              <w:t>.</w:t>
            </w:r>
          </w:p>
          <w:p w:rsidR="009C0479" w:rsidRPr="002061DE" w:rsidRDefault="00A57B17" w:rsidP="009769A6">
            <w:pPr>
              <w:pStyle w:val="af4"/>
              <w:numPr>
                <w:ilvl w:val="0"/>
                <w:numId w:val="36"/>
              </w:numPr>
              <w:spacing w:before="40" w:after="40" w:line="240" w:lineRule="auto"/>
              <w:ind w:left="284" w:hanging="227"/>
              <w:rPr>
                <w:rFonts w:ascii="Arial" w:hAnsi="Arial" w:cs="Arial"/>
              </w:rPr>
            </w:pPr>
            <w:r>
              <w:rPr>
                <w:rFonts w:ascii="Arial" w:hAnsi="Arial" w:cs="Arial"/>
              </w:rPr>
              <w:t>Модернізація очисних споруд</w:t>
            </w:r>
            <w:r w:rsidR="005B54B8">
              <w:rPr>
                <w:rFonts w:ascii="Arial" w:hAnsi="Arial" w:cs="Arial"/>
              </w:rPr>
              <w:t>.</w:t>
            </w:r>
          </w:p>
          <w:p w:rsidR="009C0479" w:rsidRPr="002061DE" w:rsidRDefault="009C0479"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Розширення каналізаційних мереж міста, підведення комунікацій до інвестиційних ділянок</w:t>
            </w:r>
            <w:r w:rsidR="005B54B8">
              <w:rPr>
                <w:rFonts w:ascii="Arial" w:hAnsi="Arial" w:cs="Arial"/>
              </w:rPr>
              <w:t>.</w:t>
            </w:r>
          </w:p>
          <w:p w:rsidR="009C0479" w:rsidRPr="002061DE" w:rsidRDefault="009C0479"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Влаштування станції очистки сирої води в існуючій будівлі насосної станції</w:t>
            </w:r>
            <w:r w:rsidR="005B54B8">
              <w:rPr>
                <w:rFonts w:ascii="Arial" w:hAnsi="Arial" w:cs="Arial"/>
              </w:rPr>
              <w:t>.</w:t>
            </w:r>
          </w:p>
          <w:p w:rsidR="009C0479" w:rsidRPr="002061DE" w:rsidRDefault="009C0479"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Влаштування</w:t>
            </w:r>
            <w:r w:rsidR="0035018B" w:rsidRPr="002061DE">
              <w:rPr>
                <w:rFonts w:ascii="Arial" w:hAnsi="Arial" w:cs="Arial"/>
              </w:rPr>
              <w:t xml:space="preserve"> системи доочистки питної </w:t>
            </w:r>
            <w:r w:rsidRPr="002061DE">
              <w:rPr>
                <w:rFonts w:ascii="Arial" w:hAnsi="Arial" w:cs="Arial"/>
              </w:rPr>
              <w:t>води</w:t>
            </w:r>
            <w:r w:rsidR="005B54B8">
              <w:rPr>
                <w:rFonts w:ascii="Arial" w:hAnsi="Arial" w:cs="Arial"/>
              </w:rPr>
              <w:t>.</w:t>
            </w:r>
          </w:p>
          <w:p w:rsidR="009C0479" w:rsidRPr="002061DE" w:rsidRDefault="009C0479" w:rsidP="009769A6">
            <w:pPr>
              <w:pStyle w:val="af4"/>
              <w:numPr>
                <w:ilvl w:val="0"/>
                <w:numId w:val="36"/>
              </w:numPr>
              <w:spacing w:before="40" w:after="40" w:line="240" w:lineRule="auto"/>
              <w:ind w:left="284" w:hanging="227"/>
              <w:rPr>
                <w:rFonts w:ascii="Arial" w:hAnsi="Arial" w:cs="Arial"/>
              </w:rPr>
            </w:pPr>
            <w:r w:rsidRPr="002061DE">
              <w:rPr>
                <w:rFonts w:ascii="Arial" w:hAnsi="Arial" w:cs="Arial"/>
              </w:rPr>
              <w:t>Реконструкція каналізаційних мереж та очисних споруд м.</w:t>
            </w:r>
            <w:r w:rsidR="00A57B17">
              <w:rPr>
                <w:rFonts w:ascii="Arial" w:hAnsi="Arial" w:cs="Arial"/>
              </w:rPr>
              <w:t> </w:t>
            </w:r>
            <w:r w:rsidRPr="002061DE">
              <w:rPr>
                <w:rFonts w:ascii="Arial" w:hAnsi="Arial" w:cs="Arial"/>
              </w:rPr>
              <w:t>Коломия</w:t>
            </w:r>
            <w:r w:rsidR="005B54B8">
              <w:rPr>
                <w:rFonts w:ascii="Arial" w:hAnsi="Arial" w:cs="Arial"/>
              </w:rPr>
              <w:t>.</w:t>
            </w:r>
          </w:p>
        </w:tc>
      </w:tr>
      <w:tr w:rsidR="002061DE" w:rsidRPr="002061DE" w:rsidTr="001B670B">
        <w:trPr>
          <w:trHeight w:val="268"/>
        </w:trPr>
        <w:tc>
          <w:tcPr>
            <w:tcW w:w="2581" w:type="dxa"/>
          </w:tcPr>
          <w:p w:rsidR="002061DE" w:rsidRPr="002061DE" w:rsidRDefault="002061DE" w:rsidP="001B670B">
            <w:pPr>
              <w:snapToGrid w:val="0"/>
              <w:spacing w:before="40" w:after="40"/>
              <w:rPr>
                <w:rStyle w:val="5yl5"/>
                <w:rFonts w:eastAsia="Arial Unicode MS" w:cs="Arial"/>
              </w:rPr>
            </w:pPr>
            <w:r w:rsidRPr="002061DE">
              <w:rPr>
                <w:rFonts w:eastAsia="Andale Sans UI" w:cs="Arial"/>
                <w:szCs w:val="22"/>
                <w:lang w:eastAsia="ja-JP" w:bidi="fa-IR"/>
              </w:rPr>
              <w:t>Очікувані результати</w:t>
            </w:r>
          </w:p>
        </w:tc>
        <w:tc>
          <w:tcPr>
            <w:tcW w:w="7058" w:type="dxa"/>
          </w:tcPr>
          <w:p w:rsidR="002061DE" w:rsidRPr="002061DE" w:rsidRDefault="002061DE" w:rsidP="002061DE">
            <w:pPr>
              <w:pStyle w:val="af4"/>
              <w:numPr>
                <w:ilvl w:val="0"/>
                <w:numId w:val="36"/>
              </w:numPr>
              <w:spacing w:before="40" w:after="40" w:line="240" w:lineRule="auto"/>
              <w:ind w:left="284" w:hanging="227"/>
              <w:rPr>
                <w:rFonts w:ascii="Arial" w:hAnsi="Arial" w:cs="Arial"/>
              </w:rPr>
            </w:pPr>
            <w:r w:rsidRPr="002061DE">
              <w:rPr>
                <w:rFonts w:ascii="Arial" w:hAnsi="Arial" w:cs="Arial"/>
              </w:rPr>
              <w:t>Надання якісних послуг з централізованого водопостачання.</w:t>
            </w:r>
          </w:p>
          <w:p w:rsidR="002061DE" w:rsidRPr="002061DE" w:rsidRDefault="002061DE" w:rsidP="002061DE">
            <w:pPr>
              <w:pStyle w:val="af4"/>
              <w:numPr>
                <w:ilvl w:val="0"/>
                <w:numId w:val="36"/>
              </w:numPr>
              <w:spacing w:before="40" w:after="40" w:line="240" w:lineRule="auto"/>
              <w:ind w:left="284" w:hanging="227"/>
              <w:rPr>
                <w:rFonts w:ascii="Arial" w:hAnsi="Arial" w:cs="Arial"/>
              </w:rPr>
            </w:pPr>
            <w:r w:rsidRPr="002061DE">
              <w:rPr>
                <w:rFonts w:ascii="Arial" w:hAnsi="Arial" w:cs="Arial"/>
              </w:rPr>
              <w:t>Покращення інвестиційної та туристичної привабливості міста.</w:t>
            </w:r>
          </w:p>
          <w:p w:rsidR="002061DE" w:rsidRPr="002061DE" w:rsidRDefault="002061DE" w:rsidP="002061DE">
            <w:pPr>
              <w:pStyle w:val="af4"/>
              <w:numPr>
                <w:ilvl w:val="0"/>
                <w:numId w:val="36"/>
              </w:numPr>
              <w:spacing w:before="40" w:after="40" w:line="240" w:lineRule="auto"/>
              <w:ind w:left="284" w:hanging="227"/>
              <w:rPr>
                <w:rFonts w:ascii="Arial" w:hAnsi="Arial" w:cs="Arial"/>
              </w:rPr>
            </w:pPr>
            <w:r w:rsidRPr="002061DE">
              <w:rPr>
                <w:rFonts w:ascii="Arial" w:hAnsi="Arial" w:cs="Arial"/>
              </w:rPr>
              <w:t>Під’єднання додатково 3 000 домогосподарств.</w:t>
            </w:r>
          </w:p>
          <w:p w:rsidR="002061DE" w:rsidRPr="002061DE" w:rsidRDefault="002061DE" w:rsidP="002061DE">
            <w:pPr>
              <w:pStyle w:val="af4"/>
              <w:numPr>
                <w:ilvl w:val="0"/>
                <w:numId w:val="36"/>
              </w:numPr>
              <w:spacing w:before="40" w:after="40" w:line="240" w:lineRule="auto"/>
              <w:ind w:left="284" w:hanging="227"/>
              <w:rPr>
                <w:rFonts w:ascii="Arial" w:hAnsi="Arial" w:cs="Arial"/>
              </w:rPr>
            </w:pPr>
            <w:r w:rsidRPr="002061DE">
              <w:rPr>
                <w:rFonts w:ascii="Arial" w:hAnsi="Arial" w:cs="Arial"/>
              </w:rPr>
              <w:t>Зменшення витрат на перекачування води.</w:t>
            </w:r>
          </w:p>
          <w:p w:rsidR="002061DE" w:rsidRPr="002061DE" w:rsidRDefault="002061DE" w:rsidP="002061DE">
            <w:pPr>
              <w:pStyle w:val="af4"/>
              <w:numPr>
                <w:ilvl w:val="0"/>
                <w:numId w:val="36"/>
              </w:numPr>
              <w:spacing w:before="40" w:after="40" w:line="240" w:lineRule="auto"/>
              <w:ind w:left="284" w:hanging="227"/>
              <w:rPr>
                <w:rFonts w:ascii="Arial" w:hAnsi="Arial" w:cs="Arial"/>
              </w:rPr>
            </w:pPr>
            <w:r w:rsidRPr="002061DE">
              <w:rPr>
                <w:rFonts w:ascii="Arial" w:hAnsi="Arial" w:cs="Arial"/>
              </w:rPr>
              <w:t>Покращення якості питної води.</w:t>
            </w:r>
          </w:p>
          <w:p w:rsidR="002061DE" w:rsidRPr="002061DE" w:rsidRDefault="002061DE" w:rsidP="002061DE">
            <w:pPr>
              <w:pStyle w:val="af4"/>
              <w:numPr>
                <w:ilvl w:val="0"/>
                <w:numId w:val="36"/>
              </w:numPr>
              <w:spacing w:before="40" w:after="40" w:line="240" w:lineRule="auto"/>
              <w:ind w:left="284" w:hanging="227"/>
              <w:rPr>
                <w:rFonts w:ascii="Arial" w:hAnsi="Arial" w:cs="Arial"/>
              </w:rPr>
            </w:pPr>
            <w:r w:rsidRPr="002061DE">
              <w:rPr>
                <w:rFonts w:ascii="Arial" w:hAnsi="Arial" w:cs="Arial"/>
              </w:rPr>
              <w:t>Реконструкція очисних споруд потужністю 15,0 тис. м</w:t>
            </w:r>
            <w:r w:rsidRPr="002061DE">
              <w:rPr>
                <w:rFonts w:ascii="Arial" w:hAnsi="Arial" w:cs="Arial"/>
                <w:vertAlign w:val="superscript"/>
              </w:rPr>
              <w:t>3</w:t>
            </w:r>
            <w:r w:rsidRPr="002061DE">
              <w:rPr>
                <w:rFonts w:ascii="Arial" w:hAnsi="Arial" w:cs="Arial"/>
              </w:rPr>
              <w:t xml:space="preserve"> на добу.</w:t>
            </w:r>
          </w:p>
          <w:p w:rsidR="002061DE" w:rsidRPr="002061DE" w:rsidRDefault="002061DE" w:rsidP="002061DE">
            <w:pPr>
              <w:pStyle w:val="af4"/>
              <w:numPr>
                <w:ilvl w:val="0"/>
                <w:numId w:val="36"/>
              </w:numPr>
              <w:spacing w:before="40" w:after="40" w:line="240" w:lineRule="auto"/>
              <w:ind w:left="284" w:hanging="227"/>
              <w:rPr>
                <w:rFonts w:ascii="Arial" w:hAnsi="Arial" w:cs="Arial"/>
              </w:rPr>
            </w:pPr>
            <w:r w:rsidRPr="002061DE">
              <w:rPr>
                <w:rFonts w:ascii="Arial" w:hAnsi="Arial" w:cs="Arial"/>
              </w:rPr>
              <w:lastRenderedPageBreak/>
              <w:t>Прокладання нових та капітальний ремонт існуючих каналізаційних мереж.</w:t>
            </w:r>
          </w:p>
        </w:tc>
      </w:tr>
      <w:tr w:rsidR="002061DE" w:rsidRPr="002061DE" w:rsidTr="001B670B">
        <w:trPr>
          <w:trHeight w:val="268"/>
        </w:trPr>
        <w:tc>
          <w:tcPr>
            <w:tcW w:w="2581" w:type="dxa"/>
          </w:tcPr>
          <w:p w:rsidR="002061DE" w:rsidRPr="002061DE" w:rsidRDefault="002061DE" w:rsidP="001B670B">
            <w:pPr>
              <w:snapToGrid w:val="0"/>
              <w:spacing w:before="40" w:after="40"/>
              <w:rPr>
                <w:rStyle w:val="5yl5"/>
                <w:rFonts w:eastAsia="Arial Unicode MS" w:cs="Arial"/>
              </w:rPr>
            </w:pPr>
            <w:r w:rsidRPr="002061DE">
              <w:rPr>
                <w:rFonts w:cs="Arial"/>
                <w:bCs/>
                <w:szCs w:val="22"/>
              </w:rPr>
              <w:lastRenderedPageBreak/>
              <w:t>Відповідальний</w:t>
            </w:r>
          </w:p>
        </w:tc>
        <w:tc>
          <w:tcPr>
            <w:tcW w:w="7058" w:type="dxa"/>
          </w:tcPr>
          <w:p w:rsidR="002061DE" w:rsidRPr="002061DE" w:rsidRDefault="002061DE" w:rsidP="007B2F42">
            <w:pPr>
              <w:pStyle w:val="af4"/>
              <w:numPr>
                <w:ilvl w:val="0"/>
                <w:numId w:val="36"/>
              </w:numPr>
              <w:spacing w:before="40" w:after="40" w:line="240" w:lineRule="auto"/>
              <w:ind w:left="284" w:hanging="227"/>
              <w:rPr>
                <w:rFonts w:ascii="Arial" w:hAnsi="Arial" w:cs="Arial"/>
              </w:rPr>
            </w:pPr>
            <w:r w:rsidRPr="002061DE">
              <w:rPr>
                <w:rFonts w:ascii="Arial" w:hAnsi="Arial" w:cs="Arial"/>
              </w:rPr>
              <w:t>Комунальне</w:t>
            </w:r>
            <w:r w:rsidRPr="002061DE">
              <w:rPr>
                <w:rFonts w:ascii="Arial" w:hAnsi="Arial" w:cs="Arial"/>
                <w:bCs/>
              </w:rPr>
              <w:t xml:space="preserve"> підприємство «Коломияводоканал»</w:t>
            </w:r>
          </w:p>
        </w:tc>
      </w:tr>
      <w:tr w:rsidR="002061DE" w:rsidRPr="002061DE" w:rsidTr="001B670B">
        <w:trPr>
          <w:trHeight w:val="268"/>
        </w:trPr>
        <w:tc>
          <w:tcPr>
            <w:tcW w:w="2581" w:type="dxa"/>
          </w:tcPr>
          <w:p w:rsidR="002061DE" w:rsidRPr="002061DE" w:rsidRDefault="002061DE" w:rsidP="001B670B">
            <w:pPr>
              <w:snapToGrid w:val="0"/>
              <w:spacing w:before="40" w:after="40"/>
              <w:rPr>
                <w:rStyle w:val="5yl5"/>
                <w:rFonts w:eastAsia="Arial Unicode MS" w:cs="Arial"/>
              </w:rPr>
            </w:pPr>
            <w:r w:rsidRPr="002061DE">
              <w:rPr>
                <w:rFonts w:cs="Arial"/>
                <w:bCs/>
                <w:szCs w:val="22"/>
              </w:rPr>
              <w:t>Термін виконання</w:t>
            </w:r>
          </w:p>
        </w:tc>
        <w:tc>
          <w:tcPr>
            <w:tcW w:w="7058" w:type="dxa"/>
          </w:tcPr>
          <w:p w:rsidR="002061DE" w:rsidRPr="00A348CF" w:rsidRDefault="002061DE" w:rsidP="00A348CF">
            <w:pPr>
              <w:spacing w:before="40" w:after="40"/>
              <w:rPr>
                <w:rFonts w:cs="Arial"/>
              </w:rPr>
            </w:pPr>
            <w:r w:rsidRPr="00A348CF">
              <w:rPr>
                <w:rFonts w:cs="Arial"/>
                <w:bCs/>
              </w:rPr>
              <w:t>2017 – 2027 рр.</w:t>
            </w:r>
          </w:p>
        </w:tc>
      </w:tr>
    </w:tbl>
    <w:p w:rsidR="009C0479" w:rsidRPr="00CB20F6" w:rsidRDefault="009C0479" w:rsidP="00CB20F6">
      <w:pPr>
        <w:suppressAutoHyphens/>
        <w:autoSpaceDE w:val="0"/>
        <w:spacing w:before="120" w:after="120"/>
        <w:jc w:val="both"/>
        <w:rPr>
          <w:bCs/>
        </w:rPr>
      </w:pPr>
    </w:p>
    <w:p w:rsidR="009C0479" w:rsidRDefault="009C0479" w:rsidP="009C0479">
      <w:pPr>
        <w:keepNext/>
        <w:keepLines/>
        <w:tabs>
          <w:tab w:val="left" w:pos="709"/>
        </w:tabs>
        <w:spacing w:after="120"/>
        <w:jc w:val="both"/>
        <w:outlineLvl w:val="1"/>
        <w:rPr>
          <w:bCs/>
        </w:rPr>
      </w:pPr>
      <w:bookmarkStart w:id="66" w:name="_Toc482975400"/>
      <w:r>
        <w:rPr>
          <w:b/>
          <w:bCs/>
          <w:sz w:val="24"/>
          <w:szCs w:val="28"/>
        </w:rPr>
        <w:t>С</w:t>
      </w:r>
      <w:r w:rsidRPr="00070E9C">
        <w:rPr>
          <w:b/>
          <w:bCs/>
          <w:sz w:val="24"/>
          <w:szCs w:val="28"/>
        </w:rPr>
        <w:t xml:space="preserve">тратегічна ціль </w:t>
      </w:r>
      <w:r w:rsidRPr="001B6532">
        <w:rPr>
          <w:b/>
          <w:bCs/>
          <w:sz w:val="24"/>
          <w:szCs w:val="28"/>
        </w:rPr>
        <w:t>Б.2. Підвищення рівня енергоефективності</w:t>
      </w:r>
      <w:bookmarkEnd w:id="66"/>
    </w:p>
    <w:p w:rsidR="009C0479" w:rsidRDefault="009C0479" w:rsidP="00CB20F6">
      <w:pPr>
        <w:suppressAutoHyphens/>
        <w:autoSpaceDE w:val="0"/>
        <w:spacing w:before="120" w:after="120"/>
        <w:jc w:val="both"/>
        <w:rPr>
          <w:bCs/>
        </w:rPr>
      </w:pPr>
      <w:r w:rsidRPr="001B6532">
        <w:rPr>
          <w:bCs/>
        </w:rPr>
        <w:t xml:space="preserve">В умовах стрімкого підвищення тарифів на енергоносії, значна увага </w:t>
      </w:r>
      <w:r>
        <w:rPr>
          <w:bCs/>
        </w:rPr>
        <w:t xml:space="preserve">повинна приділятися </w:t>
      </w:r>
      <w:r w:rsidRPr="001B6532">
        <w:rPr>
          <w:bCs/>
        </w:rPr>
        <w:t>зниженню енерговитрат в бюджетній сфері міс</w:t>
      </w:r>
      <w:r>
        <w:rPr>
          <w:bCs/>
        </w:rPr>
        <w:t xml:space="preserve">та та економії бюджетних коштів, підвищенню </w:t>
      </w:r>
      <w:r w:rsidRPr="00CB20F6">
        <w:rPr>
          <w:bCs/>
        </w:rPr>
        <w:t>енергоефективності громадських і житлових будівель, а також використання альтернативних джерел енергії. На даний момент робота в цьому напрямку лише розпочинається.</w:t>
      </w:r>
    </w:p>
    <w:p w:rsidR="009C0479" w:rsidRPr="003C68B1" w:rsidRDefault="00370CA0" w:rsidP="00464FF6">
      <w:pPr>
        <w:spacing w:before="180" w:after="120"/>
        <w:jc w:val="both"/>
        <w:rPr>
          <w:b/>
          <w:bCs/>
        </w:rPr>
      </w:pPr>
      <w:r w:rsidRPr="00370CA0">
        <w:rPr>
          <w:b/>
          <w:bCs/>
        </w:rPr>
        <w:t>Оперативна</w:t>
      </w:r>
      <w:r w:rsidR="009C0479" w:rsidRPr="00070E9C">
        <w:rPr>
          <w:b/>
          <w:bCs/>
        </w:rPr>
        <w:t xml:space="preserve"> ціль </w:t>
      </w:r>
      <w:r w:rsidR="009C0479" w:rsidRPr="001B6532">
        <w:rPr>
          <w:b/>
          <w:bCs/>
        </w:rPr>
        <w:t>Б.2.1. Вдосконалення системи енергоменеджменту</w:t>
      </w:r>
    </w:p>
    <w:p w:rsidR="009C0479" w:rsidRPr="002707C4" w:rsidRDefault="009C0479" w:rsidP="00CB20F6">
      <w:pPr>
        <w:suppressAutoHyphens/>
        <w:autoSpaceDE w:val="0"/>
        <w:spacing w:before="120" w:after="120"/>
        <w:jc w:val="both"/>
        <w:rPr>
          <w:bCs/>
        </w:rPr>
      </w:pPr>
      <w:r>
        <w:rPr>
          <w:bCs/>
        </w:rPr>
        <w:t>На даний момент більшість бюджетни</w:t>
      </w:r>
      <w:r w:rsidR="0035018B" w:rsidRPr="00CB20F6">
        <w:rPr>
          <w:bCs/>
        </w:rPr>
        <w:t>х</w:t>
      </w:r>
      <w:r>
        <w:rPr>
          <w:bCs/>
        </w:rPr>
        <w:t xml:space="preserve"> установ міста знаходяться в будівлях старої забудови та не використовують енергозберігаючих технологій через брак фінансування. До цього часу в багатьох приміщеннях існує пічне опалення та використовуються інші енергозатратні технології. З огляду на це необхідно провести енергоаудит</w:t>
      </w:r>
      <w:r w:rsidRPr="002707C4">
        <w:rPr>
          <w:bCs/>
        </w:rPr>
        <w:t xml:space="preserve"> в усіх буд</w:t>
      </w:r>
      <w:r w:rsidR="0035018B">
        <w:rPr>
          <w:bCs/>
        </w:rPr>
        <w:t xml:space="preserve">івлях, які знаходяться в </w:t>
      </w:r>
      <w:r w:rsidRPr="002707C4">
        <w:rPr>
          <w:bCs/>
        </w:rPr>
        <w:t>комунальній власності м.</w:t>
      </w:r>
      <w:r w:rsidR="0035018B">
        <w:rPr>
          <w:bCs/>
        </w:rPr>
        <w:t xml:space="preserve"> </w:t>
      </w:r>
      <w:r w:rsidRPr="002707C4">
        <w:rPr>
          <w:bCs/>
        </w:rPr>
        <w:t>Коломия.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9C0479" w:rsidRPr="00A57B17" w:rsidTr="00A57B17">
        <w:trPr>
          <w:trHeight w:val="268"/>
        </w:trPr>
        <w:tc>
          <w:tcPr>
            <w:tcW w:w="2581" w:type="dxa"/>
          </w:tcPr>
          <w:p w:rsidR="009C0479" w:rsidRPr="00A57B17" w:rsidRDefault="00A57B17" w:rsidP="00CB20F6">
            <w:pPr>
              <w:snapToGrid w:val="0"/>
              <w:spacing w:before="40" w:after="40"/>
              <w:rPr>
                <w:rFonts w:eastAsia="Andale Sans UI" w:cs="Arial"/>
                <w:bCs/>
                <w:lang w:eastAsia="ja-JP" w:bidi="fa-IR"/>
              </w:rPr>
            </w:pPr>
            <w:r w:rsidRPr="00A57B17">
              <w:rPr>
                <w:rFonts w:cs="Arial"/>
                <w:szCs w:val="22"/>
              </w:rPr>
              <w:t>Оперативні завдання / Сфери реалізації проектів</w:t>
            </w:r>
          </w:p>
        </w:tc>
        <w:tc>
          <w:tcPr>
            <w:tcW w:w="7058" w:type="dxa"/>
          </w:tcPr>
          <w:p w:rsidR="009C0479" w:rsidRPr="00A57B17" w:rsidRDefault="009C0479"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Проведення тесту на герметичність огороджувальних конструкцій</w:t>
            </w:r>
            <w:r w:rsidR="005B54B8">
              <w:rPr>
                <w:rFonts w:ascii="Arial" w:hAnsi="Arial" w:cs="Arial"/>
              </w:rPr>
              <w:t>.</w:t>
            </w:r>
          </w:p>
          <w:p w:rsidR="009C0479" w:rsidRPr="00A57B17" w:rsidRDefault="00A57B17"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Д</w:t>
            </w:r>
            <w:r w:rsidR="009C0479" w:rsidRPr="00A57B17">
              <w:rPr>
                <w:rFonts w:ascii="Arial" w:hAnsi="Arial" w:cs="Arial"/>
              </w:rPr>
              <w:t>ослідження втрат тепла в системах водопостачання, каналізації, опалення</w:t>
            </w:r>
            <w:r>
              <w:rPr>
                <w:rFonts w:ascii="Arial" w:hAnsi="Arial" w:cs="Arial"/>
              </w:rPr>
              <w:t>, вентиляції та кондиціонування</w:t>
            </w:r>
            <w:r w:rsidR="005B54B8">
              <w:rPr>
                <w:rFonts w:ascii="Arial" w:hAnsi="Arial" w:cs="Arial"/>
              </w:rPr>
              <w:t>.</w:t>
            </w:r>
          </w:p>
          <w:p w:rsidR="009C0479" w:rsidRPr="00A57B17" w:rsidRDefault="00A57B17"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Д</w:t>
            </w:r>
            <w:r w:rsidR="009C0479" w:rsidRPr="00A57B17">
              <w:rPr>
                <w:rFonts w:ascii="Arial" w:hAnsi="Arial" w:cs="Arial"/>
              </w:rPr>
              <w:t>ослідження втрат тепла чер</w:t>
            </w:r>
            <w:r>
              <w:rPr>
                <w:rFonts w:ascii="Arial" w:hAnsi="Arial" w:cs="Arial"/>
              </w:rPr>
              <w:t>ез елементи конструкції будівлі</w:t>
            </w:r>
            <w:r w:rsidR="005B54B8">
              <w:rPr>
                <w:rFonts w:ascii="Arial" w:hAnsi="Arial" w:cs="Arial"/>
              </w:rPr>
              <w:t>.</w:t>
            </w:r>
          </w:p>
          <w:p w:rsidR="009C0479" w:rsidRPr="00A57B17" w:rsidRDefault="00A57B17"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Д</w:t>
            </w:r>
            <w:r w:rsidR="009C0479" w:rsidRPr="00A57B17">
              <w:rPr>
                <w:rFonts w:ascii="Arial" w:hAnsi="Arial" w:cs="Arial"/>
              </w:rPr>
              <w:t>ослідження систем електропостачання та автоматики</w:t>
            </w:r>
            <w:r w:rsidR="005B54B8">
              <w:rPr>
                <w:rFonts w:ascii="Arial" w:hAnsi="Arial" w:cs="Arial"/>
              </w:rPr>
              <w:t>.</w:t>
            </w:r>
          </w:p>
          <w:p w:rsidR="009C0479" w:rsidRPr="00A57B17" w:rsidRDefault="00A57B17"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З</w:t>
            </w:r>
            <w:r w:rsidR="009C0479" w:rsidRPr="00A57B17">
              <w:rPr>
                <w:rFonts w:ascii="Arial" w:hAnsi="Arial" w:cs="Arial"/>
              </w:rPr>
              <w:t>аміна вікон та дверей на енергоощадні</w:t>
            </w:r>
            <w:r w:rsidR="005B54B8">
              <w:rPr>
                <w:rFonts w:ascii="Arial" w:hAnsi="Arial" w:cs="Arial"/>
              </w:rPr>
              <w:t>.</w:t>
            </w:r>
          </w:p>
          <w:p w:rsidR="009C0479" w:rsidRPr="00A57B17" w:rsidRDefault="00A57B17" w:rsidP="009769A6">
            <w:pPr>
              <w:pStyle w:val="af4"/>
              <w:numPr>
                <w:ilvl w:val="0"/>
                <w:numId w:val="36"/>
              </w:numPr>
              <w:spacing w:before="40" w:after="40" w:line="240" w:lineRule="auto"/>
              <w:ind w:left="284" w:hanging="227"/>
              <w:rPr>
                <w:rFonts w:ascii="Arial" w:eastAsia="Andale Sans UI" w:hAnsi="Arial" w:cs="Arial"/>
                <w:lang w:eastAsia="ja-JP" w:bidi="fa-IR"/>
              </w:rPr>
            </w:pPr>
            <w:r w:rsidRPr="00A57B17">
              <w:rPr>
                <w:rFonts w:ascii="Arial" w:hAnsi="Arial" w:cs="Arial"/>
              </w:rPr>
              <w:t>У</w:t>
            </w:r>
            <w:r>
              <w:rPr>
                <w:rFonts w:ascii="Arial" w:hAnsi="Arial" w:cs="Arial"/>
              </w:rPr>
              <w:t>теплення фасадів та горищ</w:t>
            </w:r>
            <w:r w:rsidR="005B54B8">
              <w:rPr>
                <w:rFonts w:ascii="Arial" w:hAnsi="Arial" w:cs="Arial"/>
              </w:rPr>
              <w:t>.</w:t>
            </w:r>
          </w:p>
        </w:tc>
      </w:tr>
      <w:tr w:rsidR="00A57B17" w:rsidRPr="00A57B17" w:rsidTr="00A57B17">
        <w:trPr>
          <w:trHeight w:val="268"/>
        </w:trPr>
        <w:tc>
          <w:tcPr>
            <w:tcW w:w="2581" w:type="dxa"/>
          </w:tcPr>
          <w:p w:rsidR="00A57B17" w:rsidRPr="00A57B17" w:rsidRDefault="00A57B17" w:rsidP="00CB20F6">
            <w:pPr>
              <w:snapToGrid w:val="0"/>
              <w:spacing w:before="40" w:after="40"/>
              <w:rPr>
                <w:rFonts w:cs="Arial"/>
              </w:rPr>
            </w:pPr>
            <w:r w:rsidRPr="00A57B17">
              <w:rPr>
                <w:rFonts w:eastAsia="Andale Sans UI" w:cs="Arial"/>
                <w:szCs w:val="22"/>
                <w:lang w:eastAsia="ja-JP" w:bidi="fa-IR"/>
              </w:rPr>
              <w:t>Очікувані результати</w:t>
            </w:r>
          </w:p>
        </w:tc>
        <w:tc>
          <w:tcPr>
            <w:tcW w:w="7058" w:type="dxa"/>
          </w:tcPr>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 xml:space="preserve">Проведення енергоаудиту в усіх будівлях, які знаходяться в комунальній власності </w:t>
            </w:r>
            <w:r w:rsidR="00514B2C">
              <w:rPr>
                <w:rFonts w:ascii="Arial" w:hAnsi="Arial" w:cs="Arial"/>
              </w:rPr>
              <w:t>територіальної громади</w:t>
            </w:r>
            <w:r w:rsidRPr="00A57B17">
              <w:rPr>
                <w:rFonts w:ascii="Arial" w:hAnsi="Arial" w:cs="Arial"/>
              </w:rPr>
              <w:t>.</w:t>
            </w:r>
          </w:p>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Підготовка звіту, що містить рекомендації, як знайти правильний шлях економії енергоресурсів.</w:t>
            </w:r>
          </w:p>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Визначення першочергових, маловитратних заходів і розробка програми термомодерніза</w:t>
            </w:r>
            <w:r w:rsidR="005B54B8">
              <w:rPr>
                <w:rFonts w:ascii="Arial" w:hAnsi="Arial" w:cs="Arial"/>
              </w:rPr>
              <w:t>ції будівель бюджетних установ.</w:t>
            </w:r>
          </w:p>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Опрацьована програма заміни світильників вуличного та внутрішнього освітлення на енергозберігаючі.</w:t>
            </w:r>
          </w:p>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Програма підтримки ОСББ у сфері запровадження енергоефективних заходів.</w:t>
            </w:r>
          </w:p>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Заміна вікон та дверей на енергоефективні.</w:t>
            </w:r>
          </w:p>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Утеплення фасадів та горищ з використанням сучасних енергоефективних матеріалів.</w:t>
            </w:r>
          </w:p>
        </w:tc>
      </w:tr>
      <w:tr w:rsidR="00A57B17" w:rsidRPr="00A57B17" w:rsidTr="00A57B17">
        <w:trPr>
          <w:trHeight w:val="268"/>
        </w:trPr>
        <w:tc>
          <w:tcPr>
            <w:tcW w:w="2581" w:type="dxa"/>
          </w:tcPr>
          <w:p w:rsidR="00A57B17" w:rsidRPr="00A57B17" w:rsidRDefault="00A57B17" w:rsidP="00CB20F6">
            <w:pPr>
              <w:snapToGrid w:val="0"/>
              <w:spacing w:before="40" w:after="40"/>
              <w:rPr>
                <w:rFonts w:cs="Arial"/>
              </w:rPr>
            </w:pPr>
            <w:r w:rsidRPr="00A57B17">
              <w:rPr>
                <w:rFonts w:cs="Arial"/>
                <w:bCs/>
                <w:szCs w:val="22"/>
              </w:rPr>
              <w:t>Відповідальний</w:t>
            </w:r>
          </w:p>
        </w:tc>
        <w:tc>
          <w:tcPr>
            <w:tcW w:w="7058" w:type="dxa"/>
          </w:tcPr>
          <w:p w:rsidR="00A57B17" w:rsidRDefault="00A57B17"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відділ інвестиційної політики, зовнішньоекономічної діяльності та енергоефективності міської ради</w:t>
            </w:r>
            <w:r w:rsidR="00325182">
              <w:rPr>
                <w:rFonts w:ascii="Arial" w:hAnsi="Arial" w:cs="Arial"/>
              </w:rPr>
              <w:t>,</w:t>
            </w:r>
          </w:p>
          <w:p w:rsidR="007B2F42" w:rsidRPr="007B2F42" w:rsidRDefault="00325182" w:rsidP="009769A6">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управління освіти міської ради,</w:t>
            </w:r>
          </w:p>
          <w:p w:rsidR="007B2F42" w:rsidRPr="00A57B17" w:rsidRDefault="007B2F42" w:rsidP="009769A6">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відділ культури міської ради</w:t>
            </w:r>
          </w:p>
        </w:tc>
      </w:tr>
      <w:tr w:rsidR="00A57B17" w:rsidRPr="00A57B17" w:rsidTr="00A57B17">
        <w:trPr>
          <w:trHeight w:val="268"/>
        </w:trPr>
        <w:tc>
          <w:tcPr>
            <w:tcW w:w="2581" w:type="dxa"/>
          </w:tcPr>
          <w:p w:rsidR="00A57B17" w:rsidRPr="00A57B17" w:rsidRDefault="00A57B17" w:rsidP="00CB20F6">
            <w:pPr>
              <w:snapToGrid w:val="0"/>
              <w:spacing w:before="40" w:after="40"/>
              <w:rPr>
                <w:rFonts w:cs="Arial"/>
              </w:rPr>
            </w:pPr>
            <w:r w:rsidRPr="00A57B17">
              <w:rPr>
                <w:rFonts w:cs="Arial"/>
                <w:bCs/>
                <w:szCs w:val="22"/>
              </w:rPr>
              <w:t>Термін виконання</w:t>
            </w:r>
          </w:p>
        </w:tc>
        <w:tc>
          <w:tcPr>
            <w:tcW w:w="7058" w:type="dxa"/>
          </w:tcPr>
          <w:p w:rsidR="00A57B17" w:rsidRPr="00A57B17" w:rsidRDefault="00A57B17" w:rsidP="00A57B17">
            <w:pPr>
              <w:spacing w:before="40" w:after="40"/>
              <w:rPr>
                <w:rFonts w:cs="Arial"/>
              </w:rPr>
            </w:pPr>
            <w:r w:rsidRPr="00A57B17">
              <w:rPr>
                <w:rFonts w:cs="Arial"/>
                <w:bCs/>
              </w:rPr>
              <w:t>2017 – 2027 рр.</w:t>
            </w:r>
          </w:p>
        </w:tc>
      </w:tr>
    </w:tbl>
    <w:p w:rsidR="007B2F42" w:rsidRPr="007B574E" w:rsidRDefault="007B2F42" w:rsidP="00CB20F6">
      <w:pPr>
        <w:suppressAutoHyphens/>
        <w:autoSpaceDE w:val="0"/>
        <w:spacing w:before="120" w:after="120"/>
        <w:jc w:val="both"/>
        <w:rPr>
          <w:bCs/>
          <w:szCs w:val="22"/>
        </w:rPr>
      </w:pPr>
    </w:p>
    <w:p w:rsidR="009C0479" w:rsidRPr="003C68B1" w:rsidRDefault="00370CA0" w:rsidP="00464FF6">
      <w:pPr>
        <w:spacing w:before="180" w:after="120"/>
        <w:jc w:val="both"/>
        <w:rPr>
          <w:b/>
          <w:bCs/>
        </w:rPr>
      </w:pPr>
      <w:r w:rsidRPr="00370CA0">
        <w:rPr>
          <w:b/>
          <w:bCs/>
        </w:rPr>
        <w:t>Оперативна</w:t>
      </w:r>
      <w:r w:rsidR="009C0479" w:rsidRPr="00070E9C">
        <w:rPr>
          <w:b/>
          <w:bCs/>
        </w:rPr>
        <w:t xml:space="preserve"> ціль </w:t>
      </w:r>
      <w:r w:rsidR="009C0479" w:rsidRPr="00DE5114">
        <w:rPr>
          <w:b/>
          <w:bCs/>
        </w:rPr>
        <w:t>Б.2.2. Підвищення енергоефективності громадських і житлових будівель</w:t>
      </w:r>
    </w:p>
    <w:p w:rsidR="009C0479" w:rsidRPr="002707C4" w:rsidRDefault="009C0479" w:rsidP="00CB20F6">
      <w:pPr>
        <w:suppressAutoHyphens/>
        <w:autoSpaceDE w:val="0"/>
        <w:spacing w:before="120" w:after="120"/>
        <w:jc w:val="both"/>
        <w:rPr>
          <w:bCs/>
        </w:rPr>
      </w:pPr>
      <w:r>
        <w:rPr>
          <w:bCs/>
        </w:rPr>
        <w:t xml:space="preserve">На даний </w:t>
      </w:r>
      <w:r w:rsidR="004A4591" w:rsidRPr="00CB20F6">
        <w:rPr>
          <w:bCs/>
        </w:rPr>
        <w:t>час</w:t>
      </w:r>
      <w:r w:rsidR="004A4591">
        <w:rPr>
          <w:bCs/>
        </w:rPr>
        <w:t xml:space="preserve"> </w:t>
      </w:r>
      <w:r w:rsidRPr="00CB20F6">
        <w:rPr>
          <w:bCs/>
        </w:rPr>
        <w:t>загальна кількість бюджетних установ налічує 36 будівель</w:t>
      </w:r>
      <w:r w:rsidR="00A57B17">
        <w:rPr>
          <w:bCs/>
        </w:rPr>
        <w:t>, з як</w:t>
      </w:r>
      <w:r w:rsidRPr="00CB20F6">
        <w:rPr>
          <w:bCs/>
        </w:rPr>
        <w:t>их 13 садків, 11</w:t>
      </w:r>
      <w:r w:rsidR="00A57B17">
        <w:rPr>
          <w:bCs/>
        </w:rPr>
        <w:t> </w:t>
      </w:r>
      <w:r w:rsidRPr="00CB20F6">
        <w:rPr>
          <w:bCs/>
        </w:rPr>
        <w:t xml:space="preserve">шкіл, 3 училища та 2 музичні школи та 7 інших закладів, які потребують </w:t>
      </w:r>
      <w:r w:rsidRPr="00CB20F6">
        <w:rPr>
          <w:bCs/>
        </w:rPr>
        <w:lastRenderedPageBreak/>
        <w:t>термомодернізації. Більшість будівель бюджетних установ не відповідає сучасним нормам енергозбереження. Разом з тим міська влада спільно з державною програмою сприятиме проведенню термомодернізаційних робіт і для ОСББ.</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9C0479" w:rsidRPr="00A57B17" w:rsidTr="00325182">
        <w:trPr>
          <w:trHeight w:val="268"/>
        </w:trPr>
        <w:tc>
          <w:tcPr>
            <w:tcW w:w="2581" w:type="dxa"/>
          </w:tcPr>
          <w:p w:rsidR="009C0479" w:rsidRPr="00A57B17" w:rsidRDefault="00A57B17" w:rsidP="001B670B">
            <w:pPr>
              <w:rPr>
                <w:rFonts w:cs="Arial"/>
              </w:rPr>
            </w:pPr>
            <w:r w:rsidRPr="00A57B17">
              <w:rPr>
                <w:rFonts w:cs="Arial"/>
                <w:szCs w:val="22"/>
              </w:rPr>
              <w:t>Оперативні завдання / Сфери реалізації проектів</w:t>
            </w:r>
          </w:p>
        </w:tc>
        <w:tc>
          <w:tcPr>
            <w:tcW w:w="7058" w:type="dxa"/>
          </w:tcPr>
          <w:p w:rsidR="009C0479" w:rsidRPr="00A57B17" w:rsidRDefault="009C0479"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Ліквідація пічно</w:t>
            </w:r>
            <w:r w:rsidR="004A4591" w:rsidRPr="00A57B17">
              <w:rPr>
                <w:rFonts w:ascii="Arial" w:hAnsi="Arial" w:cs="Arial"/>
              </w:rPr>
              <w:t>го опалення в комунальній сфері</w:t>
            </w:r>
            <w:r w:rsidR="005B54B8">
              <w:rPr>
                <w:rFonts w:ascii="Arial" w:hAnsi="Arial" w:cs="Arial"/>
              </w:rPr>
              <w:t>.</w:t>
            </w:r>
          </w:p>
          <w:p w:rsidR="009C0479" w:rsidRPr="00A57B17" w:rsidRDefault="009C0479"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Заміна вікон та дверей на енергоощадні</w:t>
            </w:r>
            <w:r w:rsidR="005B54B8">
              <w:rPr>
                <w:rFonts w:ascii="Arial" w:hAnsi="Arial" w:cs="Arial"/>
              </w:rPr>
              <w:t>.</w:t>
            </w:r>
          </w:p>
          <w:p w:rsidR="009C0479" w:rsidRPr="00A57B17" w:rsidRDefault="007B574E"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Утеплення фасадів та горищ</w:t>
            </w:r>
            <w:r w:rsidR="005B54B8">
              <w:rPr>
                <w:rFonts w:ascii="Arial" w:hAnsi="Arial" w:cs="Arial"/>
              </w:rPr>
              <w:t>.</w:t>
            </w:r>
          </w:p>
          <w:p w:rsidR="009C0479" w:rsidRPr="00A57B17" w:rsidRDefault="009C0479" w:rsidP="009769A6">
            <w:pPr>
              <w:pStyle w:val="af4"/>
              <w:numPr>
                <w:ilvl w:val="0"/>
                <w:numId w:val="36"/>
              </w:numPr>
              <w:spacing w:before="40" w:after="40" w:line="240" w:lineRule="auto"/>
              <w:ind w:left="284" w:hanging="227"/>
              <w:rPr>
                <w:rFonts w:ascii="Arial" w:eastAsia="Andale Sans UI" w:hAnsi="Arial" w:cs="Arial"/>
                <w:lang w:eastAsia="ja-JP" w:bidi="fa-IR"/>
              </w:rPr>
            </w:pPr>
            <w:r w:rsidRPr="00A57B17">
              <w:rPr>
                <w:rFonts w:ascii="Arial" w:hAnsi="Arial" w:cs="Arial"/>
              </w:rPr>
              <w:t>Модернізація систем опалення на більш ефективні</w:t>
            </w:r>
            <w:r w:rsidR="005B54B8">
              <w:rPr>
                <w:rFonts w:ascii="Arial" w:hAnsi="Arial" w:cs="Arial"/>
              </w:rPr>
              <w:t>.</w:t>
            </w:r>
          </w:p>
        </w:tc>
      </w:tr>
      <w:tr w:rsidR="00A57B17" w:rsidRPr="00A57B17" w:rsidTr="00325182">
        <w:trPr>
          <w:trHeight w:val="268"/>
        </w:trPr>
        <w:tc>
          <w:tcPr>
            <w:tcW w:w="2581" w:type="dxa"/>
          </w:tcPr>
          <w:p w:rsidR="00A57B17" w:rsidRPr="00A57B17" w:rsidRDefault="00A57B17" w:rsidP="001B670B">
            <w:pPr>
              <w:rPr>
                <w:rStyle w:val="5yl5"/>
                <w:rFonts w:eastAsia="Arial Unicode MS" w:cs="Arial"/>
              </w:rPr>
            </w:pPr>
            <w:r w:rsidRPr="00A57B17">
              <w:rPr>
                <w:rFonts w:eastAsia="Andale Sans UI" w:cs="Arial"/>
                <w:szCs w:val="22"/>
                <w:lang w:eastAsia="ja-JP" w:bidi="fa-IR"/>
              </w:rPr>
              <w:t>Очікувані результати</w:t>
            </w:r>
          </w:p>
        </w:tc>
        <w:tc>
          <w:tcPr>
            <w:tcW w:w="7058" w:type="dxa"/>
          </w:tcPr>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Зменшення витрат на енергоносії в бюджетній сфері.</w:t>
            </w:r>
          </w:p>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Створення комфортних умов перебування для працівників та відвідувачів закладів бюджетної сфери.</w:t>
            </w:r>
          </w:p>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Зменшення витрат ОСББ на оплату комунальних послуг.</w:t>
            </w:r>
          </w:p>
        </w:tc>
      </w:tr>
      <w:tr w:rsidR="00A57B17" w:rsidRPr="00A57B17" w:rsidTr="00325182">
        <w:trPr>
          <w:trHeight w:val="268"/>
        </w:trPr>
        <w:tc>
          <w:tcPr>
            <w:tcW w:w="2581" w:type="dxa"/>
          </w:tcPr>
          <w:p w:rsidR="00A57B17" w:rsidRPr="00A57B17" w:rsidRDefault="00A57B17" w:rsidP="001B670B">
            <w:pPr>
              <w:rPr>
                <w:rStyle w:val="5yl5"/>
                <w:rFonts w:eastAsia="Arial Unicode MS" w:cs="Arial"/>
              </w:rPr>
            </w:pPr>
            <w:r w:rsidRPr="00A57B17">
              <w:rPr>
                <w:rFonts w:cs="Arial"/>
                <w:bCs/>
                <w:szCs w:val="22"/>
              </w:rPr>
              <w:t>Відповідальний</w:t>
            </w:r>
          </w:p>
        </w:tc>
        <w:tc>
          <w:tcPr>
            <w:tcW w:w="7058" w:type="dxa"/>
          </w:tcPr>
          <w:p w:rsidR="00A57B17" w:rsidRPr="00A57B17" w:rsidRDefault="00A57B17"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Коломийська міська рада,</w:t>
            </w:r>
          </w:p>
          <w:p w:rsidR="00A57B17" w:rsidRPr="00A57B17" w:rsidRDefault="00A57B17"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відділ інвестиційної політики, зовнішньоекономічної діяльності та енергоефективності міської ради,</w:t>
            </w:r>
          </w:p>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відділ культури</w:t>
            </w:r>
            <w:r w:rsidRPr="00A57B17">
              <w:t xml:space="preserve"> </w:t>
            </w:r>
            <w:r w:rsidRPr="00A57B17">
              <w:rPr>
                <w:rFonts w:ascii="Arial" w:hAnsi="Arial" w:cs="Arial"/>
              </w:rPr>
              <w:t>міської ради,</w:t>
            </w:r>
          </w:p>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відділ освіти</w:t>
            </w:r>
            <w:r w:rsidRPr="00A57B17">
              <w:t xml:space="preserve"> </w:t>
            </w:r>
            <w:r w:rsidRPr="00A57B17">
              <w:rPr>
                <w:rFonts w:ascii="Arial" w:hAnsi="Arial" w:cs="Arial"/>
              </w:rPr>
              <w:t>міської ради</w:t>
            </w:r>
          </w:p>
        </w:tc>
      </w:tr>
      <w:tr w:rsidR="00A57B17" w:rsidRPr="00A57B17" w:rsidTr="00325182">
        <w:trPr>
          <w:trHeight w:val="268"/>
        </w:trPr>
        <w:tc>
          <w:tcPr>
            <w:tcW w:w="2581" w:type="dxa"/>
          </w:tcPr>
          <w:p w:rsidR="00A57B17" w:rsidRPr="00A57B17" w:rsidRDefault="00A57B17" w:rsidP="001B670B">
            <w:pPr>
              <w:rPr>
                <w:rStyle w:val="5yl5"/>
                <w:rFonts w:eastAsia="Arial Unicode MS" w:cs="Arial"/>
              </w:rPr>
            </w:pPr>
            <w:r w:rsidRPr="00A57B17">
              <w:rPr>
                <w:rFonts w:cs="Arial"/>
                <w:bCs/>
                <w:szCs w:val="22"/>
              </w:rPr>
              <w:t>Термін виконання</w:t>
            </w:r>
          </w:p>
        </w:tc>
        <w:tc>
          <w:tcPr>
            <w:tcW w:w="7058" w:type="dxa"/>
          </w:tcPr>
          <w:p w:rsidR="00A57B17" w:rsidRPr="00A57B17" w:rsidRDefault="00A57B17" w:rsidP="00A57B17">
            <w:pPr>
              <w:spacing w:before="40" w:after="40"/>
              <w:rPr>
                <w:rFonts w:cs="Arial"/>
              </w:rPr>
            </w:pPr>
            <w:r w:rsidRPr="00A57B17">
              <w:rPr>
                <w:rFonts w:cs="Arial"/>
                <w:bCs/>
              </w:rPr>
              <w:t>2017 – 2027 рр.</w:t>
            </w:r>
          </w:p>
        </w:tc>
      </w:tr>
    </w:tbl>
    <w:p w:rsidR="009C0479" w:rsidRPr="007B574E" w:rsidRDefault="009C0479" w:rsidP="00CB20F6">
      <w:pPr>
        <w:suppressAutoHyphens/>
        <w:autoSpaceDE w:val="0"/>
        <w:spacing w:before="120" w:after="120"/>
        <w:jc w:val="both"/>
        <w:rPr>
          <w:bCs/>
          <w:szCs w:val="22"/>
        </w:rPr>
      </w:pPr>
    </w:p>
    <w:p w:rsidR="009C0479" w:rsidRPr="00806A9D" w:rsidRDefault="00370CA0" w:rsidP="00464FF6">
      <w:pPr>
        <w:spacing w:before="180" w:after="120"/>
        <w:jc w:val="both"/>
        <w:rPr>
          <w:b/>
          <w:bCs/>
        </w:rPr>
      </w:pPr>
      <w:r w:rsidRPr="00370CA0">
        <w:rPr>
          <w:b/>
          <w:bCs/>
        </w:rPr>
        <w:t>Оперативна</w:t>
      </w:r>
      <w:r w:rsidR="009C0479" w:rsidRPr="00070E9C">
        <w:rPr>
          <w:b/>
          <w:bCs/>
        </w:rPr>
        <w:t xml:space="preserve"> ціль </w:t>
      </w:r>
      <w:r w:rsidR="009C0479" w:rsidRPr="00806A9D">
        <w:rPr>
          <w:b/>
          <w:bCs/>
        </w:rPr>
        <w:t>Б.2.3. Розвиток альтернативних джерел енергозабезпечення</w:t>
      </w:r>
    </w:p>
    <w:p w:rsidR="009C0479" w:rsidRPr="00CB20F6" w:rsidRDefault="009C0479" w:rsidP="00CB20F6">
      <w:pPr>
        <w:suppressAutoHyphens/>
        <w:autoSpaceDE w:val="0"/>
        <w:spacing w:before="120" w:after="120"/>
        <w:jc w:val="both"/>
        <w:rPr>
          <w:bCs/>
        </w:rPr>
      </w:pPr>
      <w:r>
        <w:rPr>
          <w:bCs/>
        </w:rPr>
        <w:t>Зростання вартості традиційних енергоресурсів призводить до щораз більших витрат в міській комунальній сфері. Завданням для міста є максимально можливе використання альтернативних джерел енергії.</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9C0479" w:rsidRPr="00A57B17" w:rsidTr="001B670B">
        <w:trPr>
          <w:trHeight w:val="268"/>
        </w:trPr>
        <w:tc>
          <w:tcPr>
            <w:tcW w:w="2581" w:type="dxa"/>
          </w:tcPr>
          <w:p w:rsidR="009C0479" w:rsidRPr="00A57B17" w:rsidRDefault="00A57B17" w:rsidP="001B670B">
            <w:pPr>
              <w:rPr>
                <w:rFonts w:eastAsia="Andale Sans UI"/>
                <w:bCs/>
                <w:lang w:eastAsia="ja-JP" w:bidi="fa-IR"/>
              </w:rPr>
            </w:pPr>
            <w:r w:rsidRPr="00A57B17">
              <w:rPr>
                <w:szCs w:val="22"/>
              </w:rPr>
              <w:t>Оперативні завдання / Сфери реалізації проектів</w:t>
            </w:r>
          </w:p>
        </w:tc>
        <w:tc>
          <w:tcPr>
            <w:tcW w:w="7058" w:type="dxa"/>
          </w:tcPr>
          <w:p w:rsidR="009C0479" w:rsidRPr="00A57B17" w:rsidRDefault="009C0479"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Використання сонячних панелей та колекторів для виробництва електроенергії та підігріву води</w:t>
            </w:r>
            <w:r w:rsidR="004A4591" w:rsidRPr="00A57B17">
              <w:rPr>
                <w:rFonts w:ascii="Arial" w:hAnsi="Arial" w:cs="Arial"/>
              </w:rPr>
              <w:t xml:space="preserve">, </w:t>
            </w:r>
            <w:r w:rsidRPr="00A57B17">
              <w:rPr>
                <w:rFonts w:ascii="Arial" w:hAnsi="Arial" w:cs="Arial"/>
              </w:rPr>
              <w:t>а також вуличного освітлення.</w:t>
            </w:r>
          </w:p>
          <w:p w:rsidR="009C0479" w:rsidRPr="00A57B17" w:rsidRDefault="009C0479"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Заміна ламп розжарювання на світлодіодні</w:t>
            </w:r>
            <w:r w:rsidR="005B54B8">
              <w:rPr>
                <w:rFonts w:ascii="Arial" w:hAnsi="Arial" w:cs="Arial"/>
              </w:rPr>
              <w:t>.</w:t>
            </w:r>
          </w:p>
          <w:p w:rsidR="009C0479" w:rsidRPr="00A57B17" w:rsidRDefault="009C0479"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Використання вітрової енергії</w:t>
            </w:r>
            <w:r w:rsidR="005B54B8">
              <w:rPr>
                <w:rFonts w:ascii="Arial" w:hAnsi="Arial" w:cs="Arial"/>
              </w:rPr>
              <w:t>.</w:t>
            </w:r>
          </w:p>
          <w:p w:rsidR="009C0479" w:rsidRPr="00A57B17" w:rsidRDefault="009C0479" w:rsidP="009769A6">
            <w:pPr>
              <w:pStyle w:val="af4"/>
              <w:numPr>
                <w:ilvl w:val="0"/>
                <w:numId w:val="36"/>
              </w:numPr>
              <w:spacing w:before="40" w:after="40" w:line="240" w:lineRule="auto"/>
              <w:ind w:left="284" w:hanging="227"/>
              <w:rPr>
                <w:rFonts w:eastAsia="Andale Sans UI"/>
                <w:lang w:eastAsia="ja-JP" w:bidi="fa-IR"/>
              </w:rPr>
            </w:pPr>
            <w:r w:rsidRPr="00A57B17">
              <w:rPr>
                <w:rFonts w:ascii="Arial" w:hAnsi="Arial" w:cs="Arial"/>
              </w:rPr>
              <w:t>Переведення опалення з газу на відновлювальні джерела енергії</w:t>
            </w:r>
            <w:r w:rsidR="005B54B8">
              <w:rPr>
                <w:rFonts w:ascii="Arial" w:hAnsi="Arial" w:cs="Arial"/>
              </w:rPr>
              <w:t>.</w:t>
            </w:r>
          </w:p>
        </w:tc>
      </w:tr>
      <w:tr w:rsidR="00A57B17" w:rsidRPr="00A57B17" w:rsidTr="001B670B">
        <w:trPr>
          <w:trHeight w:val="268"/>
        </w:trPr>
        <w:tc>
          <w:tcPr>
            <w:tcW w:w="2581" w:type="dxa"/>
          </w:tcPr>
          <w:p w:rsidR="00A57B17" w:rsidRPr="00A57B17" w:rsidRDefault="00A57B17" w:rsidP="001B670B">
            <w:r w:rsidRPr="00A57B17">
              <w:rPr>
                <w:rFonts w:eastAsia="Andale Sans UI"/>
                <w:szCs w:val="22"/>
                <w:lang w:eastAsia="ja-JP" w:bidi="fa-IR"/>
              </w:rPr>
              <w:t>Очікувані результати</w:t>
            </w:r>
          </w:p>
        </w:tc>
        <w:tc>
          <w:tcPr>
            <w:tcW w:w="7058" w:type="dxa"/>
          </w:tcPr>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Зменшення витрат на традиційні джерела енергії.</w:t>
            </w:r>
          </w:p>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Забезпечення вуличним освітленням усієї території міста.</w:t>
            </w:r>
          </w:p>
          <w:p w:rsidR="00A57B17" w:rsidRPr="00A57B17" w:rsidRDefault="00A57B17" w:rsidP="00A57B17">
            <w:pPr>
              <w:pStyle w:val="af4"/>
              <w:numPr>
                <w:ilvl w:val="0"/>
                <w:numId w:val="36"/>
              </w:numPr>
              <w:spacing w:before="40" w:after="40" w:line="240" w:lineRule="auto"/>
              <w:ind w:left="284" w:hanging="227"/>
              <w:rPr>
                <w:rFonts w:ascii="Arial" w:hAnsi="Arial" w:cs="Arial"/>
              </w:rPr>
            </w:pPr>
            <w:r w:rsidRPr="00A57B17">
              <w:rPr>
                <w:rFonts w:ascii="Arial" w:hAnsi="Arial" w:cs="Arial"/>
              </w:rPr>
              <w:t>Використання сонячної енергії для підігріву води.</w:t>
            </w:r>
          </w:p>
        </w:tc>
      </w:tr>
      <w:tr w:rsidR="00A57B17" w:rsidRPr="00A57B17" w:rsidTr="001B670B">
        <w:trPr>
          <w:trHeight w:val="268"/>
        </w:trPr>
        <w:tc>
          <w:tcPr>
            <w:tcW w:w="2581" w:type="dxa"/>
          </w:tcPr>
          <w:p w:rsidR="00A57B17" w:rsidRPr="00A57B17" w:rsidRDefault="00A57B17" w:rsidP="001B670B">
            <w:r w:rsidRPr="00A57B17">
              <w:rPr>
                <w:bCs/>
                <w:szCs w:val="22"/>
              </w:rPr>
              <w:t>Відповідальний</w:t>
            </w:r>
          </w:p>
        </w:tc>
        <w:tc>
          <w:tcPr>
            <w:tcW w:w="7058" w:type="dxa"/>
          </w:tcPr>
          <w:p w:rsidR="00A57B17" w:rsidRDefault="00A57B17" w:rsidP="009769A6">
            <w:pPr>
              <w:pStyle w:val="af4"/>
              <w:numPr>
                <w:ilvl w:val="0"/>
                <w:numId w:val="36"/>
              </w:numPr>
              <w:spacing w:before="40" w:after="40" w:line="240" w:lineRule="auto"/>
              <w:ind w:left="284" w:hanging="227"/>
              <w:rPr>
                <w:rFonts w:ascii="Arial" w:hAnsi="Arial" w:cs="Arial"/>
              </w:rPr>
            </w:pPr>
            <w:r w:rsidRPr="00A57B17">
              <w:rPr>
                <w:rFonts w:ascii="Arial" w:hAnsi="Arial" w:cs="Arial"/>
              </w:rPr>
              <w:t>відділ інвестиційної політики, зовнішньоекономічної діяльності та енергоефективності міської ради</w:t>
            </w:r>
            <w:r w:rsidR="00325182">
              <w:rPr>
                <w:rFonts w:ascii="Arial" w:hAnsi="Arial" w:cs="Arial"/>
              </w:rPr>
              <w:t>,</w:t>
            </w:r>
          </w:p>
          <w:p w:rsidR="00B42BBE" w:rsidRPr="00A57B17" w:rsidRDefault="00B42BBE" w:rsidP="009769A6">
            <w:pPr>
              <w:pStyle w:val="af4"/>
              <w:numPr>
                <w:ilvl w:val="0"/>
                <w:numId w:val="36"/>
              </w:numPr>
              <w:spacing w:before="40" w:after="40" w:line="240" w:lineRule="auto"/>
              <w:ind w:left="284" w:hanging="227"/>
              <w:rPr>
                <w:rFonts w:ascii="Arial" w:hAnsi="Arial" w:cs="Arial"/>
              </w:rPr>
            </w:pPr>
            <w:r w:rsidRPr="00E712EA">
              <w:rPr>
                <w:rFonts w:ascii="Arial CYR" w:eastAsia="SimSun" w:hAnsi="Arial CYR" w:cs="Arial CYR"/>
                <w:lang w:eastAsia="zh-CN"/>
              </w:rPr>
              <w:t xml:space="preserve">відділ управління </w:t>
            </w:r>
            <w:r w:rsidR="001602CE">
              <w:rPr>
                <w:rFonts w:ascii="Arial CYR" w:eastAsia="SimSun" w:hAnsi="Arial CYR" w:cs="Arial CYR"/>
                <w:lang w:eastAsia="zh-CN"/>
              </w:rPr>
              <w:t>комунальним майном міської ради</w:t>
            </w:r>
          </w:p>
        </w:tc>
      </w:tr>
      <w:tr w:rsidR="00A57B17" w:rsidRPr="00A57B17" w:rsidTr="001B670B">
        <w:trPr>
          <w:trHeight w:val="268"/>
        </w:trPr>
        <w:tc>
          <w:tcPr>
            <w:tcW w:w="2581" w:type="dxa"/>
          </w:tcPr>
          <w:p w:rsidR="00A57B17" w:rsidRPr="00A57B17" w:rsidRDefault="00A57B17" w:rsidP="001B670B">
            <w:r w:rsidRPr="00A57B17">
              <w:rPr>
                <w:bCs/>
                <w:szCs w:val="22"/>
              </w:rPr>
              <w:t>Термін виконання</w:t>
            </w:r>
          </w:p>
        </w:tc>
        <w:tc>
          <w:tcPr>
            <w:tcW w:w="7058" w:type="dxa"/>
          </w:tcPr>
          <w:p w:rsidR="00A57B17" w:rsidRPr="00A57B17" w:rsidRDefault="00A57B17" w:rsidP="00A57B17">
            <w:pPr>
              <w:spacing w:before="40" w:after="40"/>
              <w:rPr>
                <w:rFonts w:cs="Arial"/>
              </w:rPr>
            </w:pPr>
            <w:r w:rsidRPr="00A57B17">
              <w:rPr>
                <w:bCs/>
              </w:rPr>
              <w:t>2017 – 2027 рр.</w:t>
            </w:r>
          </w:p>
        </w:tc>
      </w:tr>
    </w:tbl>
    <w:p w:rsidR="009C0479" w:rsidRPr="00CB20F6" w:rsidRDefault="009C0479" w:rsidP="00CB20F6">
      <w:pPr>
        <w:suppressAutoHyphens/>
        <w:autoSpaceDE w:val="0"/>
        <w:spacing w:before="120" w:after="120"/>
        <w:jc w:val="both"/>
        <w:rPr>
          <w:bCs/>
        </w:rPr>
      </w:pPr>
    </w:p>
    <w:p w:rsidR="009C0479" w:rsidRPr="006B13C2" w:rsidRDefault="009C0479" w:rsidP="009C0479">
      <w:pPr>
        <w:keepNext/>
        <w:keepLines/>
        <w:tabs>
          <w:tab w:val="left" w:pos="709"/>
        </w:tabs>
        <w:spacing w:after="120"/>
        <w:jc w:val="both"/>
        <w:outlineLvl w:val="1"/>
        <w:rPr>
          <w:b/>
          <w:bCs/>
          <w:sz w:val="24"/>
          <w:szCs w:val="28"/>
        </w:rPr>
      </w:pPr>
      <w:bookmarkStart w:id="67" w:name="_Toc482975401"/>
      <w:r>
        <w:rPr>
          <w:b/>
          <w:bCs/>
          <w:sz w:val="24"/>
          <w:szCs w:val="28"/>
        </w:rPr>
        <w:t>С</w:t>
      </w:r>
      <w:r w:rsidRPr="00070E9C">
        <w:rPr>
          <w:b/>
          <w:bCs/>
          <w:sz w:val="24"/>
          <w:szCs w:val="28"/>
        </w:rPr>
        <w:t xml:space="preserve">тратегічна ціль </w:t>
      </w:r>
      <w:r w:rsidRPr="006B13C2">
        <w:rPr>
          <w:b/>
          <w:bCs/>
          <w:sz w:val="24"/>
          <w:szCs w:val="28"/>
        </w:rPr>
        <w:t>Б.3. Вдосконалення системи поводження з ТПВ</w:t>
      </w:r>
      <w:bookmarkEnd w:id="67"/>
    </w:p>
    <w:p w:rsidR="00B42BBE" w:rsidRDefault="00B42BBE" w:rsidP="00B42BBE">
      <w:pPr>
        <w:suppressAutoHyphens/>
        <w:autoSpaceDE w:val="0"/>
        <w:autoSpaceDN w:val="0"/>
        <w:adjustRightInd w:val="0"/>
        <w:jc w:val="both"/>
        <w:rPr>
          <w:rFonts w:ascii="Arial CYR" w:eastAsia="SimSun" w:hAnsi="Arial CYR" w:cs="Arial CYR"/>
          <w:szCs w:val="22"/>
          <w:lang w:eastAsia="zh-CN"/>
        </w:rPr>
      </w:pPr>
      <w:r w:rsidRPr="00B42BBE">
        <w:rPr>
          <w:rFonts w:ascii="Arial CYR" w:eastAsia="SimSun" w:hAnsi="Arial CYR" w:cs="Arial CYR"/>
          <w:szCs w:val="22"/>
          <w:lang w:eastAsia="zh-CN"/>
        </w:rPr>
        <w:t xml:space="preserve">Проблема утилізації ТПВ щораз гостріше постає в місті, а ресурс полігону для захоронення відходів щораз зменшується. У місті частково існує програма збору пластику, але інші цінні відходи на даний момент не використовуються. Створення сучасного комплексу сортування, переробки та утилізації твердих побутових відходів та деяких промислових відходів екологічно безпечним методом призведе до зменшення обсягів захоронення </w:t>
      </w:r>
      <w:r w:rsidR="000714BD">
        <w:rPr>
          <w:rFonts w:ascii="Arial CYR" w:eastAsia="SimSun" w:hAnsi="Arial CYR" w:cs="Arial CYR"/>
          <w:szCs w:val="22"/>
          <w:lang w:eastAsia="zh-CN"/>
        </w:rPr>
        <w:t>ТПВ</w:t>
      </w:r>
      <w:r w:rsidRPr="00B42BBE">
        <w:rPr>
          <w:rFonts w:ascii="Arial CYR" w:eastAsia="SimSun" w:hAnsi="Arial CYR" w:cs="Arial CYR"/>
          <w:szCs w:val="22"/>
          <w:lang w:eastAsia="zh-CN"/>
        </w:rPr>
        <w:t xml:space="preserve"> та запобігання утворенню стихійних сміттєзвалищ, ліквідації полігонів захоронення </w:t>
      </w:r>
      <w:r w:rsidR="000714BD">
        <w:rPr>
          <w:rFonts w:ascii="Arial CYR" w:eastAsia="SimSun" w:hAnsi="Arial CYR" w:cs="Arial CYR"/>
          <w:szCs w:val="22"/>
          <w:lang w:eastAsia="zh-CN"/>
        </w:rPr>
        <w:t>ТПВ</w:t>
      </w:r>
      <w:r w:rsidRPr="00B42BBE">
        <w:rPr>
          <w:rFonts w:ascii="Arial CYR" w:eastAsia="SimSun" w:hAnsi="Arial CYR" w:cs="Arial CYR"/>
          <w:szCs w:val="22"/>
          <w:lang w:eastAsia="zh-CN"/>
        </w:rPr>
        <w:t>, запобігатиме забрудненню ґрунтових вод та зменшить шкідливі викиди в атмосферу.</w:t>
      </w:r>
    </w:p>
    <w:p w:rsidR="000714BD" w:rsidRPr="00B42BBE" w:rsidRDefault="000714BD" w:rsidP="00B42BBE">
      <w:pPr>
        <w:suppressAutoHyphens/>
        <w:autoSpaceDE w:val="0"/>
        <w:autoSpaceDN w:val="0"/>
        <w:adjustRightInd w:val="0"/>
        <w:jc w:val="both"/>
        <w:rPr>
          <w:rFonts w:ascii="Arial CYR" w:eastAsia="SimSun" w:hAnsi="Arial CYR" w:cs="Arial CYR"/>
          <w:szCs w:val="22"/>
          <w:lang w:eastAsia="zh-CN"/>
        </w:rPr>
      </w:pPr>
    </w:p>
    <w:p w:rsidR="009C0479" w:rsidRPr="006B13C2" w:rsidRDefault="00370CA0" w:rsidP="00464FF6">
      <w:pPr>
        <w:spacing w:before="180" w:after="120"/>
        <w:jc w:val="both"/>
        <w:rPr>
          <w:b/>
          <w:bCs/>
        </w:rPr>
      </w:pPr>
      <w:r w:rsidRPr="00370CA0">
        <w:rPr>
          <w:b/>
          <w:bCs/>
        </w:rPr>
        <w:lastRenderedPageBreak/>
        <w:t>Оперативна</w:t>
      </w:r>
      <w:r w:rsidR="009C0479" w:rsidRPr="00070E9C">
        <w:rPr>
          <w:b/>
          <w:bCs/>
        </w:rPr>
        <w:t xml:space="preserve"> ціль </w:t>
      </w:r>
      <w:r w:rsidR="009C0479" w:rsidRPr="006B13C2">
        <w:rPr>
          <w:b/>
          <w:bCs/>
        </w:rPr>
        <w:t>Б.3.1. Запровадження роздільного збирання ТПВ в місті</w:t>
      </w:r>
    </w:p>
    <w:p w:rsidR="00B42BBE" w:rsidRPr="007A6A3E" w:rsidRDefault="000714BD" w:rsidP="000714BD">
      <w:pPr>
        <w:suppressAutoHyphens/>
        <w:autoSpaceDE w:val="0"/>
        <w:spacing w:before="120" w:after="120"/>
        <w:jc w:val="both"/>
        <w:rPr>
          <w:bCs/>
        </w:rPr>
      </w:pPr>
      <w:r w:rsidRPr="007A6A3E">
        <w:rPr>
          <w:bCs/>
        </w:rPr>
        <w:t>У Коломиї проблемою залишається утилізації ТПВ, так як вичерпується ресурс полігону для захоронення відходів</w:t>
      </w:r>
      <w:r w:rsidR="003E3376" w:rsidRPr="007A6A3E">
        <w:rPr>
          <w:bCs/>
        </w:rPr>
        <w:t xml:space="preserve">. На території міста такожм значна кількість стихійних сміттєзвалищ. </w:t>
      </w:r>
      <w:r w:rsidRPr="007A6A3E">
        <w:rPr>
          <w:bCs/>
        </w:rPr>
        <w:t>У місті частково існує програма збору пластику, але інші цінні відходи на даний момент не використовуються.</w:t>
      </w:r>
      <w:r w:rsidRPr="007A6A3E">
        <w:t xml:space="preserve"> </w:t>
      </w:r>
      <w:r w:rsidRPr="007A6A3E">
        <w:rPr>
          <w:bCs/>
        </w:rPr>
        <w:t>Завданням для міста є запровадження сортування відходів на рівні домогосподарств, організація збору та переробки сортованих відходів</w:t>
      </w:r>
      <w:r w:rsidR="003E3376" w:rsidRPr="007A6A3E">
        <w:rPr>
          <w:bCs/>
        </w:rPr>
        <w:t xml:space="preserve"> для зменшення їх обсягів, що розміщуються на полігоні</w:t>
      </w:r>
      <w:r w:rsidRPr="007A6A3E">
        <w:rPr>
          <w:bCs/>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A57B17" w:rsidRPr="007A6A3E" w:rsidTr="001B670B">
        <w:trPr>
          <w:trHeight w:val="268"/>
        </w:trPr>
        <w:tc>
          <w:tcPr>
            <w:tcW w:w="2581" w:type="dxa"/>
          </w:tcPr>
          <w:p w:rsidR="00A57B17" w:rsidRPr="007A6A3E" w:rsidRDefault="00A57B17" w:rsidP="00A57B17">
            <w:pPr>
              <w:snapToGrid w:val="0"/>
              <w:spacing w:before="40" w:after="40"/>
              <w:rPr>
                <w:rFonts w:cs="Arial"/>
              </w:rPr>
            </w:pPr>
            <w:r w:rsidRPr="007A6A3E">
              <w:rPr>
                <w:rFonts w:cs="Arial"/>
                <w:szCs w:val="22"/>
              </w:rPr>
              <w:t>Оперативні завдання / Сфери реалізації проектів</w:t>
            </w:r>
          </w:p>
        </w:tc>
        <w:tc>
          <w:tcPr>
            <w:tcW w:w="7058" w:type="dxa"/>
          </w:tcPr>
          <w:p w:rsidR="00A57B17" w:rsidRPr="007A6A3E" w:rsidRDefault="00A57B17" w:rsidP="00A57B17">
            <w:pPr>
              <w:pStyle w:val="af4"/>
              <w:numPr>
                <w:ilvl w:val="0"/>
                <w:numId w:val="36"/>
              </w:numPr>
              <w:spacing w:before="40" w:after="40" w:line="240" w:lineRule="auto"/>
              <w:ind w:left="284" w:hanging="227"/>
              <w:rPr>
                <w:rFonts w:ascii="Arial" w:hAnsi="Arial" w:cs="Arial"/>
              </w:rPr>
            </w:pPr>
            <w:r w:rsidRPr="007A6A3E">
              <w:rPr>
                <w:rFonts w:ascii="Arial" w:hAnsi="Arial" w:cs="Arial"/>
              </w:rPr>
              <w:t>Сортування відходів на рівні домогосподарств</w:t>
            </w:r>
            <w:r w:rsidR="00514B2C" w:rsidRPr="007A6A3E">
              <w:rPr>
                <w:rFonts w:ascii="Arial" w:hAnsi="Arial" w:cs="Arial"/>
              </w:rPr>
              <w:t>.</w:t>
            </w:r>
          </w:p>
          <w:p w:rsidR="00A57B17" w:rsidRPr="007A6A3E" w:rsidRDefault="00A57B17" w:rsidP="00A57B17">
            <w:pPr>
              <w:pStyle w:val="af4"/>
              <w:numPr>
                <w:ilvl w:val="0"/>
                <w:numId w:val="36"/>
              </w:numPr>
              <w:spacing w:before="40" w:after="40" w:line="240" w:lineRule="auto"/>
              <w:ind w:left="284" w:hanging="227"/>
              <w:rPr>
                <w:rFonts w:ascii="Arial" w:hAnsi="Arial" w:cs="Arial"/>
              </w:rPr>
            </w:pPr>
            <w:r w:rsidRPr="007A6A3E">
              <w:rPr>
                <w:rFonts w:ascii="Arial" w:hAnsi="Arial" w:cs="Arial"/>
              </w:rPr>
              <w:t>Організація збору та переробки сортованих відходів</w:t>
            </w:r>
            <w:r w:rsidR="00514B2C" w:rsidRPr="007A6A3E">
              <w:rPr>
                <w:rFonts w:ascii="Arial" w:hAnsi="Arial" w:cs="Arial"/>
              </w:rPr>
              <w:t>.</w:t>
            </w:r>
          </w:p>
          <w:p w:rsidR="00A57B17" w:rsidRPr="007A6A3E" w:rsidRDefault="00A57B17" w:rsidP="00A57B17">
            <w:pPr>
              <w:pStyle w:val="af4"/>
              <w:numPr>
                <w:ilvl w:val="0"/>
                <w:numId w:val="36"/>
              </w:numPr>
              <w:spacing w:before="40" w:after="40" w:line="240" w:lineRule="auto"/>
              <w:ind w:left="284" w:hanging="227"/>
              <w:rPr>
                <w:rFonts w:ascii="Arial" w:hAnsi="Arial" w:cs="Arial"/>
              </w:rPr>
            </w:pPr>
            <w:r w:rsidRPr="007A6A3E">
              <w:rPr>
                <w:rFonts w:ascii="Arial" w:hAnsi="Arial" w:cs="Arial"/>
              </w:rPr>
              <w:t>Утилізація несортованого сміття</w:t>
            </w:r>
            <w:r w:rsidR="00514B2C" w:rsidRPr="007A6A3E">
              <w:rPr>
                <w:rFonts w:ascii="Arial" w:hAnsi="Arial" w:cs="Arial"/>
              </w:rPr>
              <w:t>.</w:t>
            </w:r>
          </w:p>
          <w:p w:rsidR="00A57B17" w:rsidRPr="007A6A3E" w:rsidRDefault="00A57B17" w:rsidP="00A57B17">
            <w:pPr>
              <w:pStyle w:val="af4"/>
              <w:numPr>
                <w:ilvl w:val="0"/>
                <w:numId w:val="36"/>
              </w:numPr>
              <w:spacing w:before="40" w:after="40" w:line="240" w:lineRule="auto"/>
              <w:ind w:left="284" w:hanging="227"/>
              <w:rPr>
                <w:rFonts w:ascii="Arial" w:hAnsi="Arial" w:cs="Arial"/>
              </w:rPr>
            </w:pPr>
            <w:r w:rsidRPr="007A6A3E">
              <w:rPr>
                <w:rFonts w:ascii="Arial" w:hAnsi="Arial" w:cs="Arial"/>
              </w:rPr>
              <w:t>Ліквідація стихійних сміттєзвалищ</w:t>
            </w:r>
            <w:r w:rsidR="00514B2C" w:rsidRPr="007A6A3E">
              <w:rPr>
                <w:rFonts w:ascii="Arial" w:hAnsi="Arial" w:cs="Arial"/>
              </w:rPr>
              <w:t>.</w:t>
            </w:r>
          </w:p>
        </w:tc>
      </w:tr>
      <w:tr w:rsidR="00A57B17" w:rsidRPr="007A6A3E" w:rsidTr="001B670B">
        <w:trPr>
          <w:trHeight w:val="268"/>
        </w:trPr>
        <w:tc>
          <w:tcPr>
            <w:tcW w:w="2581" w:type="dxa"/>
          </w:tcPr>
          <w:p w:rsidR="00A57B17" w:rsidRPr="007A6A3E" w:rsidRDefault="00A57B17" w:rsidP="00A57B17">
            <w:pPr>
              <w:snapToGrid w:val="0"/>
              <w:spacing w:before="40" w:after="40"/>
              <w:rPr>
                <w:rStyle w:val="5yl5"/>
                <w:rFonts w:eastAsia="Arial Unicode MS" w:cs="Arial"/>
              </w:rPr>
            </w:pPr>
            <w:r w:rsidRPr="007A6A3E">
              <w:rPr>
                <w:rFonts w:eastAsia="Andale Sans UI" w:cs="Arial"/>
                <w:szCs w:val="22"/>
                <w:lang w:eastAsia="ja-JP" w:bidi="fa-IR"/>
              </w:rPr>
              <w:t>Очікувані результати</w:t>
            </w:r>
          </w:p>
        </w:tc>
        <w:tc>
          <w:tcPr>
            <w:tcW w:w="7058" w:type="dxa"/>
          </w:tcPr>
          <w:p w:rsidR="00A57B17" w:rsidRPr="007A6A3E" w:rsidRDefault="00A57B17" w:rsidP="00A57B17">
            <w:pPr>
              <w:pStyle w:val="af4"/>
              <w:numPr>
                <w:ilvl w:val="0"/>
                <w:numId w:val="36"/>
              </w:numPr>
              <w:spacing w:before="40" w:after="40" w:line="240" w:lineRule="auto"/>
              <w:ind w:left="284" w:hanging="227"/>
              <w:rPr>
                <w:rFonts w:ascii="Arial" w:hAnsi="Arial" w:cs="Arial"/>
              </w:rPr>
            </w:pPr>
            <w:r w:rsidRPr="007A6A3E">
              <w:rPr>
                <w:rFonts w:ascii="Arial" w:hAnsi="Arial" w:cs="Arial"/>
              </w:rPr>
              <w:t>Зменшення об’ємів захоронених відходів.</w:t>
            </w:r>
          </w:p>
          <w:p w:rsidR="00A57B17" w:rsidRPr="007A6A3E" w:rsidRDefault="00A57B17" w:rsidP="00A57B17">
            <w:pPr>
              <w:pStyle w:val="af4"/>
              <w:numPr>
                <w:ilvl w:val="0"/>
                <w:numId w:val="36"/>
              </w:numPr>
              <w:spacing w:before="40" w:after="40" w:line="240" w:lineRule="auto"/>
              <w:ind w:left="284" w:hanging="227"/>
              <w:rPr>
                <w:rFonts w:ascii="Arial" w:hAnsi="Arial" w:cs="Arial"/>
              </w:rPr>
            </w:pPr>
            <w:r w:rsidRPr="007A6A3E">
              <w:rPr>
                <w:rFonts w:ascii="Arial" w:hAnsi="Arial" w:cs="Arial"/>
              </w:rPr>
              <w:t>Ліквідація існуючих стихійних сміттєзвалищ та попередження утворення нових.</w:t>
            </w:r>
          </w:p>
          <w:p w:rsidR="009931D6" w:rsidRPr="007A6A3E" w:rsidRDefault="009931D6" w:rsidP="009931D6">
            <w:pPr>
              <w:pStyle w:val="af4"/>
              <w:numPr>
                <w:ilvl w:val="0"/>
                <w:numId w:val="36"/>
              </w:numPr>
              <w:spacing w:before="40" w:after="40" w:line="240" w:lineRule="auto"/>
              <w:ind w:left="284" w:hanging="227"/>
              <w:rPr>
                <w:rFonts w:ascii="Arial" w:hAnsi="Arial" w:cs="Arial"/>
              </w:rPr>
            </w:pPr>
            <w:r w:rsidRPr="007A6A3E">
              <w:rPr>
                <w:rFonts w:ascii="Arial" w:hAnsi="Arial" w:cs="Arial"/>
              </w:rPr>
              <w:t>Покращення стану довкілля.</w:t>
            </w:r>
          </w:p>
        </w:tc>
      </w:tr>
      <w:tr w:rsidR="00A57B17" w:rsidRPr="007A6A3E" w:rsidTr="001B670B">
        <w:trPr>
          <w:trHeight w:val="268"/>
        </w:trPr>
        <w:tc>
          <w:tcPr>
            <w:tcW w:w="2581" w:type="dxa"/>
          </w:tcPr>
          <w:p w:rsidR="00A57B17" w:rsidRPr="007A6A3E" w:rsidRDefault="00A57B17" w:rsidP="00A57B17">
            <w:pPr>
              <w:snapToGrid w:val="0"/>
              <w:spacing w:before="40" w:after="40"/>
              <w:rPr>
                <w:rStyle w:val="5yl5"/>
                <w:rFonts w:eastAsia="Arial Unicode MS" w:cs="Arial"/>
              </w:rPr>
            </w:pPr>
            <w:r w:rsidRPr="007A6A3E">
              <w:rPr>
                <w:rFonts w:cs="Arial"/>
                <w:bCs/>
                <w:szCs w:val="22"/>
              </w:rPr>
              <w:t>Відповідальний</w:t>
            </w:r>
          </w:p>
        </w:tc>
        <w:tc>
          <w:tcPr>
            <w:tcW w:w="7058" w:type="dxa"/>
          </w:tcPr>
          <w:p w:rsidR="00A57B17" w:rsidRPr="007A6A3E" w:rsidRDefault="00A57B17" w:rsidP="00A57B17">
            <w:pPr>
              <w:pStyle w:val="af4"/>
              <w:numPr>
                <w:ilvl w:val="0"/>
                <w:numId w:val="36"/>
              </w:numPr>
              <w:spacing w:before="40" w:after="40" w:line="240" w:lineRule="auto"/>
              <w:ind w:left="284" w:hanging="227"/>
              <w:rPr>
                <w:rFonts w:ascii="Arial" w:hAnsi="Arial" w:cs="Arial"/>
              </w:rPr>
            </w:pPr>
            <w:r w:rsidRPr="007A6A3E">
              <w:rPr>
                <w:rFonts w:ascii="Arial" w:hAnsi="Arial" w:cs="Arial"/>
              </w:rPr>
              <w:t>Коломийська міська рада</w:t>
            </w:r>
          </w:p>
          <w:p w:rsidR="00B42BBE" w:rsidRPr="007A6A3E" w:rsidRDefault="00B42BBE" w:rsidP="00B42BBE">
            <w:pPr>
              <w:pStyle w:val="af4"/>
              <w:numPr>
                <w:ilvl w:val="0"/>
                <w:numId w:val="36"/>
              </w:numPr>
              <w:spacing w:before="40" w:after="40" w:line="240" w:lineRule="auto"/>
              <w:ind w:left="284" w:hanging="227"/>
              <w:rPr>
                <w:rFonts w:ascii="Arial" w:hAnsi="Arial" w:cs="Arial"/>
              </w:rPr>
            </w:pPr>
            <w:r w:rsidRPr="007A6A3E">
              <w:rPr>
                <w:rFonts w:ascii="Arial CYR" w:eastAsia="SimSun" w:hAnsi="Arial CYR" w:cs="Arial CYR"/>
                <w:lang w:eastAsia="zh-CN"/>
              </w:rPr>
              <w:t>відділ управління комунальним майном міської ради</w:t>
            </w:r>
          </w:p>
        </w:tc>
      </w:tr>
      <w:tr w:rsidR="00A57B17" w:rsidRPr="00A57B17" w:rsidTr="001B670B">
        <w:trPr>
          <w:trHeight w:val="268"/>
        </w:trPr>
        <w:tc>
          <w:tcPr>
            <w:tcW w:w="2581" w:type="dxa"/>
          </w:tcPr>
          <w:p w:rsidR="00A57B17" w:rsidRPr="007A6A3E" w:rsidRDefault="00A57B17" w:rsidP="00A57B17">
            <w:pPr>
              <w:snapToGrid w:val="0"/>
              <w:spacing w:before="40" w:after="40"/>
              <w:rPr>
                <w:rStyle w:val="5yl5"/>
                <w:rFonts w:eastAsia="Arial Unicode MS" w:cs="Arial"/>
              </w:rPr>
            </w:pPr>
            <w:r w:rsidRPr="007A6A3E">
              <w:rPr>
                <w:rFonts w:cs="Arial"/>
                <w:bCs/>
                <w:szCs w:val="22"/>
              </w:rPr>
              <w:t>Термін виконання</w:t>
            </w:r>
          </w:p>
        </w:tc>
        <w:tc>
          <w:tcPr>
            <w:tcW w:w="7058" w:type="dxa"/>
          </w:tcPr>
          <w:p w:rsidR="00A57B17" w:rsidRPr="00A57B17" w:rsidRDefault="00A57B17" w:rsidP="00A57B17">
            <w:pPr>
              <w:spacing w:before="40" w:after="40"/>
              <w:rPr>
                <w:rFonts w:cs="Arial"/>
              </w:rPr>
            </w:pPr>
            <w:r w:rsidRPr="007A6A3E">
              <w:rPr>
                <w:rFonts w:cs="Arial"/>
                <w:bCs/>
              </w:rPr>
              <w:t>2017 – 2027 рр.</w:t>
            </w:r>
          </w:p>
        </w:tc>
      </w:tr>
    </w:tbl>
    <w:p w:rsidR="009C0479" w:rsidRDefault="009C0479" w:rsidP="00CB20F6">
      <w:pPr>
        <w:suppressAutoHyphens/>
        <w:autoSpaceDE w:val="0"/>
        <w:spacing w:before="120" w:after="120"/>
        <w:jc w:val="both"/>
        <w:rPr>
          <w:bCs/>
          <w:szCs w:val="22"/>
        </w:rPr>
      </w:pPr>
    </w:p>
    <w:p w:rsidR="006828D6" w:rsidRDefault="006828D6" w:rsidP="006828D6">
      <w:pPr>
        <w:spacing w:before="180" w:after="120"/>
        <w:jc w:val="both"/>
        <w:rPr>
          <w:b/>
          <w:bCs/>
        </w:rPr>
      </w:pPr>
      <w:r w:rsidRPr="00370CA0">
        <w:rPr>
          <w:b/>
          <w:bCs/>
        </w:rPr>
        <w:t>Оперативна</w:t>
      </w:r>
      <w:r w:rsidRPr="00070E9C">
        <w:rPr>
          <w:b/>
          <w:bCs/>
        </w:rPr>
        <w:t xml:space="preserve"> ціль </w:t>
      </w:r>
      <w:r w:rsidRPr="00542961">
        <w:rPr>
          <w:b/>
          <w:bCs/>
        </w:rPr>
        <w:t>Б.3.2. Включення міста в регіональні програми поводження з ТПВ</w:t>
      </w:r>
    </w:p>
    <w:p w:rsidR="006828D6" w:rsidRPr="002707C4" w:rsidRDefault="006828D6" w:rsidP="006828D6">
      <w:pPr>
        <w:suppressAutoHyphens/>
        <w:autoSpaceDE w:val="0"/>
        <w:spacing w:before="120" w:after="120"/>
        <w:jc w:val="both"/>
        <w:rPr>
          <w:bCs/>
        </w:rPr>
      </w:pPr>
      <w:r>
        <w:rPr>
          <w:bCs/>
        </w:rPr>
        <w:t>В Україні щораз більші площі займають полігони ТПВ</w:t>
      </w:r>
      <w:r w:rsidRPr="002707C4">
        <w:rPr>
          <w:bCs/>
        </w:rPr>
        <w:t>.</w:t>
      </w:r>
      <w:r>
        <w:rPr>
          <w:bCs/>
        </w:rPr>
        <w:t xml:space="preserve"> Івано-Франківщина не є винятком. </w:t>
      </w:r>
      <w:r w:rsidR="00F75FC0" w:rsidRPr="000B66C8">
        <w:rPr>
          <w:bCs/>
        </w:rPr>
        <w:t xml:space="preserve">Будівництво сміттєпереробного комплексу потребує значних фінансових вкладень, яких в міському бюджеті недостатньо. Для будівництва комплексу необхідно близько 1,5 млрд. грн. </w:t>
      </w:r>
      <w:r>
        <w:rPr>
          <w:bCs/>
        </w:rPr>
        <w:t>Поєднання зусиль сусідніх громад сприятиме створенню сучасних сміттєпереробних комплексів з мінімальною часткою захоронених відходів.</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6828D6" w:rsidRPr="00A57B17" w:rsidTr="005B21B9">
        <w:trPr>
          <w:trHeight w:val="268"/>
        </w:trPr>
        <w:tc>
          <w:tcPr>
            <w:tcW w:w="2581" w:type="dxa"/>
          </w:tcPr>
          <w:p w:rsidR="006828D6" w:rsidRPr="00A57B17" w:rsidRDefault="006828D6" w:rsidP="005B21B9">
            <w:pPr>
              <w:snapToGrid w:val="0"/>
              <w:spacing w:before="40" w:after="40"/>
              <w:rPr>
                <w:rFonts w:eastAsia="Andale Sans UI" w:cs="Arial"/>
                <w:bCs/>
                <w:lang w:eastAsia="ja-JP" w:bidi="fa-IR"/>
              </w:rPr>
            </w:pPr>
            <w:r w:rsidRPr="00A57B17">
              <w:rPr>
                <w:rFonts w:cs="Arial"/>
                <w:szCs w:val="22"/>
              </w:rPr>
              <w:t>Оперативні завдання / Сфери реалізації проектів</w:t>
            </w:r>
          </w:p>
        </w:tc>
        <w:tc>
          <w:tcPr>
            <w:tcW w:w="7058" w:type="dxa"/>
          </w:tcPr>
          <w:p w:rsidR="00F75FC0" w:rsidRDefault="00F75FC0" w:rsidP="00F75FC0">
            <w:pPr>
              <w:pStyle w:val="af4"/>
              <w:numPr>
                <w:ilvl w:val="0"/>
                <w:numId w:val="36"/>
              </w:numPr>
              <w:spacing w:before="40" w:after="40" w:line="240" w:lineRule="auto"/>
              <w:ind w:left="284" w:hanging="227"/>
              <w:rPr>
                <w:rFonts w:ascii="Arial" w:hAnsi="Arial" w:cs="Arial"/>
              </w:rPr>
            </w:pPr>
            <w:r>
              <w:rPr>
                <w:rFonts w:ascii="Arial" w:hAnsi="Arial" w:cs="Arial"/>
              </w:rPr>
              <w:t>Розробка (спільно з сусідніми громадами) концепції поводження з ТПВ у субрегіоні на основі міжмуніципальної співпраці.</w:t>
            </w:r>
          </w:p>
          <w:p w:rsidR="006828D6" w:rsidRDefault="00F75FC0" w:rsidP="00F75FC0">
            <w:pPr>
              <w:pStyle w:val="af4"/>
              <w:numPr>
                <w:ilvl w:val="0"/>
                <w:numId w:val="36"/>
              </w:numPr>
              <w:spacing w:before="40" w:after="40" w:line="240" w:lineRule="auto"/>
              <w:ind w:left="284" w:hanging="227"/>
              <w:rPr>
                <w:rFonts w:ascii="Arial" w:hAnsi="Arial" w:cs="Arial"/>
              </w:rPr>
            </w:pPr>
            <w:r w:rsidRPr="00F75FC0">
              <w:rPr>
                <w:rFonts w:ascii="Arial" w:hAnsi="Arial" w:cs="Arial"/>
              </w:rPr>
              <w:t xml:space="preserve">Розробка </w:t>
            </w:r>
            <w:r>
              <w:rPr>
                <w:rFonts w:ascii="Arial" w:hAnsi="Arial" w:cs="Arial"/>
              </w:rPr>
              <w:t>інвестиційних</w:t>
            </w:r>
            <w:r w:rsidRPr="00F75FC0">
              <w:rPr>
                <w:rFonts w:ascii="Arial" w:hAnsi="Arial" w:cs="Arial"/>
              </w:rPr>
              <w:t xml:space="preserve"> пропозиці</w:t>
            </w:r>
            <w:r>
              <w:rPr>
                <w:rFonts w:ascii="Arial" w:hAnsi="Arial" w:cs="Arial"/>
              </w:rPr>
              <w:t>й щодо будівництва</w:t>
            </w:r>
            <w:r w:rsidRPr="00F75FC0">
              <w:rPr>
                <w:rFonts w:ascii="Arial" w:hAnsi="Arial" w:cs="Arial"/>
              </w:rPr>
              <w:t xml:space="preserve"> сміттєпереробного комплексу</w:t>
            </w:r>
            <w:r w:rsidR="00EB0AA5">
              <w:rPr>
                <w:rFonts w:ascii="Arial" w:hAnsi="Arial" w:cs="Arial"/>
              </w:rPr>
              <w:t xml:space="preserve"> / заводу</w:t>
            </w:r>
            <w:r w:rsidR="006828D6" w:rsidRPr="00A57B17">
              <w:rPr>
                <w:rFonts w:ascii="Arial" w:hAnsi="Arial" w:cs="Arial"/>
              </w:rPr>
              <w:t>.</w:t>
            </w:r>
          </w:p>
          <w:p w:rsidR="006828D6" w:rsidRDefault="00E82AFD" w:rsidP="00E82AFD">
            <w:pPr>
              <w:pStyle w:val="af4"/>
              <w:numPr>
                <w:ilvl w:val="0"/>
                <w:numId w:val="36"/>
              </w:numPr>
              <w:spacing w:before="40" w:after="40" w:line="240" w:lineRule="auto"/>
              <w:ind w:left="284" w:hanging="227"/>
              <w:rPr>
                <w:rFonts w:ascii="Arial" w:hAnsi="Arial" w:cs="Arial"/>
              </w:rPr>
            </w:pPr>
            <w:r>
              <w:rPr>
                <w:rFonts w:ascii="Arial" w:hAnsi="Arial" w:cs="Arial"/>
              </w:rPr>
              <w:t>В</w:t>
            </w:r>
            <w:r w:rsidRPr="00E82AFD">
              <w:rPr>
                <w:rFonts w:ascii="Arial" w:hAnsi="Arial" w:cs="Arial"/>
              </w:rPr>
              <w:t xml:space="preserve">иготовлення перед проектних пропозицій на будівництво </w:t>
            </w:r>
            <w:r w:rsidR="00EB0AA5">
              <w:rPr>
                <w:rFonts w:ascii="Arial" w:hAnsi="Arial" w:cs="Arial"/>
              </w:rPr>
              <w:t xml:space="preserve">субрегіонального </w:t>
            </w:r>
            <w:r w:rsidR="00F75FC0" w:rsidRPr="00F75FC0">
              <w:rPr>
                <w:rFonts w:ascii="Arial" w:hAnsi="Arial" w:cs="Arial"/>
              </w:rPr>
              <w:t>сміттєпереробного комплексу</w:t>
            </w:r>
            <w:r w:rsidR="00EB0AA5">
              <w:rPr>
                <w:rFonts w:ascii="Arial" w:hAnsi="Arial" w:cs="Arial"/>
              </w:rPr>
              <w:t xml:space="preserve"> / заводу</w:t>
            </w:r>
            <w:r w:rsidR="006828D6" w:rsidRPr="00A57B17">
              <w:rPr>
                <w:rFonts w:ascii="Arial" w:hAnsi="Arial" w:cs="Arial"/>
              </w:rPr>
              <w:t>.</w:t>
            </w:r>
          </w:p>
          <w:p w:rsidR="00EB0AA5" w:rsidRPr="00F75FC0" w:rsidRDefault="005C3672" w:rsidP="00EB0AA5">
            <w:pPr>
              <w:pStyle w:val="af4"/>
              <w:numPr>
                <w:ilvl w:val="0"/>
                <w:numId w:val="36"/>
              </w:numPr>
              <w:spacing w:before="40" w:after="40" w:line="240" w:lineRule="auto"/>
              <w:ind w:left="284" w:hanging="227"/>
              <w:rPr>
                <w:rFonts w:ascii="Arial" w:hAnsi="Arial" w:cs="Arial"/>
              </w:rPr>
            </w:pPr>
            <w:r>
              <w:rPr>
                <w:rFonts w:ascii="Arial" w:hAnsi="Arial" w:cs="Arial"/>
              </w:rPr>
              <w:t>Пошук інвестора та б</w:t>
            </w:r>
            <w:r w:rsidR="00EB0AA5">
              <w:rPr>
                <w:rFonts w:ascii="Arial" w:hAnsi="Arial" w:cs="Arial"/>
              </w:rPr>
              <w:t>удівництво</w:t>
            </w:r>
            <w:r w:rsidR="00EB0AA5" w:rsidRPr="00EB0AA5">
              <w:rPr>
                <w:rFonts w:ascii="Arial" w:hAnsi="Arial" w:cs="Arial"/>
              </w:rPr>
              <w:t xml:space="preserve"> сміттєпереробного комплексу / заводу</w:t>
            </w:r>
            <w:r w:rsidR="00EB0AA5">
              <w:rPr>
                <w:rFonts w:ascii="Arial" w:hAnsi="Arial" w:cs="Arial"/>
              </w:rPr>
              <w:t>.</w:t>
            </w:r>
          </w:p>
        </w:tc>
      </w:tr>
      <w:tr w:rsidR="006828D6" w:rsidRPr="00A57B17" w:rsidTr="005B21B9">
        <w:trPr>
          <w:trHeight w:val="268"/>
        </w:trPr>
        <w:tc>
          <w:tcPr>
            <w:tcW w:w="2581" w:type="dxa"/>
          </w:tcPr>
          <w:p w:rsidR="006828D6" w:rsidRPr="00A57B17" w:rsidRDefault="006828D6" w:rsidP="005B21B9">
            <w:pPr>
              <w:snapToGrid w:val="0"/>
              <w:spacing w:before="40" w:after="40"/>
              <w:rPr>
                <w:rStyle w:val="5yl5"/>
                <w:rFonts w:eastAsia="Arial Unicode MS" w:cs="Arial"/>
              </w:rPr>
            </w:pPr>
            <w:r w:rsidRPr="00A57B17">
              <w:rPr>
                <w:rFonts w:eastAsia="Andale Sans UI" w:cs="Arial"/>
                <w:szCs w:val="22"/>
                <w:lang w:eastAsia="ja-JP" w:bidi="fa-IR"/>
              </w:rPr>
              <w:t>Очікувані результати</w:t>
            </w:r>
          </w:p>
        </w:tc>
        <w:tc>
          <w:tcPr>
            <w:tcW w:w="7058" w:type="dxa"/>
          </w:tcPr>
          <w:p w:rsidR="00EB0AA5" w:rsidRDefault="00EB0AA5" w:rsidP="00EB0AA5">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w:t>
            </w:r>
            <w:r w:rsidR="002F09B1">
              <w:rPr>
                <w:rFonts w:ascii="Arial" w:hAnsi="Arial" w:cs="Arial"/>
              </w:rPr>
              <w:t>ня</w:t>
            </w:r>
            <w:r w:rsidRPr="00220715">
              <w:rPr>
                <w:rFonts w:ascii="Arial" w:hAnsi="Arial" w:cs="Arial"/>
              </w:rPr>
              <w:t xml:space="preserve"> ефективн</w:t>
            </w:r>
            <w:r w:rsidR="002F09B1">
              <w:rPr>
                <w:rFonts w:ascii="Arial" w:hAnsi="Arial" w:cs="Arial"/>
              </w:rPr>
              <w:t>ої</w:t>
            </w:r>
            <w:r w:rsidRPr="00220715">
              <w:rPr>
                <w:rFonts w:ascii="Arial" w:hAnsi="Arial" w:cs="Arial"/>
              </w:rPr>
              <w:t xml:space="preserve"> систем</w:t>
            </w:r>
            <w:r w:rsidR="002F09B1">
              <w:rPr>
                <w:rFonts w:ascii="Arial" w:hAnsi="Arial" w:cs="Arial"/>
              </w:rPr>
              <w:t>и</w:t>
            </w:r>
            <w:r>
              <w:rPr>
                <w:rFonts w:ascii="Arial" w:hAnsi="Arial" w:cs="Arial"/>
              </w:rPr>
              <w:t xml:space="preserve"> поводження з ТПВ у субрегіоні</w:t>
            </w:r>
            <w:r w:rsidR="002F09B1">
              <w:rPr>
                <w:rFonts w:ascii="Arial" w:hAnsi="Arial" w:cs="Arial"/>
              </w:rPr>
              <w:t xml:space="preserve"> на основі розробленої</w:t>
            </w:r>
            <w:r w:rsidR="002F09B1" w:rsidRPr="00F75FC0">
              <w:rPr>
                <w:rFonts w:ascii="Arial" w:hAnsi="Arial" w:cs="Arial"/>
              </w:rPr>
              <w:t xml:space="preserve"> концепці</w:t>
            </w:r>
            <w:r w:rsidR="002F09B1">
              <w:rPr>
                <w:rFonts w:ascii="Arial" w:hAnsi="Arial" w:cs="Arial"/>
              </w:rPr>
              <w:t>ї</w:t>
            </w:r>
            <w:r w:rsidR="002F09B1" w:rsidRPr="00F75FC0">
              <w:rPr>
                <w:rFonts w:ascii="Arial" w:hAnsi="Arial" w:cs="Arial"/>
              </w:rPr>
              <w:t xml:space="preserve"> поводження з ТПВ</w:t>
            </w:r>
            <w:r w:rsidR="002F09B1">
              <w:rPr>
                <w:rFonts w:ascii="Arial" w:hAnsi="Arial" w:cs="Arial"/>
              </w:rPr>
              <w:t>.</w:t>
            </w:r>
          </w:p>
          <w:p w:rsidR="00EB0AA5" w:rsidRDefault="002F09B1" w:rsidP="002F09B1">
            <w:pPr>
              <w:pStyle w:val="af4"/>
              <w:numPr>
                <w:ilvl w:val="0"/>
                <w:numId w:val="36"/>
              </w:numPr>
              <w:spacing w:before="40" w:after="40" w:line="240" w:lineRule="auto"/>
              <w:ind w:left="284" w:hanging="227"/>
              <w:rPr>
                <w:rFonts w:ascii="Arial" w:hAnsi="Arial" w:cs="Arial"/>
              </w:rPr>
            </w:pPr>
            <w:r>
              <w:rPr>
                <w:rFonts w:ascii="Arial" w:hAnsi="Arial" w:cs="Arial"/>
              </w:rPr>
              <w:t xml:space="preserve">Створення </w:t>
            </w:r>
            <w:r w:rsidRPr="002F09B1">
              <w:rPr>
                <w:rFonts w:ascii="Arial" w:hAnsi="Arial" w:cs="Arial"/>
              </w:rPr>
              <w:t>сміттєпереробного комплексу / заводу</w:t>
            </w:r>
            <w:r>
              <w:rPr>
                <w:rFonts w:ascii="Arial" w:hAnsi="Arial" w:cs="Arial"/>
              </w:rPr>
              <w:t>.</w:t>
            </w:r>
          </w:p>
          <w:p w:rsidR="00EB0AA5" w:rsidRPr="00F75FC0" w:rsidRDefault="00EB0AA5" w:rsidP="00EB0AA5">
            <w:pPr>
              <w:pStyle w:val="af4"/>
              <w:numPr>
                <w:ilvl w:val="0"/>
                <w:numId w:val="36"/>
              </w:numPr>
              <w:spacing w:before="40" w:after="40" w:line="240" w:lineRule="auto"/>
              <w:ind w:left="284" w:hanging="227"/>
              <w:rPr>
                <w:rFonts w:ascii="Arial" w:hAnsi="Arial" w:cs="Arial"/>
              </w:rPr>
            </w:pPr>
            <w:r w:rsidRPr="00A57B17">
              <w:rPr>
                <w:rFonts w:ascii="Arial" w:hAnsi="Arial" w:cs="Arial"/>
              </w:rPr>
              <w:t>Зменшення об’ємів захоронених відходів.</w:t>
            </w:r>
          </w:p>
        </w:tc>
      </w:tr>
      <w:tr w:rsidR="006828D6" w:rsidRPr="00A57B17" w:rsidTr="005B21B9">
        <w:trPr>
          <w:trHeight w:val="268"/>
        </w:trPr>
        <w:tc>
          <w:tcPr>
            <w:tcW w:w="2581" w:type="dxa"/>
          </w:tcPr>
          <w:p w:rsidR="006828D6" w:rsidRPr="00A57B17" w:rsidRDefault="006828D6" w:rsidP="005B21B9">
            <w:pPr>
              <w:snapToGrid w:val="0"/>
              <w:spacing w:before="40" w:after="40"/>
              <w:rPr>
                <w:rStyle w:val="5yl5"/>
                <w:rFonts w:eastAsia="Arial Unicode MS" w:cs="Arial"/>
              </w:rPr>
            </w:pPr>
            <w:r w:rsidRPr="00A57B17">
              <w:rPr>
                <w:rFonts w:cs="Arial"/>
                <w:bCs/>
                <w:szCs w:val="22"/>
              </w:rPr>
              <w:t>Відповідальний</w:t>
            </w:r>
          </w:p>
        </w:tc>
        <w:tc>
          <w:tcPr>
            <w:tcW w:w="7058" w:type="dxa"/>
          </w:tcPr>
          <w:p w:rsidR="00DA1CFC" w:rsidRPr="00DA1CFC" w:rsidRDefault="00DA1CFC" w:rsidP="00DA1CFC">
            <w:pPr>
              <w:pStyle w:val="af4"/>
              <w:numPr>
                <w:ilvl w:val="0"/>
                <w:numId w:val="36"/>
              </w:numPr>
              <w:spacing w:before="40" w:after="40" w:line="240" w:lineRule="auto"/>
              <w:ind w:left="284" w:hanging="227"/>
              <w:rPr>
                <w:rFonts w:ascii="Arial" w:hAnsi="Arial" w:cs="Arial"/>
              </w:rPr>
            </w:pPr>
            <w:r w:rsidRPr="00DA1CFC">
              <w:rPr>
                <w:rFonts w:ascii="Arial" w:hAnsi="Arial" w:cs="Arial"/>
              </w:rPr>
              <w:t>Коломийська міська рада</w:t>
            </w:r>
          </w:p>
          <w:p w:rsidR="006828D6" w:rsidRPr="00A57B17" w:rsidRDefault="00DA1CFC" w:rsidP="00DA1CFC">
            <w:pPr>
              <w:pStyle w:val="af4"/>
              <w:numPr>
                <w:ilvl w:val="0"/>
                <w:numId w:val="36"/>
              </w:numPr>
              <w:spacing w:before="40" w:after="40" w:line="240" w:lineRule="auto"/>
              <w:ind w:left="284" w:hanging="227"/>
              <w:rPr>
                <w:rFonts w:ascii="Arial" w:hAnsi="Arial" w:cs="Arial"/>
              </w:rPr>
            </w:pPr>
            <w:r w:rsidRPr="00DA1CFC">
              <w:rPr>
                <w:rFonts w:ascii="Arial" w:hAnsi="Arial" w:cs="Arial"/>
              </w:rPr>
              <w:t>відділ управління комунальним майном міської ради</w:t>
            </w:r>
          </w:p>
        </w:tc>
      </w:tr>
      <w:tr w:rsidR="006828D6" w:rsidRPr="00A57B17" w:rsidTr="005B21B9">
        <w:trPr>
          <w:trHeight w:val="268"/>
        </w:trPr>
        <w:tc>
          <w:tcPr>
            <w:tcW w:w="2581" w:type="dxa"/>
          </w:tcPr>
          <w:p w:rsidR="006828D6" w:rsidRPr="00A57B17" w:rsidRDefault="006828D6" w:rsidP="005B21B9">
            <w:pPr>
              <w:snapToGrid w:val="0"/>
              <w:spacing w:before="40" w:after="40"/>
              <w:rPr>
                <w:rStyle w:val="5yl5"/>
                <w:rFonts w:eastAsia="Arial Unicode MS" w:cs="Arial"/>
              </w:rPr>
            </w:pPr>
            <w:r w:rsidRPr="00A57B17">
              <w:rPr>
                <w:rFonts w:cs="Arial"/>
                <w:bCs/>
                <w:szCs w:val="22"/>
              </w:rPr>
              <w:t>Термін виконання</w:t>
            </w:r>
          </w:p>
        </w:tc>
        <w:tc>
          <w:tcPr>
            <w:tcW w:w="7058" w:type="dxa"/>
          </w:tcPr>
          <w:p w:rsidR="006828D6" w:rsidRPr="00A57B17" w:rsidRDefault="006828D6" w:rsidP="005B21B9">
            <w:pPr>
              <w:spacing w:before="40" w:after="40"/>
              <w:rPr>
                <w:rFonts w:cs="Arial"/>
              </w:rPr>
            </w:pPr>
            <w:r w:rsidRPr="00A57B17">
              <w:rPr>
                <w:rFonts w:cs="Arial"/>
                <w:bCs/>
              </w:rPr>
              <w:t>2017 – 2027 рр.</w:t>
            </w:r>
          </w:p>
        </w:tc>
      </w:tr>
    </w:tbl>
    <w:p w:rsidR="00DA1CFC" w:rsidRPr="00CB20F6" w:rsidRDefault="00DA1CFC" w:rsidP="00CB20F6">
      <w:pPr>
        <w:suppressAutoHyphens/>
        <w:autoSpaceDE w:val="0"/>
        <w:spacing w:before="120" w:after="120"/>
        <w:jc w:val="both"/>
        <w:rPr>
          <w:bCs/>
        </w:rPr>
      </w:pPr>
    </w:p>
    <w:p w:rsidR="009C0479" w:rsidRDefault="009C0479" w:rsidP="007969E2">
      <w:pPr>
        <w:keepNext/>
        <w:keepLines/>
        <w:tabs>
          <w:tab w:val="left" w:pos="709"/>
        </w:tabs>
        <w:spacing w:after="120"/>
        <w:jc w:val="both"/>
        <w:outlineLvl w:val="1"/>
        <w:rPr>
          <w:b/>
          <w:bCs/>
          <w:sz w:val="24"/>
          <w:szCs w:val="28"/>
        </w:rPr>
      </w:pPr>
      <w:bookmarkStart w:id="68" w:name="_Toc482975402"/>
      <w:r>
        <w:rPr>
          <w:b/>
          <w:bCs/>
          <w:sz w:val="24"/>
          <w:szCs w:val="28"/>
        </w:rPr>
        <w:t>С</w:t>
      </w:r>
      <w:r w:rsidRPr="00070E9C">
        <w:rPr>
          <w:b/>
          <w:bCs/>
          <w:sz w:val="24"/>
          <w:szCs w:val="28"/>
        </w:rPr>
        <w:t xml:space="preserve">тратегічна ціль </w:t>
      </w:r>
      <w:r w:rsidRPr="00EF03B0">
        <w:rPr>
          <w:b/>
          <w:bCs/>
          <w:sz w:val="24"/>
          <w:szCs w:val="28"/>
        </w:rPr>
        <w:t>Б.4. Розвиток безпечного громадського міського простору</w:t>
      </w:r>
      <w:bookmarkEnd w:id="68"/>
    </w:p>
    <w:p w:rsidR="009C0479" w:rsidRPr="00DA1CFC" w:rsidRDefault="00B42BBE" w:rsidP="00CB20F6">
      <w:pPr>
        <w:suppressAutoHyphens/>
        <w:autoSpaceDE w:val="0"/>
        <w:spacing w:before="120" w:after="120"/>
        <w:jc w:val="both"/>
        <w:rPr>
          <w:bCs/>
        </w:rPr>
      </w:pPr>
      <w:r w:rsidRPr="00DA1CFC">
        <w:rPr>
          <w:rFonts w:ascii="Arial CYR" w:eastAsia="SimSun" w:hAnsi="Arial CYR" w:cs="Arial CYR"/>
          <w:szCs w:val="22"/>
          <w:lang w:eastAsia="zh-CN"/>
        </w:rPr>
        <w:t xml:space="preserve">У місті Коломия на даний момент бракує достатньої кількості громадських просторів, де б мешканці та гості могли проводити з користю свій вільний час. Особливо гостро це відчувається у віддалених від центру міста мікрорайонах. Також містяни стикаються з проблемою ночівлі на лавках парків та скверів безхатченків. Це не сприяє іміджу безпечного </w:t>
      </w:r>
      <w:r w:rsidRPr="00DA1CFC">
        <w:rPr>
          <w:rFonts w:ascii="Arial CYR" w:eastAsia="SimSun" w:hAnsi="Arial CYR" w:cs="Arial CYR"/>
          <w:szCs w:val="22"/>
          <w:lang w:eastAsia="zh-CN"/>
        </w:rPr>
        <w:lastRenderedPageBreak/>
        <w:t>та туристично привабливого міста. Велика кількість безпритульних тварин, які часом бігають зграями, збільшує тривогу у жителів міста. Дрібні правопорушення, які відбуваються в громадських місцях, пов’язані з відчуттям безкарності за відсутності свідків. Встановлення камер відеоспостереження сприяли б збільшенню безпеки та комфортності перебування. Вирішення вищеназваних проблем сприятиме перетворенню міста в зручне для проживання та відпочинку</w:t>
      </w:r>
      <w:r w:rsidR="009C0479" w:rsidRPr="00DA1CFC">
        <w:rPr>
          <w:bCs/>
        </w:rPr>
        <w:t>.</w:t>
      </w:r>
    </w:p>
    <w:p w:rsidR="009C0479" w:rsidRPr="00EF03B0" w:rsidRDefault="00370CA0" w:rsidP="00464FF6">
      <w:pPr>
        <w:spacing w:before="180" w:after="120"/>
        <w:jc w:val="both"/>
        <w:rPr>
          <w:b/>
          <w:bCs/>
        </w:rPr>
      </w:pPr>
      <w:r w:rsidRPr="00370CA0">
        <w:rPr>
          <w:b/>
          <w:bCs/>
        </w:rPr>
        <w:t>Оперативна</w:t>
      </w:r>
      <w:r w:rsidR="009C0479" w:rsidRPr="00070E9C">
        <w:rPr>
          <w:b/>
          <w:bCs/>
        </w:rPr>
        <w:t xml:space="preserve"> ціль </w:t>
      </w:r>
      <w:r w:rsidR="009C0479" w:rsidRPr="00EF03B0">
        <w:rPr>
          <w:b/>
          <w:bCs/>
        </w:rPr>
        <w:t>Б.4.1. Будівництво нових та</w:t>
      </w:r>
      <w:r w:rsidR="000431D3">
        <w:rPr>
          <w:b/>
          <w:bCs/>
        </w:rPr>
        <w:t> </w:t>
      </w:r>
      <w:r w:rsidR="009C0479" w:rsidRPr="00EF03B0">
        <w:rPr>
          <w:b/>
          <w:bCs/>
        </w:rPr>
        <w:t>/</w:t>
      </w:r>
      <w:r w:rsidR="000431D3">
        <w:rPr>
          <w:b/>
          <w:bCs/>
        </w:rPr>
        <w:t> </w:t>
      </w:r>
      <w:r w:rsidR="009C0479" w:rsidRPr="00EF03B0">
        <w:rPr>
          <w:b/>
          <w:bCs/>
        </w:rPr>
        <w:t>або реконструкція існуючих громадських будівель</w:t>
      </w:r>
    </w:p>
    <w:p w:rsidR="009C0479" w:rsidRPr="00CF2A10" w:rsidRDefault="009C0479" w:rsidP="00CB20F6">
      <w:pPr>
        <w:suppressAutoHyphens/>
        <w:autoSpaceDE w:val="0"/>
        <w:spacing w:before="120" w:after="120"/>
        <w:jc w:val="both"/>
        <w:rPr>
          <w:bCs/>
        </w:rPr>
      </w:pPr>
      <w:r>
        <w:rPr>
          <w:bCs/>
        </w:rPr>
        <w:t>Більшість громадських будівель в місті потребує поточного або капітального ремонту</w:t>
      </w:r>
      <w:r w:rsidR="000431D3" w:rsidRPr="00CB20F6">
        <w:rPr>
          <w:bCs/>
        </w:rPr>
        <w:t>,</w:t>
      </w:r>
      <w:r>
        <w:rPr>
          <w:bCs/>
        </w:rPr>
        <w:t xml:space="preserve"> що пов’язане зі значними витратами. З огляду на це</w:t>
      </w:r>
      <w:r w:rsidR="000431D3" w:rsidRPr="00CB20F6">
        <w:rPr>
          <w:bCs/>
        </w:rPr>
        <w:t>,</w:t>
      </w:r>
      <w:r>
        <w:rPr>
          <w:bCs/>
        </w:rPr>
        <w:t xml:space="preserve"> необхідно визначати пріоритетні об’єкти та акумулювати фінансування для реалізації необхідних робіт. Також відсутність у місті комплексу водних видів спорту не сприяє як розвитку масового оздоровчого спорту</w:t>
      </w:r>
      <w:r w:rsidR="000431D3" w:rsidRPr="00CB20F6">
        <w:rPr>
          <w:bCs/>
        </w:rPr>
        <w:t>,</w:t>
      </w:r>
      <w:r>
        <w:rPr>
          <w:bCs/>
        </w:rPr>
        <w:t xml:space="preserve"> так </w:t>
      </w:r>
      <w:r w:rsidR="000431D3" w:rsidRPr="00CB20F6">
        <w:rPr>
          <w:bCs/>
        </w:rPr>
        <w:t xml:space="preserve">і </w:t>
      </w:r>
      <w:r>
        <w:rPr>
          <w:bCs/>
        </w:rPr>
        <w:t>туризму.</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9C0479" w:rsidRPr="00220715" w:rsidTr="001B670B">
        <w:trPr>
          <w:trHeight w:val="268"/>
        </w:trPr>
        <w:tc>
          <w:tcPr>
            <w:tcW w:w="2581" w:type="dxa"/>
          </w:tcPr>
          <w:p w:rsidR="009C0479" w:rsidRPr="00220715" w:rsidRDefault="00A57B17" w:rsidP="001B670B">
            <w:pPr>
              <w:snapToGrid w:val="0"/>
              <w:spacing w:before="40" w:after="40"/>
              <w:rPr>
                <w:rFonts w:eastAsia="Andale Sans UI" w:cs="Arial"/>
                <w:bCs/>
                <w:lang w:eastAsia="ja-JP" w:bidi="fa-IR"/>
              </w:rPr>
            </w:pPr>
            <w:r w:rsidRPr="00220715">
              <w:rPr>
                <w:rFonts w:cs="Arial"/>
                <w:szCs w:val="22"/>
              </w:rPr>
              <w:t>Оперативні завдання / Сфери реалізації проектів</w:t>
            </w:r>
          </w:p>
        </w:tc>
        <w:tc>
          <w:tcPr>
            <w:tcW w:w="7058" w:type="dxa"/>
          </w:tcPr>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Будівництво комплексу водних видів спорту.</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Відновлення культурно-м</w:t>
            </w:r>
            <w:r w:rsidR="005B54B8">
              <w:rPr>
                <w:rFonts w:ascii="Arial" w:hAnsi="Arial" w:cs="Arial"/>
              </w:rPr>
              <w:t>истецьких та освітніх закладів.</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Забезпечення приміщеннями громадських організацій та національних товариств.</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Приведення будівель до історичного вигляду.</w:t>
            </w:r>
          </w:p>
        </w:tc>
      </w:tr>
      <w:tr w:rsidR="00A57B17" w:rsidRPr="00220715" w:rsidTr="001B670B">
        <w:trPr>
          <w:trHeight w:val="268"/>
        </w:trPr>
        <w:tc>
          <w:tcPr>
            <w:tcW w:w="2581" w:type="dxa"/>
          </w:tcPr>
          <w:p w:rsidR="00A57B17" w:rsidRPr="00220715" w:rsidRDefault="00A57B17" w:rsidP="001B670B">
            <w:pPr>
              <w:snapToGrid w:val="0"/>
              <w:spacing w:before="40" w:after="40"/>
              <w:rPr>
                <w:rStyle w:val="5yl5"/>
                <w:rFonts w:eastAsia="Arial Unicode MS" w:cs="Arial"/>
              </w:rPr>
            </w:pPr>
            <w:r w:rsidRPr="00220715">
              <w:rPr>
                <w:rFonts w:eastAsia="Andale Sans UI" w:cs="Arial"/>
                <w:szCs w:val="22"/>
                <w:lang w:eastAsia="ja-JP" w:bidi="fa-IR"/>
              </w:rPr>
              <w:t>Очікувані результати</w:t>
            </w:r>
          </w:p>
        </w:tc>
        <w:tc>
          <w:tcPr>
            <w:tcW w:w="7058" w:type="dxa"/>
          </w:tcPr>
          <w:p w:rsidR="00A57B17" w:rsidRPr="00220715" w:rsidRDefault="00A57B17"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Покращення стану існуючих громадських будівель.</w:t>
            </w:r>
          </w:p>
          <w:p w:rsidR="00A57B17" w:rsidRPr="00220715" w:rsidRDefault="00A57B17"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Будівництво нових необхідних громаді будівель.</w:t>
            </w:r>
          </w:p>
          <w:p w:rsidR="00A57B17" w:rsidRPr="00220715" w:rsidRDefault="00A57B17"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Збільшення різноманіття та покращення якості послуг, що надаються в громадських будівлях.</w:t>
            </w:r>
          </w:p>
        </w:tc>
      </w:tr>
      <w:tr w:rsidR="00A57B17" w:rsidRPr="00220715" w:rsidTr="001B670B">
        <w:trPr>
          <w:trHeight w:val="268"/>
        </w:trPr>
        <w:tc>
          <w:tcPr>
            <w:tcW w:w="2581" w:type="dxa"/>
          </w:tcPr>
          <w:p w:rsidR="00A57B17" w:rsidRPr="00220715" w:rsidRDefault="00A57B17" w:rsidP="001B670B">
            <w:pPr>
              <w:snapToGrid w:val="0"/>
              <w:spacing w:before="40" w:after="40"/>
              <w:rPr>
                <w:rStyle w:val="5yl5"/>
                <w:rFonts w:eastAsia="Arial Unicode MS" w:cs="Arial"/>
              </w:rPr>
            </w:pPr>
            <w:r w:rsidRPr="00220715">
              <w:rPr>
                <w:rFonts w:cs="Arial"/>
                <w:bCs/>
                <w:szCs w:val="22"/>
              </w:rPr>
              <w:t>Відповідальний</w:t>
            </w:r>
          </w:p>
        </w:tc>
        <w:tc>
          <w:tcPr>
            <w:tcW w:w="7058" w:type="dxa"/>
          </w:tcPr>
          <w:p w:rsidR="00220715" w:rsidRDefault="00A57B17"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Коломийська міська рада,</w:t>
            </w:r>
          </w:p>
          <w:p w:rsidR="00B42BBE" w:rsidRPr="00B42BBE" w:rsidRDefault="00B42BBE" w:rsidP="009769A6">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 xml:space="preserve">відділ капітального будівництва </w:t>
            </w:r>
            <w:r w:rsidR="001602CE">
              <w:rPr>
                <w:rFonts w:ascii="Arial CYR" w:eastAsia="SimSun" w:hAnsi="Arial CYR" w:cs="Arial CYR"/>
                <w:lang w:eastAsia="zh-CN"/>
              </w:rPr>
              <w:t>міської ради,</w:t>
            </w:r>
          </w:p>
          <w:p w:rsidR="00B42BBE" w:rsidRPr="00B42BBE" w:rsidRDefault="00B42BBE" w:rsidP="009769A6">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відділ</w:t>
            </w:r>
            <w:r w:rsidR="001602CE">
              <w:rPr>
                <w:rFonts w:ascii="Arial CYR" w:eastAsia="SimSun" w:hAnsi="Arial CYR" w:cs="Arial CYR"/>
                <w:lang w:eastAsia="zh-CN"/>
              </w:rPr>
              <w:t xml:space="preserve"> молоді та спорту міської ради,</w:t>
            </w:r>
          </w:p>
          <w:p w:rsidR="00B42BBE" w:rsidRPr="00B42BBE" w:rsidRDefault="00B42BBE" w:rsidP="009769A6">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 xml:space="preserve">відділ культури міської ради, </w:t>
            </w:r>
          </w:p>
          <w:p w:rsidR="00A57B17" w:rsidRPr="00220715" w:rsidRDefault="00B42BBE" w:rsidP="00B42BBE">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відділ архітектури та містобудування міської ради</w:t>
            </w:r>
          </w:p>
        </w:tc>
      </w:tr>
      <w:tr w:rsidR="00A57B17" w:rsidRPr="00220715" w:rsidTr="001B670B">
        <w:trPr>
          <w:trHeight w:val="268"/>
        </w:trPr>
        <w:tc>
          <w:tcPr>
            <w:tcW w:w="2581" w:type="dxa"/>
          </w:tcPr>
          <w:p w:rsidR="00A57B17" w:rsidRPr="00220715" w:rsidRDefault="00A57B17" w:rsidP="001B670B">
            <w:pPr>
              <w:snapToGrid w:val="0"/>
              <w:spacing w:before="40" w:after="40"/>
              <w:rPr>
                <w:rStyle w:val="5yl5"/>
                <w:rFonts w:eastAsia="Arial Unicode MS" w:cs="Arial"/>
              </w:rPr>
            </w:pPr>
            <w:r w:rsidRPr="00220715">
              <w:rPr>
                <w:rFonts w:cs="Arial"/>
                <w:bCs/>
                <w:szCs w:val="22"/>
              </w:rPr>
              <w:t>Термін виконання</w:t>
            </w:r>
          </w:p>
        </w:tc>
        <w:tc>
          <w:tcPr>
            <w:tcW w:w="7058" w:type="dxa"/>
          </w:tcPr>
          <w:p w:rsidR="00A57B17" w:rsidRPr="00220715" w:rsidRDefault="00A57B17" w:rsidP="00220715">
            <w:pPr>
              <w:spacing w:before="40" w:after="40"/>
              <w:rPr>
                <w:rFonts w:cs="Arial"/>
              </w:rPr>
            </w:pPr>
            <w:r w:rsidRPr="00220715">
              <w:rPr>
                <w:rFonts w:cs="Arial"/>
                <w:bCs/>
              </w:rPr>
              <w:t>2017 – 2027 рр.</w:t>
            </w:r>
          </w:p>
        </w:tc>
      </w:tr>
    </w:tbl>
    <w:p w:rsidR="009C0479" w:rsidRPr="007B574E" w:rsidRDefault="009C0479" w:rsidP="00CB20F6">
      <w:pPr>
        <w:suppressAutoHyphens/>
        <w:autoSpaceDE w:val="0"/>
        <w:spacing w:before="120" w:after="120"/>
        <w:jc w:val="both"/>
        <w:rPr>
          <w:bCs/>
          <w:szCs w:val="22"/>
        </w:rPr>
      </w:pPr>
    </w:p>
    <w:p w:rsidR="009C0479" w:rsidRDefault="00370CA0" w:rsidP="00464FF6">
      <w:pPr>
        <w:spacing w:before="180" w:after="120"/>
        <w:jc w:val="both"/>
        <w:rPr>
          <w:b/>
          <w:bCs/>
        </w:rPr>
      </w:pPr>
      <w:r w:rsidRPr="00370CA0">
        <w:rPr>
          <w:b/>
          <w:bCs/>
        </w:rPr>
        <w:t>Оперативна</w:t>
      </w:r>
      <w:r w:rsidR="009C0479" w:rsidRPr="00070E9C">
        <w:rPr>
          <w:b/>
          <w:bCs/>
        </w:rPr>
        <w:t xml:space="preserve"> ціль </w:t>
      </w:r>
      <w:r w:rsidR="009C0479" w:rsidRPr="00902426">
        <w:rPr>
          <w:b/>
          <w:bCs/>
        </w:rPr>
        <w:t>Б.4.2. Впровадження концепції розумного та безпечного міста</w:t>
      </w:r>
    </w:p>
    <w:p w:rsidR="009C0479" w:rsidRPr="00CF2A10" w:rsidRDefault="009C0479" w:rsidP="00CB20F6">
      <w:pPr>
        <w:suppressAutoHyphens/>
        <w:autoSpaceDE w:val="0"/>
        <w:spacing w:before="120" w:after="120"/>
        <w:jc w:val="both"/>
        <w:rPr>
          <w:bCs/>
        </w:rPr>
      </w:pPr>
      <w:r>
        <w:rPr>
          <w:bCs/>
        </w:rPr>
        <w:t>Для комфортного проживання мешканців та більш безпечного перебування туристів необхідно провести комплекс заходів з в</w:t>
      </w:r>
      <w:r w:rsidRPr="00CB20F6">
        <w:rPr>
          <w:bCs/>
        </w:rPr>
        <w:t>провадження компонентів смарт-сіті (відеоспостереження, розумні зупинки, GPRS-навігатори, електронний квиток в громадському транспорті</w:t>
      </w:r>
      <w:r w:rsidR="004F2870" w:rsidRPr="00CB20F6">
        <w:rPr>
          <w:bCs/>
        </w:rPr>
        <w:t xml:space="preserve">, </w:t>
      </w:r>
      <w:r w:rsidRPr="00CB20F6">
        <w:rPr>
          <w:bCs/>
        </w:rPr>
        <w:t xml:space="preserve">«розумні» світлофори, обмежувачі швидкості </w:t>
      </w:r>
      <w:r w:rsidR="004F2870" w:rsidRPr="00CB20F6">
        <w:rPr>
          <w:bCs/>
        </w:rPr>
        <w:t>й</w:t>
      </w:r>
      <w:r w:rsidRPr="00CB20F6">
        <w:rPr>
          <w:bCs/>
        </w:rPr>
        <w:t xml:space="preserve"> т.п.)</w:t>
      </w:r>
      <w:r w:rsidR="004F2870" w:rsidRPr="00CB20F6">
        <w:rPr>
          <w:bCs/>
        </w:rPr>
        <w:t>.</w:t>
      </w:r>
      <w:r w:rsidRPr="00CB20F6">
        <w:rPr>
          <w:bCs/>
        </w:rPr>
        <w:t xml:space="preserve"> Велика увага повинна приділятись системі електронн</w:t>
      </w:r>
      <w:r w:rsidR="004F2870" w:rsidRPr="00CB20F6">
        <w:rPr>
          <w:bCs/>
        </w:rPr>
        <w:t>ого</w:t>
      </w:r>
      <w:r w:rsidRPr="00CB20F6">
        <w:rPr>
          <w:bCs/>
        </w:rPr>
        <w:t xml:space="preserve"> врядування та доступності його для усіх категорій населення.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220715" w:rsidRPr="00220715" w:rsidTr="001B670B">
        <w:trPr>
          <w:trHeight w:val="268"/>
        </w:trPr>
        <w:tc>
          <w:tcPr>
            <w:tcW w:w="2581" w:type="dxa"/>
          </w:tcPr>
          <w:p w:rsidR="009C0479" w:rsidRPr="00220715" w:rsidRDefault="00220715" w:rsidP="001B670B">
            <w:pPr>
              <w:snapToGrid w:val="0"/>
              <w:spacing w:before="40" w:after="40"/>
              <w:rPr>
                <w:rFonts w:eastAsia="Andale Sans UI" w:cs="Arial"/>
                <w:bCs/>
                <w:lang w:eastAsia="ja-JP" w:bidi="fa-IR"/>
              </w:rPr>
            </w:pPr>
            <w:r w:rsidRPr="00220715">
              <w:rPr>
                <w:rFonts w:cs="Arial"/>
                <w:szCs w:val="22"/>
              </w:rPr>
              <w:t>Оперативні завдання / Сфери реалізації проектів</w:t>
            </w:r>
          </w:p>
        </w:tc>
        <w:tc>
          <w:tcPr>
            <w:tcW w:w="7058" w:type="dxa"/>
          </w:tcPr>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Створення ефективної системи відеоспостереження та швидкого реагування на проблемні ситуації.</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Відлагодження системи та інфраст</w:t>
            </w:r>
            <w:r w:rsidR="004F2870" w:rsidRPr="00220715">
              <w:rPr>
                <w:rFonts w:ascii="Arial" w:hAnsi="Arial" w:cs="Arial"/>
              </w:rPr>
              <w:t>руктури громадського транспорту</w:t>
            </w:r>
            <w:r w:rsidR="00220715" w:rsidRPr="00220715">
              <w:rPr>
                <w:rFonts w:ascii="Arial" w:hAnsi="Arial" w:cs="Arial"/>
              </w:rPr>
              <w:t>.</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Створення доступної для усіх категорій населення системи електронного врядування</w:t>
            </w:r>
            <w:r w:rsidR="004F2870" w:rsidRPr="00220715">
              <w:rPr>
                <w:rFonts w:ascii="Arial" w:hAnsi="Arial" w:cs="Arial"/>
              </w:rPr>
              <w:t>,</w:t>
            </w:r>
            <w:r w:rsidRPr="00220715">
              <w:rPr>
                <w:rFonts w:ascii="Arial" w:hAnsi="Arial" w:cs="Arial"/>
              </w:rPr>
              <w:t xml:space="preserve"> в т.ч. єдиного медичного реєстру пацієнтів на первинному рівні.</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Опрацювання та впровадження системи примусового обмеження швидкості на проблемних ділянках доріг.</w:t>
            </w:r>
          </w:p>
        </w:tc>
      </w:tr>
      <w:tr w:rsidR="00220715" w:rsidRPr="00220715" w:rsidTr="001B670B">
        <w:trPr>
          <w:trHeight w:val="268"/>
        </w:trPr>
        <w:tc>
          <w:tcPr>
            <w:tcW w:w="2581" w:type="dxa"/>
          </w:tcPr>
          <w:p w:rsidR="00220715" w:rsidRPr="00220715" w:rsidRDefault="00220715" w:rsidP="001B670B">
            <w:pPr>
              <w:snapToGrid w:val="0"/>
              <w:spacing w:before="40" w:after="40"/>
              <w:rPr>
                <w:rFonts w:cs="Arial"/>
              </w:rPr>
            </w:pPr>
            <w:r w:rsidRPr="00220715">
              <w:rPr>
                <w:rFonts w:eastAsia="Andale Sans UI" w:cs="Arial"/>
                <w:szCs w:val="22"/>
                <w:lang w:eastAsia="ja-JP" w:bidi="fa-IR"/>
              </w:rPr>
              <w:t>Очікувані результати</w:t>
            </w:r>
          </w:p>
        </w:tc>
        <w:tc>
          <w:tcPr>
            <w:tcW w:w="7058" w:type="dxa"/>
          </w:tcPr>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Комфортне для мешканців та туристів місто.</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Ефективний контроль за транспортними потоками та оплатою послуг в сфері громадського транспорту.</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lastRenderedPageBreak/>
              <w:t>Покращення безпеки в місті.</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Можливість дистанційного отримання послуг завдяки електронному врядуванню.</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Ліквіда</w:t>
            </w:r>
            <w:r>
              <w:rPr>
                <w:rFonts w:ascii="Arial" w:hAnsi="Arial" w:cs="Arial"/>
              </w:rPr>
              <w:t>ція черг для отримання послуг.</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Створення системи електронної взаємодії структурних підрозділів міської ради.</w:t>
            </w:r>
          </w:p>
        </w:tc>
      </w:tr>
      <w:tr w:rsidR="00220715" w:rsidRPr="00220715" w:rsidTr="001B670B">
        <w:trPr>
          <w:trHeight w:val="268"/>
        </w:trPr>
        <w:tc>
          <w:tcPr>
            <w:tcW w:w="2581" w:type="dxa"/>
          </w:tcPr>
          <w:p w:rsidR="00220715" w:rsidRPr="00220715" w:rsidRDefault="00220715" w:rsidP="001B670B">
            <w:pPr>
              <w:snapToGrid w:val="0"/>
              <w:spacing w:before="40" w:after="40"/>
              <w:rPr>
                <w:rFonts w:cs="Arial"/>
              </w:rPr>
            </w:pPr>
            <w:r w:rsidRPr="00220715">
              <w:rPr>
                <w:rFonts w:cs="Arial"/>
                <w:bCs/>
                <w:szCs w:val="22"/>
              </w:rPr>
              <w:lastRenderedPageBreak/>
              <w:t>Відповідальний</w:t>
            </w:r>
          </w:p>
        </w:tc>
        <w:tc>
          <w:tcPr>
            <w:tcW w:w="7058" w:type="dxa"/>
          </w:tcPr>
          <w:p w:rsidR="00220715" w:rsidRDefault="00220715"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відділ управління комунальним майном</w:t>
            </w:r>
            <w:r w:rsidR="00FF6879">
              <w:rPr>
                <w:rFonts w:ascii="Arial" w:hAnsi="Arial" w:cs="Arial"/>
              </w:rPr>
              <w:t xml:space="preserve"> міської ради</w:t>
            </w:r>
            <w:r w:rsidRPr="00220715">
              <w:rPr>
                <w:rFonts w:ascii="Arial" w:hAnsi="Arial" w:cs="Arial"/>
              </w:rPr>
              <w:t>,</w:t>
            </w:r>
          </w:p>
          <w:p w:rsidR="00AA0B5E" w:rsidRPr="00220715" w:rsidRDefault="00AA0B5E" w:rsidP="009769A6">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відділ муніципальної інспекції міської ради</w:t>
            </w:r>
            <w:r w:rsidR="001602CE">
              <w:rPr>
                <w:rFonts w:ascii="Arial CYR" w:eastAsia="SimSun" w:hAnsi="Arial CYR" w:cs="Arial CYR"/>
                <w:lang w:eastAsia="zh-CN"/>
              </w:rPr>
              <w:t>,</w:t>
            </w:r>
          </w:p>
          <w:p w:rsidR="00220715" w:rsidRPr="00220715" w:rsidRDefault="00220715"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АЕРК,</w:t>
            </w:r>
          </w:p>
          <w:p w:rsidR="00220715" w:rsidRPr="00220715" w:rsidRDefault="00220715"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КЗ КМР «КМЦ ПМСД»</w:t>
            </w:r>
          </w:p>
        </w:tc>
      </w:tr>
      <w:tr w:rsidR="00220715" w:rsidRPr="00220715" w:rsidTr="001B670B">
        <w:trPr>
          <w:trHeight w:val="268"/>
        </w:trPr>
        <w:tc>
          <w:tcPr>
            <w:tcW w:w="2581" w:type="dxa"/>
          </w:tcPr>
          <w:p w:rsidR="00220715" w:rsidRPr="00220715" w:rsidRDefault="00220715" w:rsidP="001B670B">
            <w:pPr>
              <w:snapToGrid w:val="0"/>
              <w:spacing w:before="40" w:after="40"/>
              <w:rPr>
                <w:rFonts w:cs="Arial"/>
              </w:rPr>
            </w:pPr>
            <w:r w:rsidRPr="00220715">
              <w:rPr>
                <w:rFonts w:cs="Arial"/>
                <w:bCs/>
                <w:szCs w:val="22"/>
              </w:rPr>
              <w:t>Термін виконання</w:t>
            </w:r>
          </w:p>
        </w:tc>
        <w:tc>
          <w:tcPr>
            <w:tcW w:w="7058" w:type="dxa"/>
          </w:tcPr>
          <w:p w:rsidR="00220715" w:rsidRPr="00220715" w:rsidRDefault="00220715" w:rsidP="00220715">
            <w:pPr>
              <w:spacing w:before="40" w:after="40"/>
              <w:rPr>
                <w:rFonts w:cs="Arial"/>
              </w:rPr>
            </w:pPr>
            <w:r w:rsidRPr="00220715">
              <w:rPr>
                <w:rFonts w:cs="Arial"/>
                <w:bCs/>
              </w:rPr>
              <w:t>2017 – 2027 рр.</w:t>
            </w:r>
          </w:p>
        </w:tc>
      </w:tr>
    </w:tbl>
    <w:p w:rsidR="00AA0B5E" w:rsidRPr="007B574E" w:rsidRDefault="00AA0B5E" w:rsidP="00CB20F6">
      <w:pPr>
        <w:suppressAutoHyphens/>
        <w:autoSpaceDE w:val="0"/>
        <w:spacing w:before="120" w:after="120"/>
        <w:jc w:val="both"/>
        <w:rPr>
          <w:bCs/>
          <w:szCs w:val="22"/>
        </w:rPr>
      </w:pPr>
    </w:p>
    <w:p w:rsidR="009C0479" w:rsidRDefault="00370CA0" w:rsidP="00464FF6">
      <w:pPr>
        <w:spacing w:before="180" w:after="120"/>
        <w:jc w:val="both"/>
        <w:rPr>
          <w:b/>
          <w:bCs/>
        </w:rPr>
      </w:pPr>
      <w:r w:rsidRPr="00370CA0">
        <w:rPr>
          <w:b/>
          <w:bCs/>
        </w:rPr>
        <w:t>Оперативна</w:t>
      </w:r>
      <w:r w:rsidR="009C0479" w:rsidRPr="00070E9C">
        <w:rPr>
          <w:b/>
          <w:bCs/>
        </w:rPr>
        <w:t xml:space="preserve"> ціль </w:t>
      </w:r>
      <w:r w:rsidR="009C0479" w:rsidRPr="00EE093C">
        <w:rPr>
          <w:b/>
          <w:bCs/>
        </w:rPr>
        <w:t>Б.4.3. Покращ</w:t>
      </w:r>
      <w:r w:rsidR="004F2870" w:rsidRPr="00464FF6">
        <w:rPr>
          <w:b/>
          <w:bCs/>
        </w:rPr>
        <w:t>е</w:t>
      </w:r>
      <w:r w:rsidR="009C0479" w:rsidRPr="00EE093C">
        <w:rPr>
          <w:b/>
          <w:bCs/>
        </w:rPr>
        <w:t>ння благоустрою мікрорайонів міста</w:t>
      </w:r>
    </w:p>
    <w:p w:rsidR="009C0479" w:rsidRPr="00220715" w:rsidRDefault="009C0479" w:rsidP="00CB20F6">
      <w:pPr>
        <w:suppressAutoHyphens/>
        <w:autoSpaceDE w:val="0"/>
        <w:spacing w:before="120" w:after="120"/>
        <w:jc w:val="both"/>
        <w:rPr>
          <w:bCs/>
        </w:rPr>
      </w:pPr>
      <w:r>
        <w:rPr>
          <w:bCs/>
        </w:rPr>
        <w:t xml:space="preserve">На даний момент мікрорайони міста відстають в комфортності проживання та переліку </w:t>
      </w:r>
      <w:r w:rsidRPr="00220715">
        <w:rPr>
          <w:bCs/>
        </w:rPr>
        <w:t>послуг</w:t>
      </w:r>
      <w:r w:rsidR="004F2870" w:rsidRPr="00220715">
        <w:rPr>
          <w:bCs/>
        </w:rPr>
        <w:t>,</w:t>
      </w:r>
      <w:r w:rsidRPr="00220715">
        <w:rPr>
          <w:bCs/>
        </w:rPr>
        <w:t xml:space="preserve"> які можна там отримати від центру міста. З огляду на це</w:t>
      </w:r>
      <w:r w:rsidR="004F2870" w:rsidRPr="00220715">
        <w:rPr>
          <w:bCs/>
        </w:rPr>
        <w:t>,</w:t>
      </w:r>
      <w:r w:rsidRPr="00220715">
        <w:rPr>
          <w:bCs/>
        </w:rPr>
        <w:t xml:space="preserve"> доцільно розвивати та впорядковувати віддалені мікрорайони, з залученням до цього місцевих мешканців від етапу планування до впровадження. Це </w:t>
      </w:r>
      <w:r w:rsidR="004F2870" w:rsidRPr="00220715">
        <w:rPr>
          <w:bCs/>
        </w:rPr>
        <w:t>і</w:t>
      </w:r>
      <w:r w:rsidRPr="00220715">
        <w:rPr>
          <w:bCs/>
        </w:rPr>
        <w:t xml:space="preserve"> створення нових місцевих громадських просторів, нових дитячих майданчиків та облаштування зелених зон, ремонт доріг та тротуарів і т.п.</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220715" w:rsidRPr="00220715" w:rsidTr="001B670B">
        <w:trPr>
          <w:trHeight w:val="268"/>
        </w:trPr>
        <w:tc>
          <w:tcPr>
            <w:tcW w:w="2581" w:type="dxa"/>
          </w:tcPr>
          <w:p w:rsidR="009C0479" w:rsidRPr="00220715" w:rsidRDefault="00220715" w:rsidP="004F2870">
            <w:pPr>
              <w:snapToGrid w:val="0"/>
              <w:spacing w:before="40" w:after="40"/>
              <w:rPr>
                <w:rFonts w:eastAsia="Andale Sans UI" w:cs="Arial"/>
                <w:bCs/>
                <w:lang w:eastAsia="ja-JP" w:bidi="fa-IR"/>
              </w:rPr>
            </w:pPr>
            <w:r w:rsidRPr="00220715">
              <w:rPr>
                <w:rFonts w:cs="Arial"/>
                <w:szCs w:val="22"/>
              </w:rPr>
              <w:t>Оперативні завдання / Сфери реалізації проектів</w:t>
            </w:r>
          </w:p>
        </w:tc>
        <w:tc>
          <w:tcPr>
            <w:tcW w:w="7058" w:type="dxa"/>
          </w:tcPr>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Впорядкування території мікрорайонів з залученням місцевих мешканців.</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Створення нових громадських просторів у віддалених від центру частинах міста.</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Підтримка проектів місцевих ініціатив.</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Озеленення території на основі проектів з ландшафтного дизайну.</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Покращення стану комунальних мереж у віддалених від центру мікрорайонах.</w:t>
            </w:r>
          </w:p>
        </w:tc>
      </w:tr>
      <w:tr w:rsidR="00220715" w:rsidRPr="00220715" w:rsidTr="001B670B">
        <w:trPr>
          <w:trHeight w:val="268"/>
        </w:trPr>
        <w:tc>
          <w:tcPr>
            <w:tcW w:w="2581" w:type="dxa"/>
          </w:tcPr>
          <w:p w:rsidR="00220715" w:rsidRPr="00220715" w:rsidRDefault="00220715" w:rsidP="004F2870">
            <w:pPr>
              <w:snapToGrid w:val="0"/>
              <w:spacing w:before="40" w:after="40"/>
              <w:rPr>
                <w:rFonts w:cs="Arial"/>
              </w:rPr>
            </w:pPr>
            <w:r w:rsidRPr="00220715">
              <w:rPr>
                <w:rFonts w:eastAsia="Andale Sans UI" w:cs="Arial"/>
                <w:szCs w:val="22"/>
                <w:lang w:eastAsia="ja-JP" w:bidi="fa-IR"/>
              </w:rPr>
              <w:t>Очікувані результати</w:t>
            </w:r>
          </w:p>
        </w:tc>
        <w:tc>
          <w:tcPr>
            <w:tcW w:w="7058" w:type="dxa"/>
          </w:tcPr>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Створення нових мікроцентрів для громадського життя в мікрорайонах міста.</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Розвантаження центру міста від напливу мешканців з віддалених мікрорайонів.</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Покращення комфорту проживання містян.</w:t>
            </w:r>
          </w:p>
        </w:tc>
      </w:tr>
      <w:tr w:rsidR="00220715" w:rsidRPr="00220715" w:rsidTr="001B670B">
        <w:trPr>
          <w:trHeight w:val="268"/>
        </w:trPr>
        <w:tc>
          <w:tcPr>
            <w:tcW w:w="2581" w:type="dxa"/>
          </w:tcPr>
          <w:p w:rsidR="00220715" w:rsidRPr="00220715" w:rsidRDefault="00220715" w:rsidP="004F2870">
            <w:pPr>
              <w:snapToGrid w:val="0"/>
              <w:spacing w:before="40" w:after="40"/>
              <w:rPr>
                <w:rFonts w:cs="Arial"/>
              </w:rPr>
            </w:pPr>
            <w:r w:rsidRPr="00220715">
              <w:rPr>
                <w:rFonts w:cs="Arial"/>
                <w:bCs/>
                <w:szCs w:val="22"/>
              </w:rPr>
              <w:t>Відповідальний</w:t>
            </w:r>
          </w:p>
        </w:tc>
        <w:tc>
          <w:tcPr>
            <w:tcW w:w="7058" w:type="dxa"/>
          </w:tcPr>
          <w:p w:rsidR="00220715" w:rsidRDefault="00220715"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Коломийська міська рада</w:t>
            </w:r>
            <w:r w:rsidR="001602CE">
              <w:rPr>
                <w:rFonts w:ascii="Arial" w:hAnsi="Arial" w:cs="Arial"/>
              </w:rPr>
              <w:t>,</w:t>
            </w:r>
          </w:p>
          <w:p w:rsidR="00AA0B5E" w:rsidRPr="00220715" w:rsidRDefault="001602CE" w:rsidP="009769A6">
            <w:pPr>
              <w:pStyle w:val="af4"/>
              <w:numPr>
                <w:ilvl w:val="0"/>
                <w:numId w:val="36"/>
              </w:numPr>
              <w:spacing w:before="40" w:after="40" w:line="240" w:lineRule="auto"/>
              <w:ind w:left="284" w:hanging="227"/>
              <w:rPr>
                <w:rFonts w:ascii="Arial" w:hAnsi="Arial" w:cs="Arial"/>
              </w:rPr>
            </w:pPr>
            <w:r>
              <w:rPr>
                <w:rFonts w:ascii="Arial" w:hAnsi="Arial" w:cs="Arial"/>
              </w:rPr>
              <w:t>в</w:t>
            </w:r>
            <w:r w:rsidR="00AA0B5E">
              <w:rPr>
                <w:rFonts w:ascii="Arial" w:hAnsi="Arial" w:cs="Arial"/>
              </w:rPr>
              <w:t>ідділ управління комунальним майном міської ради</w:t>
            </w:r>
          </w:p>
        </w:tc>
      </w:tr>
      <w:tr w:rsidR="00220715" w:rsidRPr="00220715" w:rsidTr="001B670B">
        <w:trPr>
          <w:trHeight w:val="268"/>
        </w:trPr>
        <w:tc>
          <w:tcPr>
            <w:tcW w:w="2581" w:type="dxa"/>
          </w:tcPr>
          <w:p w:rsidR="00220715" w:rsidRPr="00220715" w:rsidRDefault="00220715" w:rsidP="004F2870">
            <w:pPr>
              <w:snapToGrid w:val="0"/>
              <w:spacing w:before="40" w:after="40"/>
              <w:rPr>
                <w:rFonts w:cs="Arial"/>
              </w:rPr>
            </w:pPr>
            <w:r w:rsidRPr="00220715">
              <w:rPr>
                <w:rFonts w:cs="Arial"/>
                <w:bCs/>
                <w:szCs w:val="22"/>
              </w:rPr>
              <w:t>Термін виконання</w:t>
            </w:r>
          </w:p>
        </w:tc>
        <w:tc>
          <w:tcPr>
            <w:tcW w:w="7058" w:type="dxa"/>
          </w:tcPr>
          <w:p w:rsidR="00220715" w:rsidRPr="00220715" w:rsidRDefault="00220715" w:rsidP="00220715">
            <w:pPr>
              <w:spacing w:before="40" w:after="40"/>
              <w:rPr>
                <w:rFonts w:cs="Arial"/>
              </w:rPr>
            </w:pPr>
            <w:r w:rsidRPr="00220715">
              <w:rPr>
                <w:rFonts w:cs="Arial"/>
                <w:bCs/>
              </w:rPr>
              <w:t>2017 – 2027 рр.</w:t>
            </w:r>
          </w:p>
        </w:tc>
      </w:tr>
    </w:tbl>
    <w:p w:rsidR="009C0479" w:rsidRPr="007B574E" w:rsidRDefault="009C0479" w:rsidP="00CB20F6">
      <w:pPr>
        <w:suppressAutoHyphens/>
        <w:autoSpaceDE w:val="0"/>
        <w:spacing w:before="120" w:after="120"/>
        <w:jc w:val="both"/>
        <w:rPr>
          <w:bCs/>
          <w:szCs w:val="22"/>
        </w:rPr>
      </w:pPr>
    </w:p>
    <w:p w:rsidR="009C0479" w:rsidRPr="00B514B4" w:rsidRDefault="00370CA0" w:rsidP="00464FF6">
      <w:pPr>
        <w:spacing w:before="180" w:after="120"/>
        <w:jc w:val="both"/>
        <w:rPr>
          <w:b/>
          <w:bCs/>
        </w:rPr>
      </w:pPr>
      <w:r w:rsidRPr="00370CA0">
        <w:rPr>
          <w:b/>
          <w:bCs/>
        </w:rPr>
        <w:t>Оперативна</w:t>
      </w:r>
      <w:r w:rsidR="009C0479" w:rsidRPr="00070E9C">
        <w:rPr>
          <w:b/>
          <w:bCs/>
        </w:rPr>
        <w:t xml:space="preserve"> ціль </w:t>
      </w:r>
      <w:r w:rsidR="009C0479" w:rsidRPr="00B514B4">
        <w:rPr>
          <w:b/>
          <w:bCs/>
        </w:rPr>
        <w:t>Б.4.4. Облаштування парків та відпочинкових зон</w:t>
      </w:r>
    </w:p>
    <w:p w:rsidR="009C0479" w:rsidRPr="00CF2A10" w:rsidRDefault="009C0479" w:rsidP="00CB20F6">
      <w:pPr>
        <w:suppressAutoHyphens/>
        <w:autoSpaceDE w:val="0"/>
        <w:spacing w:before="120" w:after="120"/>
        <w:jc w:val="both"/>
        <w:rPr>
          <w:bCs/>
        </w:rPr>
      </w:pPr>
      <w:r>
        <w:rPr>
          <w:bCs/>
        </w:rPr>
        <w:t>Недостатнє фінансування комунальної сфери та наявність більш нагальних проблем призвело до час</w:t>
      </w:r>
      <w:r w:rsidR="004F2870">
        <w:rPr>
          <w:bCs/>
        </w:rPr>
        <w:t xml:space="preserve">ткової втрати привабливого </w:t>
      </w:r>
      <w:r>
        <w:rPr>
          <w:bCs/>
        </w:rPr>
        <w:t>вигляду існуючих парків. Разом з тим інфраструктура в них досить давно не оновлювалась. Для створення більш комфортних умов перебування в парках та скверах міста необхідно провести реконструкції та відновлення існуючих парків та облаштувати відпочинков</w:t>
      </w:r>
      <w:r w:rsidR="004F2870">
        <w:rPr>
          <w:bCs/>
        </w:rPr>
        <w:t>і зони вздовж берегів ріки Прут.</w:t>
      </w:r>
      <w:r>
        <w:rPr>
          <w:bCs/>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9C0479" w:rsidRPr="00220715" w:rsidTr="001B670B">
        <w:trPr>
          <w:trHeight w:val="268"/>
        </w:trPr>
        <w:tc>
          <w:tcPr>
            <w:tcW w:w="2581" w:type="dxa"/>
          </w:tcPr>
          <w:p w:rsidR="009C0479" w:rsidRPr="00220715" w:rsidRDefault="00220715" w:rsidP="001B670B">
            <w:pPr>
              <w:snapToGrid w:val="0"/>
              <w:spacing w:before="40" w:after="40"/>
              <w:rPr>
                <w:rFonts w:eastAsia="Andale Sans UI" w:cs="Arial"/>
                <w:bCs/>
                <w:lang w:eastAsia="ja-JP" w:bidi="fa-IR"/>
              </w:rPr>
            </w:pPr>
            <w:r w:rsidRPr="00220715">
              <w:rPr>
                <w:rFonts w:cs="Arial"/>
                <w:szCs w:val="22"/>
              </w:rPr>
              <w:t>Оперативні завдання / Сфери реалізації проектів</w:t>
            </w:r>
          </w:p>
        </w:tc>
        <w:tc>
          <w:tcPr>
            <w:tcW w:w="7058" w:type="dxa"/>
          </w:tcPr>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Впорядкування території існуючих парків та зелених зон.</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Відновлення інфраструктури паркового господарства.</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Створення нових відпочинкових зон як в місті</w:t>
            </w:r>
            <w:r w:rsidR="004F2870" w:rsidRPr="00220715">
              <w:rPr>
                <w:rFonts w:ascii="Arial" w:hAnsi="Arial" w:cs="Arial"/>
              </w:rPr>
              <w:t>,</w:t>
            </w:r>
            <w:r w:rsidRPr="00220715">
              <w:rPr>
                <w:rFonts w:ascii="Arial" w:hAnsi="Arial" w:cs="Arial"/>
              </w:rPr>
              <w:t xml:space="preserve"> так і вздовж бе</w:t>
            </w:r>
            <w:r w:rsidR="00220715">
              <w:rPr>
                <w:rFonts w:ascii="Arial" w:hAnsi="Arial" w:cs="Arial"/>
              </w:rPr>
              <w:t>регів ріки Прут.</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eastAsia="Andale Sans UI" w:cs="Arial"/>
                <w:szCs w:val="22"/>
                <w:lang w:eastAsia="ja-JP" w:bidi="fa-IR"/>
              </w:rPr>
              <w:lastRenderedPageBreak/>
              <w:t>Очікувані результати</w:t>
            </w:r>
          </w:p>
        </w:tc>
        <w:tc>
          <w:tcPr>
            <w:tcW w:w="7058" w:type="dxa"/>
          </w:tcPr>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Відновлення рекреаційної цінності існуючих парків та зелених зон в місті.</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Створення нових відпочинкових зон і разом з цим зменшення антропогенного навантаження на існуючі об’єкти.</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Покращення умов перебування туристів та збільшення атракційності Коломиї як туристичного міста.</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cs="Arial"/>
                <w:bCs/>
                <w:szCs w:val="22"/>
              </w:rPr>
              <w:t>Відповідальний</w:t>
            </w:r>
          </w:p>
        </w:tc>
        <w:tc>
          <w:tcPr>
            <w:tcW w:w="7058" w:type="dxa"/>
          </w:tcPr>
          <w:p w:rsidR="00220715" w:rsidRPr="00220715" w:rsidRDefault="00220715"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відділ управління комунальним майном</w:t>
            </w:r>
            <w:r w:rsidR="00FF6879">
              <w:rPr>
                <w:rFonts w:ascii="Arial" w:hAnsi="Arial" w:cs="Arial"/>
              </w:rPr>
              <w:t xml:space="preserve"> міської ради</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cs="Arial"/>
                <w:bCs/>
                <w:szCs w:val="22"/>
              </w:rPr>
              <w:t>Термін виконання</w:t>
            </w:r>
          </w:p>
        </w:tc>
        <w:tc>
          <w:tcPr>
            <w:tcW w:w="7058" w:type="dxa"/>
          </w:tcPr>
          <w:p w:rsidR="00220715" w:rsidRPr="00220715" w:rsidRDefault="00220715" w:rsidP="00220715">
            <w:pPr>
              <w:spacing w:before="40" w:after="40"/>
              <w:rPr>
                <w:rFonts w:cs="Arial"/>
              </w:rPr>
            </w:pPr>
            <w:r w:rsidRPr="00220715">
              <w:rPr>
                <w:rFonts w:cs="Arial"/>
                <w:bCs/>
              </w:rPr>
              <w:t>2017 – 2027 рр.</w:t>
            </w:r>
          </w:p>
        </w:tc>
      </w:tr>
    </w:tbl>
    <w:p w:rsidR="009C0479" w:rsidRPr="007B574E" w:rsidRDefault="009C0479" w:rsidP="00CB20F6">
      <w:pPr>
        <w:suppressAutoHyphens/>
        <w:autoSpaceDE w:val="0"/>
        <w:spacing w:before="120" w:after="120"/>
        <w:jc w:val="both"/>
        <w:rPr>
          <w:bCs/>
          <w:szCs w:val="22"/>
        </w:rPr>
      </w:pPr>
    </w:p>
    <w:p w:rsidR="009C0479" w:rsidRPr="00E370BE" w:rsidRDefault="00370CA0" w:rsidP="00464FF6">
      <w:pPr>
        <w:spacing w:before="180" w:after="120"/>
        <w:jc w:val="both"/>
        <w:rPr>
          <w:b/>
          <w:bCs/>
        </w:rPr>
      </w:pPr>
      <w:r w:rsidRPr="00370CA0">
        <w:rPr>
          <w:b/>
          <w:bCs/>
        </w:rPr>
        <w:t>Оперативна</w:t>
      </w:r>
      <w:r w:rsidR="009C0479" w:rsidRPr="00070E9C">
        <w:rPr>
          <w:b/>
          <w:bCs/>
        </w:rPr>
        <w:t xml:space="preserve"> ціль </w:t>
      </w:r>
      <w:r w:rsidR="009C0479" w:rsidRPr="00E370BE">
        <w:rPr>
          <w:b/>
          <w:bCs/>
        </w:rPr>
        <w:t>Б.4.5. Облаштування місць поховань</w:t>
      </w:r>
    </w:p>
    <w:p w:rsidR="009C0479" w:rsidRPr="00CF2A10" w:rsidRDefault="009C0479" w:rsidP="00CB20F6">
      <w:pPr>
        <w:suppressAutoHyphens/>
        <w:autoSpaceDE w:val="0"/>
        <w:spacing w:before="120" w:after="120"/>
        <w:jc w:val="both"/>
        <w:rPr>
          <w:bCs/>
        </w:rPr>
      </w:pPr>
      <w:r>
        <w:rPr>
          <w:bCs/>
        </w:rPr>
        <w:t>Ресурси існуючих кладовищ щороку зменшуються</w:t>
      </w:r>
      <w:r w:rsidR="004F2870" w:rsidRPr="00CB20F6">
        <w:rPr>
          <w:bCs/>
        </w:rPr>
        <w:t>,</w:t>
      </w:r>
      <w:r>
        <w:rPr>
          <w:bCs/>
        </w:rPr>
        <w:t xml:space="preserve"> і в найближчому майбутньому необхідно с</w:t>
      </w:r>
      <w:r w:rsidR="004F2870">
        <w:rPr>
          <w:bCs/>
        </w:rPr>
        <w:t>творювати нове міське кладовище</w:t>
      </w:r>
      <w:r>
        <w:rPr>
          <w:bCs/>
        </w:rPr>
        <w:t xml:space="preserve"> та приділяти увагу впо</w:t>
      </w:r>
      <w:r w:rsidR="004F2870">
        <w:rPr>
          <w:bCs/>
        </w:rPr>
        <w:t xml:space="preserve">рядкуванню території існуючих.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220715" w:rsidRPr="00220715" w:rsidTr="001B670B">
        <w:trPr>
          <w:trHeight w:val="268"/>
        </w:trPr>
        <w:tc>
          <w:tcPr>
            <w:tcW w:w="2581" w:type="dxa"/>
          </w:tcPr>
          <w:p w:rsidR="009C0479" w:rsidRPr="00220715" w:rsidRDefault="00220715" w:rsidP="001B670B">
            <w:pPr>
              <w:snapToGrid w:val="0"/>
              <w:spacing w:before="40" w:after="40"/>
              <w:rPr>
                <w:rFonts w:eastAsia="Andale Sans UI" w:cs="Arial"/>
                <w:bCs/>
                <w:lang w:eastAsia="ja-JP" w:bidi="fa-IR"/>
              </w:rPr>
            </w:pPr>
            <w:r w:rsidRPr="00220715">
              <w:rPr>
                <w:rFonts w:cs="Arial"/>
                <w:szCs w:val="22"/>
              </w:rPr>
              <w:t>Оперативні завдання / Сфери реалізації проектів</w:t>
            </w:r>
          </w:p>
        </w:tc>
        <w:tc>
          <w:tcPr>
            <w:tcW w:w="7058" w:type="dxa"/>
          </w:tcPr>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 xml:space="preserve">Впорядкування території існуючих кладовищ та підтримка їх </w:t>
            </w:r>
            <w:r w:rsidR="004F2870" w:rsidRPr="00220715">
              <w:rPr>
                <w:rFonts w:ascii="Arial" w:hAnsi="Arial" w:cs="Arial"/>
              </w:rPr>
              <w:t xml:space="preserve">у </w:t>
            </w:r>
            <w:r w:rsidRPr="00220715">
              <w:rPr>
                <w:rFonts w:ascii="Arial" w:hAnsi="Arial" w:cs="Arial"/>
              </w:rPr>
              <w:t>належному стані.</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Створення нового міського кладовища.</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eastAsia="Andale Sans UI" w:cs="Arial"/>
                <w:szCs w:val="22"/>
                <w:lang w:eastAsia="ja-JP" w:bidi="fa-IR"/>
              </w:rPr>
              <w:t>Очікувані результати</w:t>
            </w:r>
          </w:p>
        </w:tc>
        <w:tc>
          <w:tcPr>
            <w:tcW w:w="7058" w:type="dxa"/>
          </w:tcPr>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Впорядковані території існуючих кладовищ.</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Створення нового кладовища з необхідною інженерною інфраструктурою, доріжками та огорожею.</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cs="Arial"/>
                <w:bCs/>
                <w:szCs w:val="22"/>
              </w:rPr>
              <w:t>Відповідальний</w:t>
            </w:r>
          </w:p>
        </w:tc>
        <w:tc>
          <w:tcPr>
            <w:tcW w:w="7058" w:type="dxa"/>
          </w:tcPr>
          <w:p w:rsidR="00220715" w:rsidRPr="00220715" w:rsidRDefault="00220715"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відділ управління комунальним майном</w:t>
            </w:r>
            <w:r w:rsidR="00FF6879">
              <w:rPr>
                <w:rFonts w:ascii="Arial" w:hAnsi="Arial" w:cs="Arial"/>
              </w:rPr>
              <w:t xml:space="preserve"> міської ради</w:t>
            </w:r>
            <w:r w:rsidRPr="00220715">
              <w:rPr>
                <w:rFonts w:ascii="Arial" w:hAnsi="Arial" w:cs="Arial"/>
              </w:rPr>
              <w:t>,</w:t>
            </w:r>
          </w:p>
          <w:p w:rsidR="00220715" w:rsidRPr="00220715" w:rsidRDefault="00220715"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КП «Коломийська міська ритуальна служба»</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cs="Arial"/>
                <w:bCs/>
                <w:szCs w:val="22"/>
              </w:rPr>
              <w:t>Термін виконання</w:t>
            </w:r>
          </w:p>
        </w:tc>
        <w:tc>
          <w:tcPr>
            <w:tcW w:w="7058" w:type="dxa"/>
          </w:tcPr>
          <w:p w:rsidR="00220715" w:rsidRPr="00220715" w:rsidRDefault="00220715" w:rsidP="00220715">
            <w:pPr>
              <w:spacing w:before="40" w:after="40"/>
              <w:rPr>
                <w:rFonts w:cs="Arial"/>
              </w:rPr>
            </w:pPr>
            <w:r w:rsidRPr="00220715">
              <w:rPr>
                <w:rFonts w:cs="Arial"/>
                <w:bCs/>
              </w:rPr>
              <w:t>2017 – 2027 рр.</w:t>
            </w:r>
          </w:p>
        </w:tc>
      </w:tr>
    </w:tbl>
    <w:p w:rsidR="009C0479" w:rsidRPr="007B574E" w:rsidRDefault="009C0479" w:rsidP="00CB20F6">
      <w:pPr>
        <w:suppressAutoHyphens/>
        <w:autoSpaceDE w:val="0"/>
        <w:spacing w:before="120" w:after="120"/>
        <w:jc w:val="both"/>
        <w:rPr>
          <w:bCs/>
          <w:szCs w:val="22"/>
        </w:rPr>
      </w:pPr>
    </w:p>
    <w:p w:rsidR="004F2870" w:rsidRDefault="00370CA0" w:rsidP="00464FF6">
      <w:pPr>
        <w:spacing w:before="180" w:after="120"/>
        <w:jc w:val="both"/>
        <w:rPr>
          <w:b/>
          <w:bCs/>
        </w:rPr>
      </w:pPr>
      <w:r w:rsidRPr="00370CA0">
        <w:rPr>
          <w:b/>
          <w:bCs/>
        </w:rPr>
        <w:t>Оперативна</w:t>
      </w:r>
      <w:r w:rsidR="009C0479" w:rsidRPr="00070E9C">
        <w:rPr>
          <w:b/>
          <w:bCs/>
        </w:rPr>
        <w:t xml:space="preserve"> ціль </w:t>
      </w:r>
      <w:r w:rsidR="009C0479" w:rsidRPr="00033A26">
        <w:rPr>
          <w:b/>
          <w:bCs/>
        </w:rPr>
        <w:t>Б.4.6. Регулювання чисельності безпритульних тварин</w:t>
      </w:r>
    </w:p>
    <w:p w:rsidR="009C0479" w:rsidRPr="00CB20F6" w:rsidRDefault="00AA0B5E" w:rsidP="00CB20F6">
      <w:pPr>
        <w:suppressAutoHyphens/>
        <w:autoSpaceDE w:val="0"/>
        <w:spacing w:before="120" w:after="120"/>
        <w:jc w:val="both"/>
        <w:rPr>
          <w:bCs/>
        </w:rPr>
      </w:pPr>
      <w:r w:rsidRPr="00AA0B5E">
        <w:rPr>
          <w:rFonts w:ascii="Arial CYR" w:eastAsia="SimSun" w:hAnsi="Arial CYR" w:cs="Arial CYR"/>
          <w:szCs w:val="22"/>
          <w:lang w:eastAsia="zh-CN"/>
        </w:rPr>
        <w:t>Досить велика кількість безпритульних тварин, які перебувають в місті, викликає насторогу  як мешканців, так і туристів. Їх кількість становить близько 250 тварин, і при невтручанні людини буде зростати через природну функцію розмноження. Ці тварини часто поводяться агресивно, є носіями різного виду захворювань, які можуть приносити шкоду іншим тваринам та населенню. Одна з причин – занедбаний стан  існуючої будівлі,  де утримують безпритульних тварин. Необхідно здійснити будівництво повноцінного притулку, який буде обладнаний необхідними боксами та технічними приміщеннями</w:t>
      </w:r>
      <w:r w:rsidR="00985874" w:rsidRPr="00CB20F6">
        <w:rPr>
          <w:bCs/>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220715" w:rsidRPr="00220715" w:rsidTr="001B670B">
        <w:trPr>
          <w:trHeight w:val="268"/>
        </w:trPr>
        <w:tc>
          <w:tcPr>
            <w:tcW w:w="2581" w:type="dxa"/>
          </w:tcPr>
          <w:p w:rsidR="009C0479" w:rsidRPr="00220715" w:rsidRDefault="00220715" w:rsidP="001B670B">
            <w:pPr>
              <w:snapToGrid w:val="0"/>
              <w:spacing w:before="40" w:after="40"/>
              <w:rPr>
                <w:rFonts w:eastAsia="Andale Sans UI" w:cs="Arial"/>
                <w:bCs/>
                <w:lang w:eastAsia="ja-JP" w:bidi="fa-IR"/>
              </w:rPr>
            </w:pPr>
            <w:r w:rsidRPr="00220715">
              <w:rPr>
                <w:rFonts w:cs="Arial"/>
                <w:szCs w:val="22"/>
              </w:rPr>
              <w:t>Оперативні завдання / Сфери реалізації проектів</w:t>
            </w:r>
          </w:p>
        </w:tc>
        <w:tc>
          <w:tcPr>
            <w:tcW w:w="7058" w:type="dxa"/>
          </w:tcPr>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Будівництво повноцінного притулку для бродячих тварин.</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Організація відлову безпритульних тварин.</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Організація надання медичної допомоги та забезпечення стерилізації відловлених тварин</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eastAsia="Andale Sans UI" w:cs="Arial"/>
                <w:szCs w:val="22"/>
                <w:lang w:eastAsia="ja-JP" w:bidi="fa-IR"/>
              </w:rPr>
              <w:t>Очікувані результати</w:t>
            </w:r>
          </w:p>
        </w:tc>
        <w:tc>
          <w:tcPr>
            <w:tcW w:w="7058" w:type="dxa"/>
          </w:tcPr>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Зменшення бродячих тварин на території міста.</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Зменшення соціальної напруги в місті, пов’язаної з агресивністю безпритульних тварин.</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Створення гідних умов перебування для відловлених тварин.</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cs="Arial"/>
                <w:bCs/>
                <w:szCs w:val="22"/>
              </w:rPr>
              <w:t>Відповідальний</w:t>
            </w:r>
          </w:p>
        </w:tc>
        <w:tc>
          <w:tcPr>
            <w:tcW w:w="7058" w:type="dxa"/>
          </w:tcPr>
          <w:p w:rsidR="00220715" w:rsidRPr="00220715" w:rsidRDefault="00220715"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відділ управління комунальним майном</w:t>
            </w:r>
            <w:r w:rsidR="00FF6879">
              <w:rPr>
                <w:rFonts w:ascii="Arial" w:hAnsi="Arial" w:cs="Arial"/>
              </w:rPr>
              <w:t xml:space="preserve"> міської ради</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cs="Arial"/>
                <w:bCs/>
                <w:szCs w:val="22"/>
              </w:rPr>
              <w:t>Термін виконання</w:t>
            </w:r>
          </w:p>
        </w:tc>
        <w:tc>
          <w:tcPr>
            <w:tcW w:w="7058" w:type="dxa"/>
          </w:tcPr>
          <w:p w:rsidR="00220715" w:rsidRPr="00220715" w:rsidRDefault="00220715" w:rsidP="00220715">
            <w:pPr>
              <w:spacing w:before="40" w:after="40"/>
              <w:rPr>
                <w:rFonts w:cs="Arial"/>
              </w:rPr>
            </w:pPr>
            <w:r w:rsidRPr="00220715">
              <w:rPr>
                <w:rFonts w:cs="Arial"/>
                <w:bCs/>
              </w:rPr>
              <w:t>2017 – 2027 рр.</w:t>
            </w:r>
          </w:p>
        </w:tc>
      </w:tr>
    </w:tbl>
    <w:p w:rsidR="009C0479" w:rsidRDefault="009C0479" w:rsidP="00CB20F6">
      <w:pPr>
        <w:suppressAutoHyphens/>
        <w:autoSpaceDE w:val="0"/>
        <w:spacing w:before="120" w:after="120"/>
        <w:jc w:val="both"/>
        <w:rPr>
          <w:bCs/>
        </w:rPr>
      </w:pPr>
    </w:p>
    <w:p w:rsidR="00220715" w:rsidRPr="00CB20F6" w:rsidRDefault="00220715" w:rsidP="00CB20F6">
      <w:pPr>
        <w:suppressAutoHyphens/>
        <w:autoSpaceDE w:val="0"/>
        <w:spacing w:before="120" w:after="120"/>
        <w:jc w:val="both"/>
        <w:rPr>
          <w:bCs/>
        </w:rPr>
      </w:pPr>
    </w:p>
    <w:p w:rsidR="009C0479" w:rsidRDefault="009C0479" w:rsidP="007969E2">
      <w:pPr>
        <w:keepNext/>
        <w:keepLines/>
        <w:tabs>
          <w:tab w:val="left" w:pos="709"/>
        </w:tabs>
        <w:spacing w:after="120"/>
        <w:jc w:val="both"/>
        <w:outlineLvl w:val="1"/>
        <w:rPr>
          <w:b/>
          <w:bCs/>
          <w:sz w:val="24"/>
          <w:szCs w:val="28"/>
        </w:rPr>
      </w:pPr>
      <w:bookmarkStart w:id="69" w:name="_Toc482975403"/>
      <w:r>
        <w:rPr>
          <w:b/>
          <w:bCs/>
          <w:sz w:val="24"/>
          <w:szCs w:val="28"/>
        </w:rPr>
        <w:lastRenderedPageBreak/>
        <w:t>С</w:t>
      </w:r>
      <w:r w:rsidRPr="00070E9C">
        <w:rPr>
          <w:b/>
          <w:bCs/>
          <w:sz w:val="24"/>
          <w:szCs w:val="28"/>
        </w:rPr>
        <w:t xml:space="preserve">тратегічна ціль </w:t>
      </w:r>
      <w:r w:rsidRPr="00280173">
        <w:rPr>
          <w:b/>
          <w:bCs/>
          <w:sz w:val="24"/>
          <w:szCs w:val="28"/>
        </w:rPr>
        <w:t>Б.5. Розвиток соціальної інфраструктури</w:t>
      </w:r>
      <w:bookmarkEnd w:id="69"/>
    </w:p>
    <w:p w:rsidR="009C0479" w:rsidRPr="00AA0B5E" w:rsidRDefault="00AA0B5E" w:rsidP="00CB20F6">
      <w:pPr>
        <w:suppressAutoHyphens/>
        <w:autoSpaceDE w:val="0"/>
        <w:spacing w:before="120" w:after="120"/>
        <w:jc w:val="both"/>
        <w:rPr>
          <w:bCs/>
        </w:rPr>
      </w:pPr>
      <w:r w:rsidRPr="00AA0B5E">
        <w:rPr>
          <w:rFonts w:ascii="Arial CYR" w:eastAsia="SimSun" w:hAnsi="Arial CYR" w:cs="Arial CYR"/>
          <w:szCs w:val="22"/>
          <w:lang w:eastAsia="zh-CN"/>
        </w:rPr>
        <w:t>Розвиток соціальної інфраструктури потребує зусиль не тільки від місцевої влади, а й від активних представників громади, українських і міжнародних громадських організацій та благодійних фондів. Тільки їхнє поєднання призведе до створення якісно нової за формою і змістом соціальної інфраструктури та розширить асортимент і якість послуг, що в них надаються. Досить гострими проблемами, які зараз існують в місті, є велика кількість безпритульних осіб, які в теплу пору року влаштовуються на нічліг в міських парках та відпочинкових зонах, що створює дискомфорт для відвідувачів. Також відсутня інфраструктура та фахівці з надання реабілітаційних послуг для осіб з інвалідністю, в тому числі й для тих, хто має певні вади розвитку від народження. Організація системи раннього втручання сприяла б збільшенню кількості осіб зі зменшеними наслідками вад розвитку або цілковитого його подолання. Ще однією проблемою є присутнє до тепер в деяких сім’ях насильство та відсутність спеціалізованих об’єктів для тимчасового перебування жертв сімейного насилля</w:t>
      </w:r>
      <w:r w:rsidR="009C0479" w:rsidRPr="00AA0B5E">
        <w:rPr>
          <w:bCs/>
        </w:rPr>
        <w:t>.</w:t>
      </w:r>
    </w:p>
    <w:p w:rsidR="00AA0B5E" w:rsidRDefault="00370CA0" w:rsidP="00AA0B5E">
      <w:pPr>
        <w:autoSpaceDE w:val="0"/>
        <w:autoSpaceDN w:val="0"/>
        <w:adjustRightInd w:val="0"/>
        <w:jc w:val="both"/>
        <w:rPr>
          <w:rFonts w:ascii="Arial CYR" w:eastAsia="SimSun" w:hAnsi="Arial CYR" w:cs="Arial CYR"/>
          <w:b/>
          <w:bCs/>
          <w:szCs w:val="22"/>
          <w:lang w:eastAsia="zh-CN"/>
        </w:rPr>
      </w:pPr>
      <w:r w:rsidRPr="008E1F6E">
        <w:rPr>
          <w:b/>
          <w:bCs/>
        </w:rPr>
        <w:t>Оперативна</w:t>
      </w:r>
      <w:r w:rsidR="009C0479" w:rsidRPr="008E1F6E">
        <w:rPr>
          <w:b/>
          <w:bCs/>
        </w:rPr>
        <w:t xml:space="preserve"> ціль Б.5.1. </w:t>
      </w:r>
      <w:r w:rsidR="00AA0B5E" w:rsidRPr="008E1F6E">
        <w:rPr>
          <w:rFonts w:ascii="Arial CYR" w:eastAsia="SimSun" w:hAnsi="Arial CYR" w:cs="Arial CYR"/>
          <w:b/>
          <w:bCs/>
          <w:szCs w:val="22"/>
          <w:lang w:eastAsia="zh-CN"/>
        </w:rPr>
        <w:t>Створення єдиного центру надання реабілітаційних та соціальних послуг</w:t>
      </w:r>
    </w:p>
    <w:p w:rsidR="009C0479" w:rsidRPr="00CF2A10" w:rsidRDefault="009C0479" w:rsidP="00CB20F6">
      <w:pPr>
        <w:suppressAutoHyphens/>
        <w:autoSpaceDE w:val="0"/>
        <w:spacing w:before="120" w:after="120"/>
        <w:jc w:val="both"/>
        <w:rPr>
          <w:bCs/>
        </w:rPr>
      </w:pPr>
      <w:r>
        <w:rPr>
          <w:bCs/>
        </w:rPr>
        <w:t>Системність вирішення соціальних проблем міста передбачає створення структури</w:t>
      </w:r>
      <w:r w:rsidR="00985874" w:rsidRPr="00CB20F6">
        <w:rPr>
          <w:bCs/>
        </w:rPr>
        <w:t>,</w:t>
      </w:r>
      <w:r>
        <w:rPr>
          <w:bCs/>
        </w:rPr>
        <w:t xml:space="preserve"> що в комплексі могла б вирішувати соціальні проблеми міста. Залучення до вирішення цієї проблеми благодійних структур сприятиме підвищенню довіри серед потребуючих та зменши</w:t>
      </w:r>
      <w:r w:rsidR="00220715">
        <w:rPr>
          <w:bCs/>
        </w:rPr>
        <w:t>ть соціальну напругу в громаді.</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220715" w:rsidRPr="00220715" w:rsidTr="001B670B">
        <w:trPr>
          <w:trHeight w:val="268"/>
        </w:trPr>
        <w:tc>
          <w:tcPr>
            <w:tcW w:w="2581" w:type="dxa"/>
          </w:tcPr>
          <w:p w:rsidR="009C0479" w:rsidRPr="00220715" w:rsidRDefault="00220715" w:rsidP="001B670B">
            <w:pPr>
              <w:snapToGrid w:val="0"/>
              <w:spacing w:before="40" w:after="40"/>
              <w:rPr>
                <w:rFonts w:eastAsia="Andale Sans UI" w:cs="Arial"/>
                <w:bCs/>
                <w:lang w:eastAsia="ja-JP" w:bidi="fa-IR"/>
              </w:rPr>
            </w:pPr>
            <w:r w:rsidRPr="00220715">
              <w:rPr>
                <w:rFonts w:cs="Arial"/>
                <w:szCs w:val="22"/>
              </w:rPr>
              <w:t>Оперативні завдання / Сфери реалізації проектів</w:t>
            </w:r>
          </w:p>
        </w:tc>
        <w:tc>
          <w:tcPr>
            <w:tcW w:w="7058" w:type="dxa"/>
          </w:tcPr>
          <w:p w:rsidR="009C0479" w:rsidRPr="00220715" w:rsidRDefault="00985874"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Створення будівлі – готелю для</w:t>
            </w:r>
            <w:r w:rsidR="009C0479" w:rsidRPr="00220715">
              <w:rPr>
                <w:rFonts w:ascii="Arial" w:hAnsi="Arial" w:cs="Arial"/>
              </w:rPr>
              <w:t xml:space="preserve"> підтриманого комплексного перебування та проживання найбільш вразливих категорій людей, в т.ч. жертв домашнього насилля.</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Відкриття будинку нічного перебування</w:t>
            </w:r>
            <w:r w:rsidR="00985874" w:rsidRPr="00220715">
              <w:rPr>
                <w:rFonts w:ascii="Arial" w:hAnsi="Arial" w:cs="Arial"/>
              </w:rPr>
              <w:t xml:space="preserve"> для</w:t>
            </w:r>
            <w:r w:rsidRPr="00220715">
              <w:rPr>
                <w:rFonts w:ascii="Arial" w:hAnsi="Arial" w:cs="Arial"/>
              </w:rPr>
              <w:t xml:space="preserve"> бездомних осіб.</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 xml:space="preserve">Відкриття реабілітаційної установи для осіб з інвалідністю та центру раннього втручання. </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Організація юридичної та психологічної підтримки потребуючих.</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eastAsia="Andale Sans UI" w:cs="Arial"/>
                <w:szCs w:val="22"/>
                <w:lang w:eastAsia="ja-JP" w:bidi="fa-IR"/>
              </w:rPr>
              <w:t>Очікувані результати</w:t>
            </w:r>
          </w:p>
        </w:tc>
        <w:tc>
          <w:tcPr>
            <w:tcW w:w="7058" w:type="dxa"/>
          </w:tcPr>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Створення комфортних умов перебування для бездомних осіб.</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Зменшення кількості осіб, що ночують у парках та відпочинкових зонах.</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Покращення здоров’я осіб з інвалідністю.</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Зменшення негативного впливу через насилля в сім’ї та відсутність можливості перебути тяжкі дні в іншому місці.</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Ефективне використання коштів на соціальні програми в партнерстві з благодійними організаціями.</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cs="Arial"/>
                <w:bCs/>
                <w:szCs w:val="22"/>
              </w:rPr>
              <w:t>Відповідальний</w:t>
            </w:r>
          </w:p>
        </w:tc>
        <w:tc>
          <w:tcPr>
            <w:tcW w:w="7058" w:type="dxa"/>
          </w:tcPr>
          <w:p w:rsidR="00AA0B5E" w:rsidRPr="00AA0B5E" w:rsidRDefault="00AA0B5E" w:rsidP="009769A6">
            <w:pPr>
              <w:pStyle w:val="af4"/>
              <w:numPr>
                <w:ilvl w:val="0"/>
                <w:numId w:val="36"/>
              </w:numPr>
              <w:spacing w:before="40" w:after="40" w:line="240" w:lineRule="auto"/>
              <w:ind w:left="284" w:hanging="227"/>
              <w:rPr>
                <w:rFonts w:ascii="Arial" w:hAnsi="Arial" w:cs="Arial"/>
              </w:rPr>
            </w:pPr>
            <w:r>
              <w:rPr>
                <w:rFonts w:ascii="Arial CYR" w:eastAsia="SimSun" w:hAnsi="Arial CYR" w:cs="Arial CYR"/>
                <w:lang w:eastAsia="zh-CN"/>
              </w:rPr>
              <w:t>департамент со</w:t>
            </w:r>
            <w:r w:rsidR="00680DA4">
              <w:rPr>
                <w:rFonts w:ascii="Arial CYR" w:eastAsia="SimSun" w:hAnsi="Arial CYR" w:cs="Arial CYR"/>
                <w:lang w:eastAsia="zh-CN"/>
              </w:rPr>
              <w:t>ціальної політики міської ради,</w:t>
            </w:r>
          </w:p>
          <w:p w:rsidR="00AA0B5E" w:rsidRPr="00AA0B5E" w:rsidRDefault="00AA0B5E" w:rsidP="009769A6">
            <w:pPr>
              <w:pStyle w:val="af4"/>
              <w:numPr>
                <w:ilvl w:val="0"/>
                <w:numId w:val="36"/>
              </w:numPr>
              <w:spacing w:before="40" w:after="40" w:line="240" w:lineRule="auto"/>
              <w:ind w:left="284" w:hanging="227"/>
              <w:rPr>
                <w:rFonts w:ascii="Arial" w:hAnsi="Arial" w:cs="Arial"/>
              </w:rPr>
            </w:pPr>
            <w:r w:rsidRPr="00AA0B5E">
              <w:rPr>
                <w:rFonts w:ascii="Arial" w:eastAsia="SimSun" w:hAnsi="Arial" w:cs="Arial"/>
                <w:lang w:eastAsia="zh-CN"/>
              </w:rPr>
              <w:t>єдиний центр надання реабілітаційних та соціальних послуг міста Коломиї</w:t>
            </w:r>
            <w:r w:rsidR="00680DA4">
              <w:rPr>
                <w:rFonts w:ascii="Arial" w:eastAsia="SimSun" w:hAnsi="Arial" w:cs="Arial"/>
                <w:lang w:eastAsia="zh-CN"/>
              </w:rPr>
              <w:t>,</w:t>
            </w:r>
          </w:p>
          <w:p w:rsidR="00220715" w:rsidRPr="00220715" w:rsidRDefault="00220715"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громадські та благодійні організації</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cs="Arial"/>
                <w:bCs/>
                <w:szCs w:val="22"/>
              </w:rPr>
              <w:t>Термін виконання</w:t>
            </w:r>
          </w:p>
        </w:tc>
        <w:tc>
          <w:tcPr>
            <w:tcW w:w="7058" w:type="dxa"/>
          </w:tcPr>
          <w:p w:rsidR="00220715" w:rsidRPr="00220715" w:rsidRDefault="00220715" w:rsidP="009769A6">
            <w:pPr>
              <w:pStyle w:val="af4"/>
              <w:numPr>
                <w:ilvl w:val="0"/>
                <w:numId w:val="36"/>
              </w:numPr>
              <w:spacing w:before="40" w:after="40" w:line="240" w:lineRule="auto"/>
              <w:ind w:left="284" w:hanging="227"/>
              <w:rPr>
                <w:rFonts w:ascii="Arial" w:hAnsi="Arial" w:cs="Arial"/>
              </w:rPr>
            </w:pPr>
            <w:r w:rsidRPr="00220715">
              <w:rPr>
                <w:rFonts w:ascii="Arial" w:hAnsi="Arial" w:cs="Arial"/>
                <w:bCs/>
              </w:rPr>
              <w:t>2017 – 2027 рр.</w:t>
            </w:r>
          </w:p>
        </w:tc>
      </w:tr>
    </w:tbl>
    <w:p w:rsidR="009C0479" w:rsidRPr="007B574E" w:rsidRDefault="009C0479" w:rsidP="00CB20F6">
      <w:pPr>
        <w:suppressAutoHyphens/>
        <w:autoSpaceDE w:val="0"/>
        <w:spacing w:before="120" w:after="120"/>
        <w:jc w:val="both"/>
        <w:rPr>
          <w:bCs/>
          <w:szCs w:val="22"/>
        </w:rPr>
      </w:pPr>
    </w:p>
    <w:p w:rsidR="009C0479" w:rsidRPr="00280173" w:rsidRDefault="009C0479" w:rsidP="00464FF6">
      <w:pPr>
        <w:spacing w:before="180" w:after="120"/>
        <w:jc w:val="both"/>
        <w:rPr>
          <w:b/>
          <w:bCs/>
        </w:rPr>
      </w:pPr>
      <w:bookmarkStart w:id="70" w:name="_Hlk482955237"/>
      <w:r>
        <w:rPr>
          <w:b/>
          <w:bCs/>
        </w:rPr>
        <w:t>Опера</w:t>
      </w:r>
      <w:r w:rsidR="00370CA0">
        <w:rPr>
          <w:b/>
          <w:bCs/>
        </w:rPr>
        <w:t>тивн</w:t>
      </w:r>
      <w:r w:rsidRPr="00070E9C">
        <w:rPr>
          <w:b/>
          <w:bCs/>
        </w:rPr>
        <w:t>а</w:t>
      </w:r>
      <w:bookmarkEnd w:id="70"/>
      <w:r w:rsidRPr="00070E9C">
        <w:rPr>
          <w:b/>
          <w:bCs/>
        </w:rPr>
        <w:t xml:space="preserve"> ціль </w:t>
      </w:r>
      <w:r w:rsidRPr="00DE6FED">
        <w:rPr>
          <w:b/>
          <w:bCs/>
        </w:rPr>
        <w:t>Б.5.2. Залучення громадських організацій до надання соціальних послуг</w:t>
      </w:r>
    </w:p>
    <w:p w:rsidR="009C0479" w:rsidRPr="00CB20F6" w:rsidRDefault="00985874" w:rsidP="00CB20F6">
      <w:pPr>
        <w:suppressAutoHyphens/>
        <w:autoSpaceDE w:val="0"/>
        <w:spacing w:before="120" w:after="120"/>
        <w:jc w:val="both"/>
        <w:rPr>
          <w:bCs/>
        </w:rPr>
      </w:pPr>
      <w:r w:rsidRPr="00CB20F6">
        <w:rPr>
          <w:bCs/>
        </w:rPr>
        <w:t>У</w:t>
      </w:r>
      <w:r w:rsidR="009C0479" w:rsidRPr="00CB20F6">
        <w:rPr>
          <w:bCs/>
        </w:rPr>
        <w:t xml:space="preserve"> місті необхідно провести вдосконалення роботи у сфері соціальної політики, створюючи належні умови дл</w:t>
      </w:r>
      <w:r w:rsidRPr="00CB20F6">
        <w:rPr>
          <w:bCs/>
        </w:rPr>
        <w:t xml:space="preserve">я співпраці, налагодити роботу </w:t>
      </w:r>
      <w:r w:rsidR="009C0479" w:rsidRPr="00CB20F6">
        <w:rPr>
          <w:bCs/>
        </w:rPr>
        <w:t>з громадськими організаціями, які надають соціальні послуги. Створити на території міста таке середовища, яке б стимулювало залучення до цього процесу якомога ширших верств населення, встановлення партнерських відносин між владою, громадськими організаціями та містянами.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7058"/>
      </w:tblGrid>
      <w:tr w:rsidR="009C0479" w:rsidRPr="00220715" w:rsidTr="001B670B">
        <w:trPr>
          <w:trHeight w:val="268"/>
        </w:trPr>
        <w:tc>
          <w:tcPr>
            <w:tcW w:w="2581" w:type="dxa"/>
          </w:tcPr>
          <w:p w:rsidR="009C0479" w:rsidRPr="00220715" w:rsidRDefault="00220715" w:rsidP="001B670B">
            <w:pPr>
              <w:snapToGrid w:val="0"/>
              <w:spacing w:before="40" w:after="40"/>
              <w:rPr>
                <w:rFonts w:eastAsia="Andale Sans UI" w:cs="Arial"/>
                <w:bCs/>
                <w:lang w:eastAsia="ja-JP" w:bidi="fa-IR"/>
              </w:rPr>
            </w:pPr>
            <w:r w:rsidRPr="00220715">
              <w:rPr>
                <w:rFonts w:cs="Arial"/>
                <w:szCs w:val="22"/>
              </w:rPr>
              <w:t xml:space="preserve">Оперативні завдання / </w:t>
            </w:r>
            <w:r w:rsidRPr="00220715">
              <w:rPr>
                <w:rFonts w:cs="Arial"/>
                <w:szCs w:val="22"/>
              </w:rPr>
              <w:lastRenderedPageBreak/>
              <w:t>Сфери реалізації проектів</w:t>
            </w:r>
          </w:p>
        </w:tc>
        <w:tc>
          <w:tcPr>
            <w:tcW w:w="7058" w:type="dxa"/>
          </w:tcPr>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lastRenderedPageBreak/>
              <w:t>Створення та налагодження ефективної роботи гр</w:t>
            </w:r>
            <w:r w:rsidR="007B574E" w:rsidRPr="00220715">
              <w:rPr>
                <w:rFonts w:ascii="Arial" w:hAnsi="Arial" w:cs="Arial"/>
              </w:rPr>
              <w:t xml:space="preserve">омадської </w:t>
            </w:r>
            <w:r w:rsidR="007B574E" w:rsidRPr="00220715">
              <w:rPr>
                <w:rFonts w:ascii="Arial" w:hAnsi="Arial" w:cs="Arial"/>
              </w:rPr>
              <w:lastRenderedPageBreak/>
              <w:t>ради при міській раді</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Організація відкритих конкурсів для нада</w:t>
            </w:r>
            <w:r w:rsidR="007B574E" w:rsidRPr="00220715">
              <w:rPr>
                <w:rFonts w:ascii="Arial" w:hAnsi="Arial" w:cs="Arial"/>
              </w:rPr>
              <w:t>ння публічних соціальних послуг</w:t>
            </w:r>
          </w:p>
          <w:p w:rsidR="009C0479" w:rsidRPr="00220715" w:rsidRDefault="009C0479" w:rsidP="009769A6">
            <w:pPr>
              <w:pStyle w:val="af4"/>
              <w:numPr>
                <w:ilvl w:val="0"/>
                <w:numId w:val="36"/>
              </w:numPr>
              <w:spacing w:before="40" w:after="40" w:line="240" w:lineRule="auto"/>
              <w:ind w:left="284" w:hanging="227"/>
              <w:rPr>
                <w:rFonts w:ascii="Arial" w:hAnsi="Arial" w:cs="Arial"/>
              </w:rPr>
            </w:pPr>
            <w:r w:rsidRPr="00220715">
              <w:rPr>
                <w:rFonts w:ascii="Arial" w:hAnsi="Arial" w:cs="Arial"/>
              </w:rPr>
              <w:t>Формування фонду мікрогрантування місцевих соціальних ініціатив та проведення прозорих к</w:t>
            </w:r>
            <w:r w:rsidR="007B574E" w:rsidRPr="00220715">
              <w:rPr>
                <w:rFonts w:ascii="Arial" w:hAnsi="Arial" w:cs="Arial"/>
              </w:rPr>
              <w:t>онкурсів з розподілу цих коштів</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eastAsia="Andale Sans UI" w:cs="Arial"/>
                <w:szCs w:val="22"/>
                <w:lang w:eastAsia="ja-JP" w:bidi="fa-IR"/>
              </w:rPr>
              <w:lastRenderedPageBreak/>
              <w:t>Очікувані результати</w:t>
            </w:r>
          </w:p>
        </w:tc>
        <w:tc>
          <w:tcPr>
            <w:tcW w:w="7058" w:type="dxa"/>
          </w:tcPr>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Зростання активності громадських організацій в соціальній сфері.</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Залучення більшої кількості громадян до процесу розвитку громади міста.</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Встановлення партнерських відносин між владою і громадськими організаціями.</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Підвищення результативності виконання міською радою своїх завдань та вдосконалення якості муніципальних послуг.</w:t>
            </w:r>
          </w:p>
          <w:p w:rsidR="00220715" w:rsidRPr="00220715" w:rsidRDefault="00220715" w:rsidP="00220715">
            <w:pPr>
              <w:pStyle w:val="af4"/>
              <w:numPr>
                <w:ilvl w:val="0"/>
                <w:numId w:val="36"/>
              </w:numPr>
              <w:spacing w:before="40" w:after="40" w:line="240" w:lineRule="auto"/>
              <w:ind w:left="284" w:hanging="227"/>
              <w:rPr>
                <w:rFonts w:ascii="Arial" w:hAnsi="Arial" w:cs="Arial"/>
              </w:rPr>
            </w:pPr>
            <w:r w:rsidRPr="00220715">
              <w:rPr>
                <w:rFonts w:ascii="Arial" w:hAnsi="Arial" w:cs="Arial"/>
              </w:rPr>
              <w:t>Залучення інвестицій у розвиток соціальної сфери м.</w:t>
            </w:r>
            <w:r w:rsidR="005B54B8">
              <w:rPr>
                <w:rFonts w:ascii="Arial" w:hAnsi="Arial" w:cs="Arial"/>
              </w:rPr>
              <w:t> </w:t>
            </w:r>
            <w:r w:rsidRPr="00220715">
              <w:rPr>
                <w:rFonts w:ascii="Arial" w:hAnsi="Arial" w:cs="Arial"/>
              </w:rPr>
              <w:t>Коломия.</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cs="Arial"/>
                <w:bCs/>
                <w:szCs w:val="22"/>
              </w:rPr>
              <w:t>Відповідальний</w:t>
            </w:r>
          </w:p>
        </w:tc>
        <w:tc>
          <w:tcPr>
            <w:tcW w:w="7058" w:type="dxa"/>
          </w:tcPr>
          <w:p w:rsidR="005B54B8" w:rsidRDefault="00680DA4" w:rsidP="009769A6">
            <w:pPr>
              <w:pStyle w:val="af4"/>
              <w:numPr>
                <w:ilvl w:val="0"/>
                <w:numId w:val="36"/>
              </w:numPr>
              <w:spacing w:before="40" w:after="40" w:line="240" w:lineRule="auto"/>
              <w:ind w:left="284" w:hanging="227"/>
              <w:rPr>
                <w:rFonts w:ascii="Arial" w:hAnsi="Arial" w:cs="Arial"/>
              </w:rPr>
            </w:pPr>
            <w:r>
              <w:rPr>
                <w:rFonts w:ascii="Arial" w:hAnsi="Arial" w:cs="Arial"/>
              </w:rPr>
              <w:t>д</w:t>
            </w:r>
            <w:r w:rsidR="00220715" w:rsidRPr="00220715">
              <w:rPr>
                <w:rFonts w:ascii="Arial" w:hAnsi="Arial" w:cs="Arial"/>
              </w:rPr>
              <w:t>епартамент соціальної політики</w:t>
            </w:r>
            <w:r w:rsidR="005B54B8">
              <w:rPr>
                <w:rFonts w:ascii="Arial" w:hAnsi="Arial" w:cs="Arial"/>
              </w:rPr>
              <w:t xml:space="preserve"> міської ради</w:t>
            </w:r>
            <w:r w:rsidR="00220715" w:rsidRPr="00220715">
              <w:rPr>
                <w:rFonts w:ascii="Arial" w:hAnsi="Arial" w:cs="Arial"/>
              </w:rPr>
              <w:t>,</w:t>
            </w:r>
          </w:p>
          <w:p w:rsidR="00220715" w:rsidRPr="00220715" w:rsidRDefault="005B54B8" w:rsidP="009769A6">
            <w:pPr>
              <w:pStyle w:val="af4"/>
              <w:numPr>
                <w:ilvl w:val="0"/>
                <w:numId w:val="36"/>
              </w:numPr>
              <w:spacing w:before="40" w:after="40" w:line="240" w:lineRule="auto"/>
              <w:ind w:left="284" w:hanging="227"/>
              <w:rPr>
                <w:rFonts w:ascii="Arial" w:hAnsi="Arial" w:cs="Arial"/>
              </w:rPr>
            </w:pPr>
            <w:r>
              <w:rPr>
                <w:rFonts w:ascii="Arial" w:hAnsi="Arial" w:cs="Arial"/>
              </w:rPr>
              <w:t>г</w:t>
            </w:r>
            <w:r w:rsidR="00220715" w:rsidRPr="00220715">
              <w:rPr>
                <w:rFonts w:ascii="Arial" w:hAnsi="Arial" w:cs="Arial"/>
              </w:rPr>
              <w:t>ромадські та благодійні організації</w:t>
            </w:r>
          </w:p>
        </w:tc>
      </w:tr>
      <w:tr w:rsidR="00220715" w:rsidRPr="00220715" w:rsidTr="001B670B">
        <w:trPr>
          <w:trHeight w:val="268"/>
        </w:trPr>
        <w:tc>
          <w:tcPr>
            <w:tcW w:w="2581" w:type="dxa"/>
          </w:tcPr>
          <w:p w:rsidR="00220715" w:rsidRPr="00220715" w:rsidRDefault="00220715" w:rsidP="001B670B">
            <w:pPr>
              <w:snapToGrid w:val="0"/>
              <w:spacing w:before="40" w:after="40"/>
              <w:rPr>
                <w:rStyle w:val="5yl5"/>
                <w:rFonts w:eastAsia="Arial Unicode MS" w:cs="Arial"/>
              </w:rPr>
            </w:pPr>
            <w:r w:rsidRPr="00220715">
              <w:rPr>
                <w:rFonts w:cs="Arial"/>
                <w:bCs/>
                <w:szCs w:val="22"/>
              </w:rPr>
              <w:t>Термін виконання</w:t>
            </w:r>
          </w:p>
        </w:tc>
        <w:tc>
          <w:tcPr>
            <w:tcW w:w="7058" w:type="dxa"/>
          </w:tcPr>
          <w:p w:rsidR="00220715" w:rsidRPr="005B54B8" w:rsidRDefault="00220715" w:rsidP="005B54B8">
            <w:pPr>
              <w:spacing w:before="40" w:after="40"/>
              <w:rPr>
                <w:rFonts w:cs="Arial"/>
              </w:rPr>
            </w:pPr>
            <w:r w:rsidRPr="005B54B8">
              <w:rPr>
                <w:rFonts w:cs="Arial"/>
                <w:bCs/>
              </w:rPr>
              <w:t>2017 – 2027 рр.</w:t>
            </w:r>
          </w:p>
        </w:tc>
      </w:tr>
    </w:tbl>
    <w:p w:rsidR="009C0479" w:rsidRPr="007B574E" w:rsidRDefault="009C0479" w:rsidP="00CB20F6">
      <w:pPr>
        <w:suppressAutoHyphens/>
        <w:autoSpaceDE w:val="0"/>
        <w:spacing w:before="120" w:after="120"/>
        <w:jc w:val="both"/>
        <w:rPr>
          <w:bCs/>
          <w:szCs w:val="22"/>
        </w:rPr>
      </w:pPr>
    </w:p>
    <w:p w:rsidR="00CB34DE" w:rsidRDefault="00CB34DE" w:rsidP="009C0479">
      <w:pPr>
        <w:rPr>
          <w:rFonts w:eastAsia="Andale Sans UI"/>
          <w:lang w:eastAsia="ja-JP" w:bidi="fa-IR"/>
        </w:rPr>
      </w:pPr>
    </w:p>
    <w:p w:rsidR="00CB34DE" w:rsidRPr="009C0479" w:rsidRDefault="00CB34DE" w:rsidP="009C0479">
      <w:pPr>
        <w:rPr>
          <w:rFonts w:eastAsia="Andale Sans UI"/>
          <w:b/>
          <w:i/>
          <w:lang w:eastAsia="ja-JP" w:bidi="fa-IR"/>
        </w:rPr>
        <w:sectPr w:rsidR="00CB34DE" w:rsidRPr="009C0479" w:rsidSect="005A60FA">
          <w:pgSz w:w="11906" w:h="16838" w:code="9"/>
          <w:pgMar w:top="1134" w:right="1134" w:bottom="1134" w:left="1134" w:header="794" w:footer="794" w:gutter="0"/>
          <w:cols w:space="708"/>
          <w:docGrid w:linePitch="360"/>
        </w:sectPr>
      </w:pPr>
    </w:p>
    <w:p w:rsidR="009C0479" w:rsidRPr="00196EEB" w:rsidRDefault="009C0479" w:rsidP="00CB34DE">
      <w:pPr>
        <w:pStyle w:val="10"/>
      </w:pPr>
      <w:bookmarkStart w:id="71" w:name="_Toc482975404"/>
      <w:r w:rsidRPr="00196EEB">
        <w:lastRenderedPageBreak/>
        <w:t>5.</w:t>
      </w:r>
      <w:r w:rsidRPr="00196EEB">
        <w:tab/>
        <w:t>Узгодження основних положень Стратегі</w:t>
      </w:r>
      <w:r>
        <w:t xml:space="preserve">ї </w:t>
      </w:r>
      <w:r w:rsidRPr="000C5BB8">
        <w:rPr>
          <w:color w:val="406345"/>
        </w:rPr>
        <w:t>з</w:t>
      </w:r>
      <w:r w:rsidRPr="00D42976">
        <w:rPr>
          <w:color w:val="1F497D" w:themeColor="text2"/>
        </w:rPr>
        <w:t xml:space="preserve"> </w:t>
      </w:r>
      <w:r w:rsidRPr="00196EEB">
        <w:t xml:space="preserve">іншими стратегічними документами </w:t>
      </w:r>
      <w:r w:rsidR="002061DE">
        <w:t>регіону</w:t>
      </w:r>
      <w:bookmarkEnd w:id="71"/>
    </w:p>
    <w:p w:rsidR="009C0479" w:rsidRPr="00370CA0" w:rsidRDefault="009C0479" w:rsidP="009C0479">
      <w:pPr>
        <w:pStyle w:val="af1"/>
        <w:spacing w:before="120"/>
        <w:rPr>
          <w:rFonts w:cs="Arial"/>
          <w:lang w:val="uk-UA"/>
        </w:rPr>
      </w:pPr>
      <w:r w:rsidRPr="00370CA0">
        <w:rPr>
          <w:rFonts w:cs="Arial"/>
          <w:lang w:val="uk-UA"/>
        </w:rPr>
        <w:t xml:space="preserve">Опрацювання Стратегії розвитку міста Коломиї до 2027 року базувалося на попередніх стратегіях та дослідженнях, що дало можливість зробити оцінку базового стану </w:t>
      </w:r>
      <w:r w:rsidR="007B52B6">
        <w:rPr>
          <w:rFonts w:cs="Arial"/>
          <w:lang w:val="uk-UA"/>
        </w:rPr>
        <w:t xml:space="preserve">розвитку </w:t>
      </w:r>
      <w:r w:rsidRPr="00370CA0">
        <w:rPr>
          <w:rFonts w:cs="Arial"/>
          <w:lang w:val="uk-UA"/>
        </w:rPr>
        <w:t xml:space="preserve">території </w:t>
      </w:r>
      <w:r w:rsidR="007B52B6">
        <w:rPr>
          <w:rFonts w:cs="Arial"/>
          <w:lang w:val="uk-UA"/>
        </w:rPr>
        <w:t>т</w:t>
      </w:r>
      <w:r w:rsidRPr="00370CA0">
        <w:rPr>
          <w:rFonts w:cs="Arial"/>
          <w:lang w:val="uk-UA"/>
        </w:rPr>
        <w:t xml:space="preserve">а </w:t>
      </w:r>
      <w:r w:rsidR="007B52B6">
        <w:rPr>
          <w:rFonts w:cs="Arial"/>
          <w:lang w:val="uk-UA"/>
        </w:rPr>
        <w:t>розробляти документ в узгодженні з іншими стратегічними документами регіону</w:t>
      </w:r>
      <w:r w:rsidRPr="00370CA0">
        <w:rPr>
          <w:rFonts w:cs="Arial"/>
          <w:lang w:val="uk-UA"/>
        </w:rPr>
        <w:t>.</w:t>
      </w:r>
    </w:p>
    <w:p w:rsidR="009C0479" w:rsidRPr="00370CA0" w:rsidRDefault="009C0479" w:rsidP="009C0479">
      <w:pPr>
        <w:pStyle w:val="af1"/>
        <w:spacing w:before="120"/>
        <w:rPr>
          <w:rFonts w:cs="Arial"/>
          <w:lang w:val="uk-UA"/>
        </w:rPr>
      </w:pPr>
      <w:r w:rsidRPr="00370CA0">
        <w:rPr>
          <w:rFonts w:cs="Arial"/>
          <w:lang w:val="uk-UA"/>
        </w:rPr>
        <w:t>Документи</w:t>
      </w:r>
      <w:r w:rsidR="000C5BB8" w:rsidRPr="00370CA0">
        <w:rPr>
          <w:rFonts w:cs="Arial"/>
          <w:lang w:val="uk-UA"/>
        </w:rPr>
        <w:t>,</w:t>
      </w:r>
      <w:r w:rsidRPr="00370CA0">
        <w:rPr>
          <w:rFonts w:cs="Arial"/>
          <w:lang w:val="uk-UA"/>
        </w:rPr>
        <w:t xml:space="preserve"> що використовувались:</w:t>
      </w:r>
    </w:p>
    <w:p w:rsidR="009C0479" w:rsidRPr="00370CA0" w:rsidRDefault="009C0479" w:rsidP="009C0479">
      <w:pPr>
        <w:pStyle w:val="a"/>
        <w:autoSpaceDE w:val="0"/>
        <w:autoSpaceDN w:val="0"/>
        <w:adjustRightInd w:val="0"/>
        <w:rPr>
          <w:lang w:val="uk-UA" w:eastAsia="uk-UA"/>
        </w:rPr>
      </w:pPr>
      <w:r w:rsidRPr="00370CA0">
        <w:rPr>
          <w:lang w:val="uk-UA"/>
        </w:rPr>
        <w:t>«Стратегія розвитку Івано-Франківської області на період до 2020 року». Рішення Івано-</w:t>
      </w:r>
      <w:r w:rsidR="000C5BB8" w:rsidRPr="00370CA0">
        <w:rPr>
          <w:lang w:val="uk-UA"/>
        </w:rPr>
        <w:t>Франківської обласної ради від</w:t>
      </w:r>
      <w:r w:rsidRPr="00370CA0">
        <w:rPr>
          <w:lang w:val="uk-UA"/>
        </w:rPr>
        <w:t xml:space="preserve"> 17.10.2014. № 1401-32/2014</w:t>
      </w:r>
      <w:r w:rsidR="002061DE">
        <w:rPr>
          <w:lang w:val="uk-UA"/>
        </w:rPr>
        <w:t>.</w:t>
      </w:r>
    </w:p>
    <w:p w:rsidR="009C0479" w:rsidRPr="00370CA0" w:rsidRDefault="009C0479" w:rsidP="009C0479">
      <w:pPr>
        <w:pStyle w:val="a"/>
        <w:autoSpaceDE w:val="0"/>
        <w:autoSpaceDN w:val="0"/>
        <w:adjustRightInd w:val="0"/>
        <w:rPr>
          <w:lang w:val="uk-UA" w:eastAsia="uk-UA"/>
        </w:rPr>
      </w:pPr>
      <w:r w:rsidRPr="00370CA0">
        <w:rPr>
          <w:lang w:val="uk-UA"/>
        </w:rPr>
        <w:t>«Комплексна регіональна цільова програма розвитку туризму в області на 2016-2020 роки». Рішення Івано-Франківської обласної ради від 16.10.2015. № 1820-39/2015</w:t>
      </w:r>
      <w:r w:rsidR="002061DE">
        <w:rPr>
          <w:lang w:val="uk-UA"/>
        </w:rPr>
        <w:t>.</w:t>
      </w:r>
    </w:p>
    <w:p w:rsidR="009C0479" w:rsidRPr="00370CA0" w:rsidRDefault="000C5BB8" w:rsidP="00370CA0">
      <w:pPr>
        <w:pStyle w:val="a"/>
        <w:autoSpaceDE w:val="0"/>
        <w:autoSpaceDN w:val="0"/>
        <w:adjustRightInd w:val="0"/>
        <w:rPr>
          <w:lang w:val="uk-UA"/>
        </w:rPr>
      </w:pPr>
      <w:r w:rsidRPr="00370CA0">
        <w:rPr>
          <w:shd w:val="clear" w:color="auto" w:fill="FFFFFF"/>
        </w:rPr>
        <w:t>«Програма</w:t>
      </w:r>
      <w:r w:rsidR="009C0479" w:rsidRPr="00370CA0">
        <w:rPr>
          <w:shd w:val="clear" w:color="auto" w:fill="FFFFFF"/>
        </w:rPr>
        <w:t xml:space="preserve"> </w:t>
      </w:r>
      <w:r w:rsidR="009C0479" w:rsidRPr="00370CA0">
        <w:rPr>
          <w:lang w:val="uk-UA"/>
        </w:rPr>
        <w:t>соціально-економічного та культурного розвитку міста Коломиї на 2015 рік і основні напрямки на 2016 та 2017 роки». Рішення Коломийської</w:t>
      </w:r>
      <w:r w:rsidRPr="00370CA0">
        <w:t xml:space="preserve"> </w:t>
      </w:r>
      <w:r w:rsidR="009C0479" w:rsidRPr="00370CA0">
        <w:rPr>
          <w:lang w:val="uk-UA"/>
        </w:rPr>
        <w:t>міської ради Івано-Франківської області від 26.05.2015 року №112</w:t>
      </w:r>
      <w:r w:rsidR="002061DE">
        <w:rPr>
          <w:lang w:val="uk-UA"/>
        </w:rPr>
        <w:t>.</w:t>
      </w:r>
    </w:p>
    <w:p w:rsidR="009C0479" w:rsidRPr="00370CA0" w:rsidRDefault="009C0479" w:rsidP="00370CA0">
      <w:pPr>
        <w:pStyle w:val="a"/>
        <w:autoSpaceDE w:val="0"/>
        <w:autoSpaceDN w:val="0"/>
        <w:adjustRightInd w:val="0"/>
        <w:rPr>
          <w:lang w:val="uk-UA"/>
        </w:rPr>
      </w:pPr>
      <w:r w:rsidRPr="00370CA0">
        <w:rPr>
          <w:lang w:val="uk-UA"/>
        </w:rPr>
        <w:t>«Програма розвитку малого та середнього підприємництва в місті Коломиї на 2017-2018 роки». Рішення Коломийської</w:t>
      </w:r>
      <w:r w:rsidR="000C5BB8" w:rsidRPr="00370CA0">
        <w:t xml:space="preserve"> </w:t>
      </w:r>
      <w:r w:rsidRPr="00370CA0">
        <w:rPr>
          <w:lang w:val="uk-UA"/>
        </w:rPr>
        <w:t>міської ради Івано-Франківської області</w:t>
      </w:r>
      <w:r w:rsidR="000C5BB8" w:rsidRPr="00370CA0">
        <w:rPr>
          <w:lang w:val="uk-UA"/>
        </w:rPr>
        <w:t xml:space="preserve"> </w:t>
      </w:r>
      <w:r w:rsidRPr="00370CA0">
        <w:rPr>
          <w:lang w:val="uk-UA"/>
        </w:rPr>
        <w:t>від 16.11.2016 року №275</w:t>
      </w:r>
      <w:r w:rsidR="002061DE">
        <w:rPr>
          <w:lang w:val="uk-UA"/>
        </w:rPr>
        <w:t>.</w:t>
      </w:r>
    </w:p>
    <w:p w:rsidR="009C0479" w:rsidRPr="00370CA0" w:rsidRDefault="009C0479" w:rsidP="00370CA0">
      <w:pPr>
        <w:pStyle w:val="a"/>
        <w:autoSpaceDE w:val="0"/>
        <w:autoSpaceDN w:val="0"/>
        <w:adjustRightInd w:val="0"/>
        <w:rPr>
          <w:lang w:val="uk-UA"/>
        </w:rPr>
      </w:pPr>
      <w:r w:rsidRPr="00370CA0">
        <w:rPr>
          <w:lang w:val="uk-UA"/>
        </w:rPr>
        <w:t xml:space="preserve">«Програма розвитку туризму в місті </w:t>
      </w:r>
      <w:r w:rsidR="000C5BB8" w:rsidRPr="00370CA0">
        <w:rPr>
          <w:lang w:val="uk-UA"/>
        </w:rPr>
        <w:t>Коломиї на 2016-</w:t>
      </w:r>
      <w:r w:rsidRPr="00370CA0">
        <w:rPr>
          <w:lang w:val="uk-UA"/>
        </w:rPr>
        <w:t>2020 роки». Рішення Коломийської</w:t>
      </w:r>
      <w:r w:rsidR="000C5BB8" w:rsidRPr="002061DE">
        <w:rPr>
          <w:lang w:val="uk-UA"/>
        </w:rPr>
        <w:t xml:space="preserve"> </w:t>
      </w:r>
      <w:r w:rsidRPr="00370CA0">
        <w:rPr>
          <w:lang w:val="uk-UA"/>
        </w:rPr>
        <w:t>міської ради Івано-Франківської області від 23.02.2016 року №36</w:t>
      </w:r>
      <w:r w:rsidR="002061DE">
        <w:rPr>
          <w:lang w:val="uk-UA"/>
        </w:rPr>
        <w:t>.</w:t>
      </w:r>
    </w:p>
    <w:p w:rsidR="009C0479" w:rsidRPr="00196EEB" w:rsidRDefault="009C0479" w:rsidP="009C0479">
      <w:pPr>
        <w:pStyle w:val="10"/>
      </w:pPr>
      <w:bookmarkStart w:id="72" w:name="_Toc308290445"/>
      <w:bookmarkStart w:id="73" w:name="_Toc309511507"/>
      <w:bookmarkStart w:id="74" w:name="_Toc435013316"/>
      <w:bookmarkStart w:id="75" w:name="_Toc435710568"/>
      <w:bookmarkStart w:id="76" w:name="_Toc482975405"/>
      <w:r w:rsidRPr="00196EEB">
        <w:lastRenderedPageBreak/>
        <w:t>6.</w:t>
      </w:r>
      <w:r w:rsidRPr="00196EEB">
        <w:tab/>
      </w:r>
      <w:r>
        <w:t>В</w:t>
      </w:r>
      <w:r w:rsidRPr="00196EEB">
        <w:t>провадження</w:t>
      </w:r>
      <w:r>
        <w:t xml:space="preserve"> і</w:t>
      </w:r>
      <w:r w:rsidR="000C5BB8">
        <w:t xml:space="preserve"> </w:t>
      </w:r>
      <w:r>
        <w:t xml:space="preserve">моніторинг реалізації </w:t>
      </w:r>
      <w:r w:rsidRPr="00196EEB">
        <w:t>Стратегі</w:t>
      </w:r>
      <w:r>
        <w:t>ї</w:t>
      </w:r>
      <w:bookmarkEnd w:id="72"/>
      <w:bookmarkEnd w:id="73"/>
      <w:bookmarkEnd w:id="74"/>
      <w:bookmarkEnd w:id="75"/>
      <w:bookmarkEnd w:id="76"/>
    </w:p>
    <w:p w:rsidR="00607823" w:rsidRPr="001F3883" w:rsidRDefault="00607823" w:rsidP="001F3883">
      <w:pPr>
        <w:autoSpaceDE w:val="0"/>
        <w:autoSpaceDN w:val="0"/>
        <w:adjustRightInd w:val="0"/>
        <w:spacing w:before="120"/>
        <w:jc w:val="both"/>
        <w:rPr>
          <w:rFonts w:ascii="Arial CYR" w:eastAsia="SimSun" w:hAnsi="Arial CYR" w:cs="Arial CYR"/>
          <w:szCs w:val="22"/>
          <w:lang w:eastAsia="zh-CN"/>
        </w:rPr>
      </w:pPr>
      <w:r w:rsidRPr="001F3883">
        <w:rPr>
          <w:rFonts w:ascii="Arial CYR" w:eastAsia="SimSun" w:hAnsi="Arial CYR" w:cs="Arial CYR"/>
          <w:szCs w:val="22"/>
          <w:lang w:eastAsia="zh-CN"/>
        </w:rPr>
        <w:t>Реалізація завдань Стратегії передбачає виконання одночасно багатьох завдань різними відділами і управліннями міської ради за участі багатьох партнерів, що ставить перед керівництвом громади питання раціонального управління цим доволі склад</w:t>
      </w:r>
      <w:r w:rsidR="00F124A5" w:rsidRPr="001F3883">
        <w:rPr>
          <w:rFonts w:ascii="Arial CYR" w:eastAsia="SimSun" w:hAnsi="Arial CYR" w:cs="Arial CYR"/>
          <w:szCs w:val="22"/>
          <w:lang w:eastAsia="zh-CN"/>
        </w:rPr>
        <w:t>ним процесом.</w:t>
      </w:r>
    </w:p>
    <w:p w:rsidR="001F3883" w:rsidRPr="001F3883" w:rsidRDefault="001F3883" w:rsidP="001F3883">
      <w:pPr>
        <w:autoSpaceDE w:val="0"/>
        <w:autoSpaceDN w:val="0"/>
        <w:adjustRightInd w:val="0"/>
        <w:spacing w:before="120"/>
        <w:jc w:val="both"/>
        <w:rPr>
          <w:rFonts w:ascii="Arial CYR" w:eastAsia="SimSun" w:hAnsi="Arial CYR" w:cs="Arial CYR"/>
          <w:szCs w:val="22"/>
          <w:lang w:eastAsia="zh-CN"/>
        </w:rPr>
      </w:pPr>
      <w:r w:rsidRPr="001F3883">
        <w:rPr>
          <w:rFonts w:ascii="Arial CYR" w:eastAsia="SimSun" w:hAnsi="Arial CYR" w:cs="Arial CYR"/>
          <w:szCs w:val="22"/>
          <w:lang w:eastAsia="zh-CN"/>
        </w:rPr>
        <w:t xml:space="preserve">Управління процесом реалізації Стратегії розвитку міста Коломиї проводиться за принципами єдності управління, персональної відповідальності, прозорості та поточної координації дій. Адміністрування процесу реалізації </w:t>
      </w:r>
      <w:r w:rsidR="000600B2">
        <w:rPr>
          <w:rFonts w:ascii="Arial CYR" w:eastAsia="SimSun" w:hAnsi="Arial CYR" w:cs="Arial CYR"/>
          <w:szCs w:val="22"/>
          <w:lang w:eastAsia="zh-CN"/>
        </w:rPr>
        <w:t>Стратегії</w:t>
      </w:r>
      <w:r w:rsidRPr="001F3883">
        <w:rPr>
          <w:rFonts w:ascii="Arial CYR" w:eastAsia="SimSun" w:hAnsi="Arial CYR" w:cs="Arial CYR"/>
          <w:szCs w:val="22"/>
          <w:lang w:eastAsia="zh-CN"/>
        </w:rPr>
        <w:t xml:space="preserve"> здійснюється міською радою, виконавчим комітетом та відповідними структурними підрозділами міської ради.</w:t>
      </w:r>
    </w:p>
    <w:p w:rsidR="00607823" w:rsidRPr="001F3883" w:rsidRDefault="00607823" w:rsidP="001F3883">
      <w:pPr>
        <w:autoSpaceDE w:val="0"/>
        <w:autoSpaceDN w:val="0"/>
        <w:adjustRightInd w:val="0"/>
        <w:spacing w:before="120"/>
        <w:jc w:val="both"/>
        <w:rPr>
          <w:rFonts w:ascii="Arial CYR" w:eastAsia="SimSun" w:hAnsi="Arial CYR" w:cs="Arial CYR"/>
          <w:szCs w:val="22"/>
          <w:lang w:eastAsia="zh-CN"/>
        </w:rPr>
      </w:pPr>
      <w:r w:rsidRPr="001F3883">
        <w:rPr>
          <w:rFonts w:ascii="Arial CYR" w:eastAsia="SimSun" w:hAnsi="Arial CYR" w:cs="Arial CYR"/>
          <w:szCs w:val="22"/>
          <w:lang w:eastAsia="zh-CN"/>
        </w:rPr>
        <w:t xml:space="preserve">Система управління </w:t>
      </w:r>
      <w:r w:rsidR="000600B2">
        <w:rPr>
          <w:rFonts w:ascii="Arial CYR" w:eastAsia="SimSun" w:hAnsi="Arial CYR" w:cs="Arial CYR"/>
          <w:szCs w:val="22"/>
          <w:lang w:eastAsia="zh-CN"/>
        </w:rPr>
        <w:t>впровадженням С</w:t>
      </w:r>
      <w:r w:rsidRPr="001F3883">
        <w:rPr>
          <w:rFonts w:ascii="Arial CYR" w:eastAsia="SimSun" w:hAnsi="Arial CYR" w:cs="Arial CYR"/>
          <w:szCs w:val="22"/>
          <w:lang w:eastAsia="zh-CN"/>
        </w:rPr>
        <w:t>тратегі</w:t>
      </w:r>
      <w:r w:rsidR="000600B2">
        <w:rPr>
          <w:rFonts w:ascii="Arial CYR" w:eastAsia="SimSun" w:hAnsi="Arial CYR" w:cs="Arial CYR"/>
          <w:szCs w:val="22"/>
          <w:lang w:eastAsia="zh-CN"/>
        </w:rPr>
        <w:t>ї</w:t>
      </w:r>
      <w:r w:rsidRPr="001F3883">
        <w:rPr>
          <w:rFonts w:ascii="Arial CYR" w:eastAsia="SimSun" w:hAnsi="Arial CYR" w:cs="Arial CYR"/>
          <w:szCs w:val="22"/>
          <w:lang w:eastAsia="zh-CN"/>
        </w:rPr>
        <w:t xml:space="preserve"> має два </w:t>
      </w:r>
      <w:r w:rsidR="00F124A5" w:rsidRPr="001F3883">
        <w:rPr>
          <w:rFonts w:ascii="Arial CYR" w:eastAsia="SimSun" w:hAnsi="Arial CYR" w:cs="Arial CYR"/>
          <w:szCs w:val="22"/>
          <w:lang w:eastAsia="zh-CN"/>
        </w:rPr>
        <w:t>рівні: політичний та технічний.</w:t>
      </w:r>
    </w:p>
    <w:p w:rsidR="00607823" w:rsidRPr="001F3883" w:rsidRDefault="00607823" w:rsidP="001F3883">
      <w:pPr>
        <w:autoSpaceDE w:val="0"/>
        <w:autoSpaceDN w:val="0"/>
        <w:adjustRightInd w:val="0"/>
        <w:spacing w:before="120"/>
        <w:jc w:val="both"/>
        <w:rPr>
          <w:rFonts w:ascii="Arial CYR" w:eastAsia="SimSun" w:hAnsi="Arial CYR" w:cs="Arial CYR"/>
          <w:szCs w:val="22"/>
          <w:lang w:eastAsia="zh-CN"/>
        </w:rPr>
      </w:pPr>
      <w:r w:rsidRPr="001F3883">
        <w:rPr>
          <w:rFonts w:ascii="Arial CYR" w:eastAsia="SimSun" w:hAnsi="Arial CYR" w:cs="Arial CYR"/>
          <w:b/>
          <w:bCs/>
          <w:szCs w:val="22"/>
          <w:lang w:eastAsia="zh-CN"/>
        </w:rPr>
        <w:t>Політичний</w:t>
      </w:r>
      <w:r w:rsidRPr="001F3883">
        <w:rPr>
          <w:rFonts w:ascii="Arial CYR" w:eastAsia="SimSun" w:hAnsi="Arial CYR" w:cs="Arial CYR"/>
          <w:szCs w:val="22"/>
          <w:lang w:eastAsia="zh-CN"/>
        </w:rPr>
        <w:t xml:space="preserve"> рівень забезпечує особисто міський голова, виконавчий комітет та міська рада. На цьому рівні заслуховуються та затверджуються звіти </w:t>
      </w:r>
      <w:r w:rsidR="000600B2">
        <w:rPr>
          <w:rFonts w:ascii="Arial CYR" w:eastAsia="SimSun" w:hAnsi="Arial CYR" w:cs="Arial CYR"/>
          <w:szCs w:val="22"/>
          <w:lang w:eastAsia="zh-CN"/>
        </w:rPr>
        <w:t>щодо результатів</w:t>
      </w:r>
      <w:r w:rsidRPr="001F3883">
        <w:rPr>
          <w:rFonts w:ascii="Arial CYR" w:eastAsia="SimSun" w:hAnsi="Arial CYR" w:cs="Arial CYR"/>
          <w:szCs w:val="22"/>
          <w:lang w:eastAsia="zh-CN"/>
        </w:rPr>
        <w:t xml:space="preserve"> впровадження Стратегії, пропозиції </w:t>
      </w:r>
      <w:r w:rsidR="000600B2">
        <w:rPr>
          <w:rFonts w:ascii="Arial CYR" w:eastAsia="SimSun" w:hAnsi="Arial CYR" w:cs="Arial CYR"/>
          <w:szCs w:val="22"/>
          <w:lang w:eastAsia="zh-CN"/>
        </w:rPr>
        <w:t>з</w:t>
      </w:r>
      <w:r w:rsidRPr="001F3883">
        <w:rPr>
          <w:rFonts w:ascii="Arial CYR" w:eastAsia="SimSun" w:hAnsi="Arial CYR" w:cs="Arial CYR"/>
          <w:szCs w:val="22"/>
          <w:lang w:eastAsia="zh-CN"/>
        </w:rPr>
        <w:t xml:space="preserve"> внесення змін та оновлення. Міська рада приймає рішення щодо внесення змін до Стратегії на підставі пропозицій міського голови.</w:t>
      </w:r>
    </w:p>
    <w:p w:rsidR="00607823" w:rsidRPr="001F3883" w:rsidRDefault="00607823" w:rsidP="001F3883">
      <w:pPr>
        <w:autoSpaceDE w:val="0"/>
        <w:autoSpaceDN w:val="0"/>
        <w:adjustRightInd w:val="0"/>
        <w:spacing w:before="120"/>
        <w:jc w:val="both"/>
        <w:rPr>
          <w:rFonts w:ascii="Arial CYR" w:eastAsia="SimSun" w:hAnsi="Arial CYR" w:cs="Arial CYR"/>
          <w:szCs w:val="22"/>
          <w:lang w:eastAsia="zh-CN"/>
        </w:rPr>
      </w:pPr>
      <w:r w:rsidRPr="001F3883">
        <w:rPr>
          <w:rFonts w:ascii="Arial CYR" w:eastAsia="SimSun" w:hAnsi="Arial CYR" w:cs="Arial CYR"/>
          <w:b/>
          <w:bCs/>
          <w:szCs w:val="22"/>
          <w:lang w:eastAsia="zh-CN"/>
        </w:rPr>
        <w:t>Технічний</w:t>
      </w:r>
      <w:r w:rsidRPr="001F3883">
        <w:rPr>
          <w:rFonts w:ascii="Arial CYR" w:eastAsia="SimSun" w:hAnsi="Arial CYR" w:cs="Arial CYR"/>
          <w:szCs w:val="22"/>
          <w:lang w:eastAsia="zh-CN"/>
        </w:rPr>
        <w:t xml:space="preserve"> рівень управління і моніторингу виконує Комітет з управління впровадженням Стратегії, який:</w:t>
      </w:r>
    </w:p>
    <w:p w:rsidR="00607823" w:rsidRPr="001F3883" w:rsidRDefault="00607823" w:rsidP="000600B2">
      <w:pPr>
        <w:numPr>
          <w:ilvl w:val="0"/>
          <w:numId w:val="46"/>
        </w:numPr>
        <w:autoSpaceDE w:val="0"/>
        <w:autoSpaceDN w:val="0"/>
        <w:adjustRightInd w:val="0"/>
        <w:spacing w:before="60"/>
        <w:ind w:left="714" w:hanging="357"/>
        <w:jc w:val="both"/>
        <w:rPr>
          <w:rFonts w:ascii="Arial CYR" w:eastAsia="SimSun" w:hAnsi="Arial CYR" w:cs="Arial CYR"/>
          <w:szCs w:val="22"/>
          <w:lang w:eastAsia="zh-CN"/>
        </w:rPr>
      </w:pPr>
      <w:r w:rsidRPr="001F3883">
        <w:rPr>
          <w:rFonts w:ascii="Arial CYR" w:eastAsia="SimSun" w:hAnsi="Arial CYR" w:cs="Arial CYR"/>
          <w:szCs w:val="22"/>
          <w:lang w:eastAsia="zh-CN"/>
        </w:rPr>
        <w:t xml:space="preserve">забезпечує виконання завдань </w:t>
      </w:r>
      <w:r w:rsidRPr="000600B2">
        <w:rPr>
          <w:rFonts w:ascii="Arial CYR" w:eastAsia="SimSun" w:hAnsi="Arial CYR" w:cs="Arial CYR"/>
          <w:szCs w:val="22"/>
          <w:lang w:eastAsia="zh-CN"/>
        </w:rPr>
        <w:t>С</w:t>
      </w:r>
      <w:r w:rsidRPr="001F3883">
        <w:rPr>
          <w:rFonts w:ascii="Arial CYR" w:eastAsia="SimSun" w:hAnsi="Arial CYR" w:cs="Arial CYR"/>
          <w:szCs w:val="22"/>
          <w:lang w:eastAsia="zh-CN"/>
        </w:rPr>
        <w:t>тратегі</w:t>
      </w:r>
      <w:r w:rsidR="00F124A5" w:rsidRPr="001F3883">
        <w:rPr>
          <w:rFonts w:ascii="Arial CYR" w:eastAsia="SimSun" w:hAnsi="Arial CYR" w:cs="Arial CYR"/>
          <w:szCs w:val="22"/>
          <w:lang w:eastAsia="zh-CN"/>
        </w:rPr>
        <w:t>ї згідно з затвердженим планом,</w:t>
      </w:r>
    </w:p>
    <w:p w:rsidR="00607823" w:rsidRPr="001F3883" w:rsidRDefault="00607823" w:rsidP="000600B2">
      <w:pPr>
        <w:numPr>
          <w:ilvl w:val="0"/>
          <w:numId w:val="46"/>
        </w:numPr>
        <w:autoSpaceDE w:val="0"/>
        <w:autoSpaceDN w:val="0"/>
        <w:adjustRightInd w:val="0"/>
        <w:spacing w:before="60"/>
        <w:ind w:left="714" w:hanging="357"/>
        <w:jc w:val="both"/>
        <w:rPr>
          <w:rFonts w:ascii="Arial CYR" w:eastAsia="SimSun" w:hAnsi="Arial CYR" w:cs="Arial CYR"/>
          <w:szCs w:val="22"/>
          <w:lang w:eastAsia="zh-CN"/>
        </w:rPr>
      </w:pPr>
      <w:r w:rsidRPr="001F3883">
        <w:rPr>
          <w:rFonts w:ascii="Arial CYR" w:eastAsia="SimSun" w:hAnsi="Arial CYR" w:cs="Arial CYR"/>
          <w:szCs w:val="22"/>
          <w:lang w:eastAsia="zh-CN"/>
        </w:rPr>
        <w:t>здійснює моніторинг соціально-економічного стану гром</w:t>
      </w:r>
      <w:r w:rsidR="000600B2">
        <w:rPr>
          <w:rFonts w:ascii="Arial CYR" w:eastAsia="SimSun" w:hAnsi="Arial CYR" w:cs="Arial CYR"/>
          <w:szCs w:val="22"/>
          <w:lang w:eastAsia="zh-CN"/>
        </w:rPr>
        <w:t>ади за визначеними показниками,</w:t>
      </w:r>
    </w:p>
    <w:p w:rsidR="00607823" w:rsidRPr="001F3883" w:rsidRDefault="00607823" w:rsidP="000600B2">
      <w:pPr>
        <w:numPr>
          <w:ilvl w:val="0"/>
          <w:numId w:val="46"/>
        </w:numPr>
        <w:autoSpaceDE w:val="0"/>
        <w:autoSpaceDN w:val="0"/>
        <w:adjustRightInd w:val="0"/>
        <w:spacing w:before="60"/>
        <w:ind w:left="714" w:hanging="357"/>
        <w:jc w:val="both"/>
        <w:rPr>
          <w:rFonts w:ascii="Arial CYR" w:eastAsia="SimSun" w:hAnsi="Arial CYR" w:cs="Arial CYR"/>
          <w:szCs w:val="22"/>
          <w:lang w:eastAsia="zh-CN"/>
        </w:rPr>
      </w:pPr>
      <w:r w:rsidRPr="001F3883">
        <w:rPr>
          <w:rFonts w:ascii="Arial CYR" w:eastAsia="SimSun" w:hAnsi="Arial CYR" w:cs="Arial CYR"/>
          <w:szCs w:val="22"/>
          <w:lang w:eastAsia="zh-CN"/>
        </w:rPr>
        <w:t>аналізує співвідношення основних соціально-економічних показників міста та зовнішнього середовища</w:t>
      </w:r>
      <w:r w:rsidR="00F124A5" w:rsidRPr="001F3883">
        <w:rPr>
          <w:rFonts w:ascii="Arial CYR" w:eastAsia="SimSun" w:hAnsi="Arial CYR" w:cs="Arial CYR"/>
          <w:szCs w:val="22"/>
          <w:lang w:eastAsia="zh-CN"/>
        </w:rPr>
        <w:t xml:space="preserve"> (області, країни, світу тощо),</w:t>
      </w:r>
    </w:p>
    <w:p w:rsidR="00607823" w:rsidRPr="001F3883" w:rsidRDefault="00607823" w:rsidP="000600B2">
      <w:pPr>
        <w:numPr>
          <w:ilvl w:val="0"/>
          <w:numId w:val="46"/>
        </w:numPr>
        <w:autoSpaceDE w:val="0"/>
        <w:autoSpaceDN w:val="0"/>
        <w:adjustRightInd w:val="0"/>
        <w:spacing w:before="60"/>
        <w:ind w:left="714" w:hanging="357"/>
        <w:jc w:val="both"/>
        <w:rPr>
          <w:rFonts w:ascii="Arial CYR" w:eastAsia="SimSun" w:hAnsi="Arial CYR" w:cs="Arial CYR"/>
          <w:szCs w:val="22"/>
          <w:lang w:eastAsia="zh-CN"/>
        </w:rPr>
      </w:pPr>
      <w:r w:rsidRPr="001F3883">
        <w:rPr>
          <w:rFonts w:ascii="Arial CYR" w:eastAsia="SimSun" w:hAnsi="Arial CYR" w:cs="Arial CYR"/>
          <w:szCs w:val="22"/>
          <w:lang w:eastAsia="zh-CN"/>
        </w:rPr>
        <w:t>вивчає основні політичні, економічні, фінансові, соціальні, наукові, технологічні й т.д. тенденції,</w:t>
      </w:r>
      <w:r w:rsidR="00F124A5" w:rsidRPr="001F3883">
        <w:rPr>
          <w:rFonts w:ascii="Arial CYR" w:eastAsia="SimSun" w:hAnsi="Arial CYR" w:cs="Arial CYR"/>
          <w:szCs w:val="22"/>
          <w:lang w:eastAsia="zh-CN"/>
        </w:rPr>
        <w:t xml:space="preserve"> визначає їх впливи на громаду,</w:t>
      </w:r>
    </w:p>
    <w:p w:rsidR="00607823" w:rsidRPr="001F3883" w:rsidRDefault="00607823" w:rsidP="000600B2">
      <w:pPr>
        <w:numPr>
          <w:ilvl w:val="0"/>
          <w:numId w:val="46"/>
        </w:numPr>
        <w:autoSpaceDE w:val="0"/>
        <w:autoSpaceDN w:val="0"/>
        <w:adjustRightInd w:val="0"/>
        <w:spacing w:before="60"/>
        <w:ind w:left="714" w:hanging="357"/>
        <w:jc w:val="both"/>
        <w:rPr>
          <w:rFonts w:ascii="Arial CYR" w:eastAsia="SimSun" w:hAnsi="Arial CYR" w:cs="Arial CYR"/>
          <w:szCs w:val="22"/>
          <w:lang w:eastAsia="zh-CN"/>
        </w:rPr>
      </w:pPr>
      <w:r w:rsidRPr="001F3883">
        <w:rPr>
          <w:rFonts w:ascii="Arial CYR" w:eastAsia="SimSun" w:hAnsi="Arial CYR" w:cs="Arial CYR"/>
          <w:szCs w:val="22"/>
          <w:lang w:eastAsia="zh-CN"/>
        </w:rPr>
        <w:t>формує пропозиції стратегічних сценаріїв в нових політичних, соціально-економічних</w:t>
      </w:r>
      <w:r w:rsidR="00F124A5" w:rsidRPr="001F3883">
        <w:rPr>
          <w:rFonts w:ascii="Arial CYR" w:eastAsia="SimSun" w:hAnsi="Arial CYR" w:cs="Arial CYR"/>
          <w:szCs w:val="22"/>
          <w:lang w:eastAsia="zh-CN"/>
        </w:rPr>
        <w:t xml:space="preserve"> умовах зовнішнього середовища,</w:t>
      </w:r>
    </w:p>
    <w:p w:rsidR="00607823" w:rsidRPr="001F3883" w:rsidRDefault="00607823" w:rsidP="000600B2">
      <w:pPr>
        <w:numPr>
          <w:ilvl w:val="0"/>
          <w:numId w:val="46"/>
        </w:numPr>
        <w:autoSpaceDE w:val="0"/>
        <w:autoSpaceDN w:val="0"/>
        <w:adjustRightInd w:val="0"/>
        <w:spacing w:before="60"/>
        <w:ind w:left="714" w:hanging="357"/>
        <w:jc w:val="both"/>
        <w:rPr>
          <w:rFonts w:ascii="Arial CYR" w:eastAsia="SimSun" w:hAnsi="Arial CYR" w:cs="Arial CYR"/>
          <w:szCs w:val="22"/>
          <w:lang w:eastAsia="zh-CN"/>
        </w:rPr>
      </w:pPr>
      <w:r w:rsidRPr="001F3883">
        <w:rPr>
          <w:rFonts w:ascii="Arial CYR" w:eastAsia="SimSun" w:hAnsi="Arial CYR" w:cs="Arial CYR"/>
          <w:szCs w:val="22"/>
          <w:lang w:eastAsia="zh-CN"/>
        </w:rPr>
        <w:t>аналізує соціально-економічні тенденції найближчих конкурентів у порівнянні з показниками громади, аналізує загрози,</w:t>
      </w:r>
      <w:r w:rsidR="00F124A5" w:rsidRPr="001F3883">
        <w:rPr>
          <w:rFonts w:ascii="Arial CYR" w:eastAsia="SimSun" w:hAnsi="Arial CYR" w:cs="Arial CYR"/>
          <w:szCs w:val="22"/>
          <w:lang w:eastAsia="zh-CN"/>
        </w:rPr>
        <w:t xml:space="preserve"> які надходять від конкурентів,</w:t>
      </w:r>
    </w:p>
    <w:p w:rsidR="00607823" w:rsidRPr="001F3883" w:rsidRDefault="00607823" w:rsidP="000600B2">
      <w:pPr>
        <w:numPr>
          <w:ilvl w:val="0"/>
          <w:numId w:val="46"/>
        </w:numPr>
        <w:autoSpaceDE w:val="0"/>
        <w:autoSpaceDN w:val="0"/>
        <w:adjustRightInd w:val="0"/>
        <w:spacing w:before="60"/>
        <w:ind w:left="714" w:hanging="357"/>
        <w:jc w:val="both"/>
        <w:rPr>
          <w:rFonts w:ascii="Arial CYR" w:eastAsia="SimSun" w:hAnsi="Arial CYR" w:cs="Arial CYR"/>
          <w:szCs w:val="22"/>
          <w:lang w:eastAsia="zh-CN"/>
        </w:rPr>
      </w:pPr>
      <w:r w:rsidRPr="001F3883">
        <w:rPr>
          <w:rFonts w:ascii="Arial CYR" w:eastAsia="SimSun" w:hAnsi="Arial CYR" w:cs="Arial CYR"/>
          <w:szCs w:val="22"/>
          <w:lang w:eastAsia="zh-CN"/>
        </w:rPr>
        <w:t>формує пропозиції змін до цілей і завдань, які необхідно вносити до стратегії як відповідь на виявлені нові загрози й можливості.</w:t>
      </w:r>
    </w:p>
    <w:p w:rsidR="00607823" w:rsidRPr="001F3883" w:rsidRDefault="00607823" w:rsidP="001F3883">
      <w:pPr>
        <w:autoSpaceDE w:val="0"/>
        <w:autoSpaceDN w:val="0"/>
        <w:adjustRightInd w:val="0"/>
        <w:spacing w:before="120"/>
        <w:jc w:val="both"/>
        <w:rPr>
          <w:rFonts w:ascii="Arial CYR" w:eastAsia="SimSun" w:hAnsi="Arial CYR" w:cs="Arial CYR"/>
          <w:szCs w:val="22"/>
          <w:lang w:eastAsia="zh-CN"/>
        </w:rPr>
      </w:pPr>
      <w:r w:rsidRPr="001F3883">
        <w:rPr>
          <w:rFonts w:ascii="Arial CYR" w:eastAsia="SimSun" w:hAnsi="Arial CYR" w:cs="Arial CYR"/>
          <w:szCs w:val="22"/>
          <w:lang w:eastAsia="zh-CN"/>
        </w:rPr>
        <w:t xml:space="preserve">З метою координації дій розпорядженням міського голови створюється постійно діючий </w:t>
      </w:r>
      <w:r w:rsidRPr="001F3883">
        <w:rPr>
          <w:rFonts w:ascii="Arial CYR" w:eastAsia="SimSun" w:hAnsi="Arial CYR" w:cs="Arial CYR"/>
          <w:b/>
          <w:bCs/>
          <w:szCs w:val="22"/>
          <w:lang w:eastAsia="zh-CN"/>
        </w:rPr>
        <w:t>Комітет з управління впровадженням</w:t>
      </w:r>
      <w:r w:rsidRPr="001F3883">
        <w:rPr>
          <w:rFonts w:ascii="Arial CYR" w:eastAsia="SimSun" w:hAnsi="Arial CYR" w:cs="Arial CYR"/>
          <w:szCs w:val="22"/>
          <w:lang w:eastAsia="zh-CN"/>
        </w:rPr>
        <w:t xml:space="preserve"> </w:t>
      </w:r>
      <w:r w:rsidR="000600B2">
        <w:rPr>
          <w:rFonts w:ascii="Arial CYR" w:eastAsia="SimSun" w:hAnsi="Arial CYR" w:cs="Arial CYR"/>
          <w:szCs w:val="22"/>
          <w:lang w:eastAsia="zh-CN"/>
        </w:rPr>
        <w:t>Стратегії</w:t>
      </w:r>
      <w:r w:rsidRPr="001F3883">
        <w:rPr>
          <w:rFonts w:ascii="Arial CYR" w:eastAsia="SimSun" w:hAnsi="Arial CYR" w:cs="Arial CYR"/>
          <w:szCs w:val="22"/>
          <w:lang w:eastAsia="zh-CN"/>
        </w:rPr>
        <w:t xml:space="preserve"> (далі – КУВ). До складу КУВ входять відповідальні за виконання завдань </w:t>
      </w:r>
      <w:r w:rsidR="000600B2">
        <w:rPr>
          <w:rFonts w:ascii="Arial CYR" w:eastAsia="SimSun" w:hAnsi="Arial CYR" w:cs="Arial CYR"/>
          <w:szCs w:val="22"/>
          <w:lang w:eastAsia="zh-CN"/>
        </w:rPr>
        <w:t>Стратегії</w:t>
      </w:r>
      <w:r w:rsidRPr="001F3883">
        <w:rPr>
          <w:rFonts w:ascii="Arial CYR" w:eastAsia="SimSun" w:hAnsi="Arial CYR" w:cs="Arial CYR"/>
          <w:szCs w:val="22"/>
          <w:lang w:eastAsia="zh-CN"/>
        </w:rPr>
        <w:t xml:space="preserve">. Очолює КУВ міський голова. Повний склад КУВ та персональна відповідальність за реалізацію завдань </w:t>
      </w:r>
      <w:r w:rsidR="000600B2">
        <w:rPr>
          <w:rFonts w:ascii="Arial CYR" w:eastAsia="SimSun" w:hAnsi="Arial CYR" w:cs="Arial CYR"/>
          <w:szCs w:val="22"/>
          <w:lang w:eastAsia="zh-CN"/>
        </w:rPr>
        <w:t>Стратегії</w:t>
      </w:r>
      <w:r w:rsidRPr="001F3883">
        <w:rPr>
          <w:rFonts w:ascii="Arial CYR" w:eastAsia="SimSun" w:hAnsi="Arial CYR" w:cs="Arial CYR"/>
          <w:szCs w:val="22"/>
          <w:lang w:eastAsia="zh-CN"/>
        </w:rPr>
        <w:t xml:space="preserve"> визначається розпорядженням міського голови. КУВ збирається не рідше одного разу на квартал та виконує </w:t>
      </w:r>
      <w:r w:rsidR="000600B2">
        <w:rPr>
          <w:rFonts w:ascii="Arial CYR" w:eastAsia="SimSun" w:hAnsi="Arial CYR" w:cs="Arial CYR"/>
          <w:szCs w:val="22"/>
          <w:lang w:eastAsia="zh-CN"/>
        </w:rPr>
        <w:t>так</w:t>
      </w:r>
      <w:r w:rsidRPr="001F3883">
        <w:rPr>
          <w:rFonts w:ascii="Arial CYR" w:eastAsia="SimSun" w:hAnsi="Arial CYR" w:cs="Arial CYR"/>
          <w:szCs w:val="22"/>
          <w:lang w:eastAsia="zh-CN"/>
        </w:rPr>
        <w:t>і функції:</w:t>
      </w:r>
    </w:p>
    <w:p w:rsidR="00607823" w:rsidRPr="001F3883" w:rsidRDefault="000600B2" w:rsidP="000600B2">
      <w:pPr>
        <w:numPr>
          <w:ilvl w:val="0"/>
          <w:numId w:val="46"/>
        </w:numPr>
        <w:autoSpaceDE w:val="0"/>
        <w:autoSpaceDN w:val="0"/>
        <w:adjustRightInd w:val="0"/>
        <w:spacing w:before="60"/>
        <w:ind w:left="714" w:hanging="357"/>
        <w:jc w:val="both"/>
        <w:rPr>
          <w:rFonts w:ascii="Arial CYR" w:eastAsia="SimSun" w:hAnsi="Arial CYR" w:cs="Arial CYR"/>
          <w:szCs w:val="22"/>
          <w:lang w:eastAsia="zh-CN"/>
        </w:rPr>
      </w:pPr>
      <w:r>
        <w:rPr>
          <w:rFonts w:ascii="Arial CYR" w:eastAsia="SimSun" w:hAnsi="Arial CYR" w:cs="Arial CYR"/>
          <w:szCs w:val="22"/>
          <w:lang w:eastAsia="zh-CN"/>
        </w:rPr>
        <w:t>О</w:t>
      </w:r>
      <w:r w:rsidR="00607823" w:rsidRPr="001F3883">
        <w:rPr>
          <w:rFonts w:ascii="Arial CYR" w:eastAsia="SimSun" w:hAnsi="Arial CYR" w:cs="Arial CYR"/>
          <w:szCs w:val="22"/>
          <w:lang w:eastAsia="zh-CN"/>
        </w:rPr>
        <w:t xml:space="preserve">рганізовує взаємодію підрозділів міської ради, органів державної влади, підприємств та установ міста в процесі реалізації </w:t>
      </w:r>
      <w:r>
        <w:rPr>
          <w:rFonts w:ascii="Arial CYR" w:eastAsia="SimSun" w:hAnsi="Arial CYR" w:cs="Arial CYR"/>
          <w:szCs w:val="22"/>
          <w:lang w:eastAsia="zh-CN"/>
        </w:rPr>
        <w:t>Стратегії</w:t>
      </w:r>
      <w:r w:rsidR="00607823" w:rsidRPr="001F3883">
        <w:rPr>
          <w:rFonts w:ascii="Arial CYR" w:eastAsia="SimSun" w:hAnsi="Arial CYR" w:cs="Arial CYR"/>
          <w:szCs w:val="22"/>
          <w:lang w:eastAsia="zh-CN"/>
        </w:rPr>
        <w:t>, загальноміськ</w:t>
      </w:r>
      <w:r>
        <w:rPr>
          <w:rFonts w:ascii="Arial CYR" w:eastAsia="SimSun" w:hAnsi="Arial CYR" w:cs="Arial CYR"/>
          <w:szCs w:val="22"/>
          <w:lang w:eastAsia="zh-CN"/>
        </w:rPr>
        <w:t>их програм та проектів.</w:t>
      </w:r>
    </w:p>
    <w:p w:rsidR="00607823" w:rsidRPr="001F3883" w:rsidRDefault="000600B2" w:rsidP="000600B2">
      <w:pPr>
        <w:numPr>
          <w:ilvl w:val="0"/>
          <w:numId w:val="46"/>
        </w:numPr>
        <w:autoSpaceDE w:val="0"/>
        <w:autoSpaceDN w:val="0"/>
        <w:adjustRightInd w:val="0"/>
        <w:spacing w:before="60"/>
        <w:ind w:left="714" w:hanging="357"/>
        <w:jc w:val="both"/>
        <w:rPr>
          <w:rFonts w:ascii="Arial CYR" w:eastAsia="SimSun" w:hAnsi="Arial CYR" w:cs="Arial CYR"/>
          <w:szCs w:val="22"/>
          <w:lang w:eastAsia="zh-CN"/>
        </w:rPr>
      </w:pPr>
      <w:r>
        <w:rPr>
          <w:rFonts w:ascii="Arial CYR" w:eastAsia="SimSun" w:hAnsi="Arial CYR" w:cs="Arial CYR"/>
          <w:szCs w:val="22"/>
          <w:lang w:eastAsia="zh-CN"/>
        </w:rPr>
        <w:t>З</w:t>
      </w:r>
      <w:r w:rsidR="00607823" w:rsidRPr="001F3883">
        <w:rPr>
          <w:rFonts w:ascii="Arial CYR" w:eastAsia="SimSun" w:hAnsi="Arial CYR" w:cs="Arial CYR"/>
          <w:szCs w:val="22"/>
          <w:lang w:eastAsia="zh-CN"/>
        </w:rPr>
        <w:t xml:space="preserve">дійснює підготовку щорічних звітів про стан реалізації </w:t>
      </w:r>
      <w:r>
        <w:rPr>
          <w:rFonts w:ascii="Arial CYR" w:eastAsia="SimSun" w:hAnsi="Arial CYR" w:cs="Arial CYR"/>
          <w:szCs w:val="22"/>
          <w:lang w:eastAsia="zh-CN"/>
        </w:rPr>
        <w:t>Стратегії</w:t>
      </w:r>
      <w:r w:rsidR="00607823" w:rsidRPr="001F3883">
        <w:rPr>
          <w:rFonts w:ascii="Arial CYR" w:eastAsia="SimSun" w:hAnsi="Arial CYR" w:cs="Arial CYR"/>
          <w:szCs w:val="22"/>
          <w:lang w:eastAsia="zh-CN"/>
        </w:rPr>
        <w:t>, надає їх міському голові та презентує їх на останньому в році засіданні міської ради. Повний текст звіту підлягає обов’язковому розміщенню в мережі Інтернет.</w:t>
      </w:r>
    </w:p>
    <w:p w:rsidR="00607823" w:rsidRPr="001F3883" w:rsidRDefault="000600B2" w:rsidP="000600B2">
      <w:pPr>
        <w:numPr>
          <w:ilvl w:val="0"/>
          <w:numId w:val="46"/>
        </w:numPr>
        <w:autoSpaceDE w:val="0"/>
        <w:autoSpaceDN w:val="0"/>
        <w:adjustRightInd w:val="0"/>
        <w:spacing w:before="60"/>
        <w:ind w:left="714" w:hanging="357"/>
        <w:jc w:val="both"/>
        <w:rPr>
          <w:rFonts w:ascii="Arial CYR" w:eastAsia="SimSun" w:hAnsi="Arial CYR" w:cs="Arial CYR"/>
          <w:szCs w:val="22"/>
          <w:lang w:eastAsia="zh-CN"/>
        </w:rPr>
      </w:pPr>
      <w:r>
        <w:rPr>
          <w:rFonts w:ascii="Arial CYR" w:eastAsia="SimSun" w:hAnsi="Arial CYR" w:cs="Arial CYR"/>
          <w:szCs w:val="22"/>
          <w:lang w:eastAsia="zh-CN"/>
        </w:rPr>
        <w:t>З</w:t>
      </w:r>
      <w:r w:rsidR="00607823" w:rsidRPr="001F3883">
        <w:rPr>
          <w:rFonts w:ascii="Arial CYR" w:eastAsia="SimSun" w:hAnsi="Arial CYR" w:cs="Arial CYR"/>
          <w:szCs w:val="22"/>
          <w:lang w:eastAsia="zh-CN"/>
        </w:rPr>
        <w:t xml:space="preserve">дійснює підготовку квартальних звітів про стан реалізації </w:t>
      </w:r>
      <w:r>
        <w:rPr>
          <w:rFonts w:ascii="Arial CYR" w:eastAsia="SimSun" w:hAnsi="Arial CYR" w:cs="Arial CYR"/>
          <w:szCs w:val="22"/>
          <w:lang w:eastAsia="zh-CN"/>
        </w:rPr>
        <w:t>Стратегії</w:t>
      </w:r>
      <w:r w:rsidR="00607823" w:rsidRPr="001F3883">
        <w:rPr>
          <w:rFonts w:ascii="Arial CYR" w:eastAsia="SimSun" w:hAnsi="Arial CYR" w:cs="Arial CYR"/>
          <w:szCs w:val="22"/>
          <w:lang w:eastAsia="zh-CN"/>
        </w:rPr>
        <w:t xml:space="preserve"> та надає їх міському голові.</w:t>
      </w:r>
    </w:p>
    <w:p w:rsidR="00607823" w:rsidRPr="001F3883" w:rsidRDefault="00607823" w:rsidP="001F3883">
      <w:pPr>
        <w:autoSpaceDE w:val="0"/>
        <w:autoSpaceDN w:val="0"/>
        <w:adjustRightInd w:val="0"/>
        <w:spacing w:before="120"/>
        <w:jc w:val="both"/>
        <w:rPr>
          <w:rFonts w:ascii="Arial CYR" w:eastAsia="SimSun" w:hAnsi="Arial CYR" w:cs="Arial CYR"/>
          <w:szCs w:val="22"/>
          <w:lang w:eastAsia="zh-CN"/>
        </w:rPr>
      </w:pPr>
      <w:r w:rsidRPr="001F3883">
        <w:rPr>
          <w:rFonts w:ascii="Arial CYR" w:eastAsia="SimSun" w:hAnsi="Arial CYR" w:cs="Arial CYR"/>
          <w:szCs w:val="22"/>
          <w:lang w:eastAsia="zh-CN"/>
        </w:rPr>
        <w:t xml:space="preserve">Пропозиції щодо зміни основного тексту </w:t>
      </w:r>
      <w:r w:rsidR="000600B2">
        <w:rPr>
          <w:rFonts w:ascii="Arial CYR" w:eastAsia="SimSun" w:hAnsi="Arial CYR" w:cs="Arial CYR"/>
          <w:szCs w:val="22"/>
          <w:lang w:eastAsia="zh-CN"/>
        </w:rPr>
        <w:t>Стратегії</w:t>
      </w:r>
      <w:r w:rsidRPr="001F3883">
        <w:rPr>
          <w:rFonts w:ascii="Arial CYR" w:eastAsia="SimSun" w:hAnsi="Arial CYR" w:cs="Arial CYR"/>
          <w:szCs w:val="22"/>
          <w:lang w:eastAsia="zh-CN"/>
        </w:rPr>
        <w:t xml:space="preserve"> формуються відділом економіки та муніципального розвитку міської ради, обговорюються на чергових та позачергових нарадах КУВ і виносяться на розгляд міської ради один раз на рік (за необхідності).</w:t>
      </w:r>
    </w:p>
    <w:p w:rsidR="00607823" w:rsidRPr="001F3883" w:rsidRDefault="00607823" w:rsidP="001F3883">
      <w:pPr>
        <w:autoSpaceDE w:val="0"/>
        <w:autoSpaceDN w:val="0"/>
        <w:adjustRightInd w:val="0"/>
        <w:spacing w:before="120"/>
        <w:jc w:val="both"/>
        <w:rPr>
          <w:rFonts w:ascii="Arial CYR" w:eastAsia="SimSun" w:hAnsi="Arial CYR" w:cs="Arial CYR"/>
          <w:b/>
          <w:i/>
          <w:szCs w:val="22"/>
          <w:lang w:eastAsia="zh-CN"/>
        </w:rPr>
      </w:pPr>
      <w:r w:rsidRPr="001F3883">
        <w:rPr>
          <w:rFonts w:ascii="Arial CYR" w:eastAsia="SimSun" w:hAnsi="Arial CYR" w:cs="Arial CYR"/>
          <w:b/>
          <w:i/>
          <w:szCs w:val="22"/>
          <w:lang w:eastAsia="zh-CN"/>
        </w:rPr>
        <w:t>Моніторинг впровадження Стратегії</w:t>
      </w:r>
    </w:p>
    <w:p w:rsidR="00607823" w:rsidRPr="001F3883" w:rsidRDefault="00607823" w:rsidP="001F3883">
      <w:pPr>
        <w:autoSpaceDE w:val="0"/>
        <w:autoSpaceDN w:val="0"/>
        <w:adjustRightInd w:val="0"/>
        <w:spacing w:before="120"/>
        <w:jc w:val="both"/>
        <w:rPr>
          <w:rFonts w:ascii="Arial CYR" w:eastAsia="SimSun" w:hAnsi="Arial CYR" w:cs="Arial CYR"/>
          <w:szCs w:val="22"/>
          <w:lang w:eastAsia="zh-CN"/>
        </w:rPr>
      </w:pPr>
      <w:r w:rsidRPr="001F3883">
        <w:rPr>
          <w:rFonts w:ascii="Arial CYR" w:eastAsia="SimSun" w:hAnsi="Arial CYR" w:cs="Arial CYR"/>
          <w:szCs w:val="22"/>
          <w:lang w:eastAsia="zh-CN"/>
        </w:rPr>
        <w:t>Головний сенс моніторингу полягає у виконанні двох взаємопов’язаних функцій – спостереження (відстеження) та попередження. Відстеження проводиться з метою виявлення відповідності наявного стану речей бажаному результату, а спостереження – з метою по</w:t>
      </w:r>
      <w:r w:rsidR="000600B2">
        <w:rPr>
          <w:rFonts w:ascii="Arial CYR" w:eastAsia="SimSun" w:hAnsi="Arial CYR" w:cs="Arial CYR"/>
          <w:szCs w:val="22"/>
          <w:lang w:eastAsia="zh-CN"/>
        </w:rPr>
        <w:t>передження небажаних наслідків.</w:t>
      </w:r>
    </w:p>
    <w:p w:rsidR="00607823" w:rsidRPr="001F3883" w:rsidRDefault="00607823" w:rsidP="001F3883">
      <w:pPr>
        <w:autoSpaceDE w:val="0"/>
        <w:autoSpaceDN w:val="0"/>
        <w:adjustRightInd w:val="0"/>
        <w:spacing w:before="120"/>
        <w:jc w:val="both"/>
        <w:rPr>
          <w:rFonts w:ascii="Arial CYR" w:eastAsia="SimSun" w:hAnsi="Arial CYR" w:cs="Arial CYR"/>
          <w:szCs w:val="22"/>
          <w:lang w:eastAsia="zh-CN"/>
        </w:rPr>
      </w:pPr>
      <w:r w:rsidRPr="001F3883">
        <w:rPr>
          <w:rFonts w:ascii="Arial CYR" w:eastAsia="SimSun" w:hAnsi="Arial CYR" w:cs="Arial CYR"/>
          <w:szCs w:val="22"/>
          <w:lang w:eastAsia="zh-CN"/>
        </w:rPr>
        <w:lastRenderedPageBreak/>
        <w:t xml:space="preserve">Моніторинг </w:t>
      </w:r>
      <w:r w:rsidR="000600B2">
        <w:rPr>
          <w:rFonts w:ascii="Arial CYR" w:eastAsia="SimSun" w:hAnsi="Arial CYR" w:cs="Arial CYR"/>
          <w:szCs w:val="22"/>
          <w:lang w:eastAsia="zh-CN"/>
        </w:rPr>
        <w:t>Стратегії</w:t>
      </w:r>
      <w:r w:rsidRPr="001F3883">
        <w:rPr>
          <w:rFonts w:ascii="Arial CYR" w:eastAsia="SimSun" w:hAnsi="Arial CYR" w:cs="Arial CYR"/>
          <w:szCs w:val="22"/>
          <w:lang w:eastAsia="zh-CN"/>
        </w:rPr>
        <w:t xml:space="preserve"> розвитку міста Коломиї включає три рівні:</w:t>
      </w:r>
    </w:p>
    <w:p w:rsidR="00607823" w:rsidRPr="001F3883" w:rsidRDefault="00607823" w:rsidP="001F3883">
      <w:pPr>
        <w:autoSpaceDE w:val="0"/>
        <w:autoSpaceDN w:val="0"/>
        <w:adjustRightInd w:val="0"/>
        <w:spacing w:before="120"/>
        <w:ind w:firstLine="567"/>
        <w:jc w:val="both"/>
        <w:rPr>
          <w:rFonts w:ascii="Arial CYR" w:eastAsia="SimSun" w:hAnsi="Arial CYR" w:cs="Arial CYR"/>
          <w:szCs w:val="22"/>
          <w:lang w:eastAsia="zh-CN"/>
        </w:rPr>
      </w:pPr>
      <w:r w:rsidRPr="001F3883">
        <w:rPr>
          <w:rFonts w:eastAsia="SimSun" w:cs="Arial"/>
          <w:szCs w:val="22"/>
          <w:lang w:val="ru-RU" w:eastAsia="zh-CN"/>
        </w:rPr>
        <w:t xml:space="preserve">1) </w:t>
      </w:r>
      <w:r w:rsidRPr="001F3883">
        <w:rPr>
          <w:rFonts w:ascii="Arial CYR" w:eastAsia="SimSun" w:hAnsi="Arial CYR" w:cs="Arial CYR"/>
          <w:szCs w:val="22"/>
          <w:lang w:eastAsia="zh-CN"/>
        </w:rPr>
        <w:t>Моніторинг зовнішнього середовища розвитку громади. Базується на аналізі основних показників, що характеризують ситуацію в державі в цілому та Івано-Франківській області, які є стратегічно важливими для міської громади. Підсумки підводяться один раз на рік як частина зведеного аналітичного моніторингового звіту.</w:t>
      </w:r>
    </w:p>
    <w:p w:rsidR="00607823" w:rsidRPr="001F3883" w:rsidRDefault="00607823" w:rsidP="000600B2">
      <w:pPr>
        <w:autoSpaceDE w:val="0"/>
        <w:autoSpaceDN w:val="0"/>
        <w:adjustRightInd w:val="0"/>
        <w:spacing w:before="120"/>
        <w:ind w:firstLine="567"/>
        <w:jc w:val="both"/>
        <w:rPr>
          <w:rFonts w:ascii="Arial CYR" w:eastAsia="SimSun" w:hAnsi="Arial CYR" w:cs="Arial CYR"/>
          <w:szCs w:val="22"/>
          <w:lang w:eastAsia="zh-CN"/>
        </w:rPr>
      </w:pPr>
      <w:r w:rsidRPr="001F3883">
        <w:rPr>
          <w:rFonts w:eastAsia="SimSun" w:cs="Arial"/>
          <w:szCs w:val="22"/>
          <w:lang w:val="ru-RU" w:eastAsia="zh-CN"/>
        </w:rPr>
        <w:t xml:space="preserve">2) </w:t>
      </w:r>
      <w:r w:rsidRPr="001F3883">
        <w:rPr>
          <w:rFonts w:ascii="Arial CYR" w:eastAsia="SimSun" w:hAnsi="Arial CYR" w:cs="Arial CYR"/>
          <w:szCs w:val="22"/>
          <w:lang w:eastAsia="zh-CN"/>
        </w:rPr>
        <w:t xml:space="preserve">Моніторинг процесу реалізації </w:t>
      </w:r>
      <w:r w:rsidR="000600B2">
        <w:rPr>
          <w:rFonts w:ascii="Arial CYR" w:eastAsia="SimSun" w:hAnsi="Arial CYR" w:cs="Arial CYR"/>
          <w:szCs w:val="22"/>
          <w:lang w:eastAsia="zh-CN"/>
        </w:rPr>
        <w:t>С</w:t>
      </w:r>
      <w:r w:rsidRPr="001F3883">
        <w:rPr>
          <w:rFonts w:ascii="Arial CYR" w:eastAsia="SimSun" w:hAnsi="Arial CYR" w:cs="Arial CYR"/>
          <w:szCs w:val="22"/>
          <w:lang w:eastAsia="zh-CN"/>
        </w:rPr>
        <w:t>тратегії відповідно до визначених показників. Звіт про виконання цієї частини моніторингу готується щорічно, як частина зведеного аналітичного моніторингового звіту.</w:t>
      </w:r>
    </w:p>
    <w:p w:rsidR="00607823" w:rsidRPr="001F3883" w:rsidRDefault="00607823" w:rsidP="001F3883">
      <w:pPr>
        <w:autoSpaceDE w:val="0"/>
        <w:autoSpaceDN w:val="0"/>
        <w:adjustRightInd w:val="0"/>
        <w:spacing w:before="120"/>
        <w:ind w:firstLine="567"/>
        <w:jc w:val="both"/>
        <w:rPr>
          <w:rFonts w:ascii="Arial CYR" w:eastAsia="SimSun" w:hAnsi="Arial CYR" w:cs="Arial CYR"/>
          <w:szCs w:val="22"/>
          <w:lang w:eastAsia="zh-CN"/>
        </w:rPr>
      </w:pPr>
      <w:r w:rsidRPr="001F3883">
        <w:rPr>
          <w:rFonts w:eastAsia="SimSun" w:cs="Arial"/>
          <w:szCs w:val="22"/>
          <w:lang w:val="ru-RU" w:eastAsia="zh-CN"/>
        </w:rPr>
        <w:t xml:space="preserve">3) </w:t>
      </w:r>
      <w:r w:rsidRPr="001F3883">
        <w:rPr>
          <w:rFonts w:ascii="Arial CYR" w:eastAsia="SimSun" w:hAnsi="Arial CYR" w:cs="Arial CYR"/>
          <w:szCs w:val="22"/>
          <w:lang w:eastAsia="zh-CN"/>
        </w:rPr>
        <w:t>Моніторинг виконання проектів місцевого розвитку</w:t>
      </w:r>
      <w:r w:rsidR="000600B2">
        <w:rPr>
          <w:rFonts w:ascii="Arial CYR" w:eastAsia="SimSun" w:hAnsi="Arial CYR" w:cs="Arial CYR"/>
          <w:szCs w:val="22"/>
          <w:lang w:eastAsia="zh-CN"/>
        </w:rPr>
        <w:t>, що складають План реалізації С</w:t>
      </w:r>
      <w:r w:rsidRPr="001F3883">
        <w:rPr>
          <w:rFonts w:ascii="Arial CYR" w:eastAsia="SimSun" w:hAnsi="Arial CYR" w:cs="Arial CYR"/>
          <w:szCs w:val="22"/>
          <w:lang w:eastAsia="zh-CN"/>
        </w:rPr>
        <w:t xml:space="preserve">тратегії. Оцінюється стан виконання кожного проекту та ступінь досягнення результатів, передбачених технічним завданням на проект. Щоквартально (10 березня, 10 червня, 10 вересня і 10 грудня) відділ економіки та муніципального розвитку міської ради направляє відповідальним за моніторинг виконання </w:t>
      </w:r>
      <w:r w:rsidR="000600B2">
        <w:rPr>
          <w:rFonts w:ascii="Arial CYR" w:eastAsia="SimSun" w:hAnsi="Arial CYR" w:cs="Arial CYR"/>
          <w:szCs w:val="22"/>
          <w:lang w:eastAsia="zh-CN"/>
        </w:rPr>
        <w:t>окремих цілей Стратегії</w:t>
      </w:r>
      <w:r w:rsidRPr="001F3883">
        <w:rPr>
          <w:rFonts w:ascii="Arial CYR" w:eastAsia="SimSun" w:hAnsi="Arial CYR" w:cs="Arial CYR"/>
          <w:szCs w:val="22"/>
          <w:lang w:eastAsia="zh-CN"/>
        </w:rPr>
        <w:t xml:space="preserve"> нагадування про необхідність надати квартальний моніторинговий звіт, а до 15 числа зазначених місяців повинні одержати моніторингові звіти.</w:t>
      </w:r>
    </w:p>
    <w:p w:rsidR="00607823" w:rsidRPr="001F3883" w:rsidRDefault="00607823" w:rsidP="001F3883">
      <w:pPr>
        <w:widowControl w:val="0"/>
        <w:tabs>
          <w:tab w:val="left" w:pos="0"/>
          <w:tab w:val="left" w:pos="720"/>
        </w:tabs>
        <w:autoSpaceDE w:val="0"/>
        <w:autoSpaceDN w:val="0"/>
        <w:adjustRightInd w:val="0"/>
        <w:spacing w:before="120"/>
        <w:jc w:val="both"/>
        <w:rPr>
          <w:rFonts w:ascii="Arial CYR" w:eastAsia="SimSun" w:hAnsi="Arial CYR" w:cs="Arial CYR"/>
          <w:szCs w:val="22"/>
          <w:lang w:eastAsia="zh-CN"/>
        </w:rPr>
      </w:pPr>
      <w:r w:rsidRPr="001F3883">
        <w:rPr>
          <w:rFonts w:ascii="Arial CYR" w:eastAsia="SimSun" w:hAnsi="Arial CYR" w:cs="Arial CYR"/>
          <w:szCs w:val="22"/>
          <w:lang w:eastAsia="zh-CN"/>
        </w:rPr>
        <w:t xml:space="preserve">На підставі результатів моніторингу, один раз на рік відділ економіки та муніципального розвитку міської ради виносить на чергове засідання Комітету з управління впровадженням Стратегії проміжний аналіз фінансових потреб, зведений по всіх стратегічних цілях. Затверджений </w:t>
      </w:r>
      <w:r w:rsidR="000600B2">
        <w:rPr>
          <w:rFonts w:ascii="Arial CYR" w:eastAsia="SimSun" w:hAnsi="Arial CYR" w:cs="Arial CYR"/>
          <w:szCs w:val="22"/>
          <w:lang w:eastAsia="zh-CN"/>
        </w:rPr>
        <w:t>КУВ</w:t>
      </w:r>
      <w:r w:rsidRPr="001F3883">
        <w:rPr>
          <w:rFonts w:ascii="Arial CYR" w:eastAsia="SimSun" w:hAnsi="Arial CYR" w:cs="Arial CYR"/>
          <w:szCs w:val="22"/>
          <w:lang w:eastAsia="zh-CN"/>
        </w:rPr>
        <w:t xml:space="preserve"> аналіз фінансових потреб надається до депутатських комісій для врахування під час розробки проекту бюджету на наступний рік.</w:t>
      </w:r>
    </w:p>
    <w:p w:rsidR="009C0479" w:rsidRPr="001F3883" w:rsidRDefault="009C0479" w:rsidP="000600B2">
      <w:pPr>
        <w:pStyle w:val="af1"/>
        <w:spacing w:before="120"/>
        <w:jc w:val="center"/>
        <w:rPr>
          <w:rFonts w:cs="Arial"/>
          <w:b/>
          <w:lang w:val="uk-UA"/>
        </w:rPr>
      </w:pPr>
      <w:r w:rsidRPr="001F3883">
        <w:rPr>
          <w:rFonts w:cs="Arial"/>
          <w:b/>
          <w:lang w:val="uk-UA"/>
        </w:rPr>
        <w:t>Показники оцінки реалізації Стратегії</w:t>
      </w:r>
    </w:p>
    <w:p w:rsidR="009C0479" w:rsidRPr="001F3883" w:rsidRDefault="009C0479" w:rsidP="000600B2">
      <w:pPr>
        <w:pStyle w:val="af1"/>
        <w:spacing w:before="60" w:after="60"/>
        <w:jc w:val="center"/>
        <w:rPr>
          <w:rFonts w:cs="Arial"/>
          <w:lang w:val="uk-UA"/>
        </w:rPr>
      </w:pPr>
      <w:r w:rsidRPr="001F3883">
        <w:rPr>
          <w:rFonts w:cs="Arial"/>
          <w:lang w:val="uk-UA"/>
        </w:rPr>
        <w:t>(індикатори досягнення результату)</w:t>
      </w:r>
    </w:p>
    <w:tbl>
      <w:tblPr>
        <w:tblW w:w="9639" w:type="dxa"/>
        <w:tblInd w:w="108" w:type="dxa"/>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Layout w:type="fixed"/>
        <w:tblLook w:val="0000" w:firstRow="0" w:lastRow="0" w:firstColumn="0" w:lastColumn="0" w:noHBand="0" w:noVBand="0"/>
      </w:tblPr>
      <w:tblGrid>
        <w:gridCol w:w="375"/>
        <w:gridCol w:w="9264"/>
      </w:tblGrid>
      <w:tr w:rsidR="009C0479" w:rsidRPr="001F3883" w:rsidTr="000600B2">
        <w:trPr>
          <w:trHeight w:val="278"/>
        </w:trPr>
        <w:tc>
          <w:tcPr>
            <w:tcW w:w="9639" w:type="dxa"/>
            <w:gridSpan w:val="2"/>
            <w:shd w:val="clear" w:color="auto" w:fill="9EB7BC"/>
          </w:tcPr>
          <w:p w:rsidR="009C0479" w:rsidRPr="001F3883" w:rsidRDefault="009C0479" w:rsidP="001B670B">
            <w:pPr>
              <w:spacing w:before="40" w:after="40"/>
              <w:rPr>
                <w:rFonts w:cs="Arial"/>
                <w:b/>
                <w:sz w:val="20"/>
                <w:szCs w:val="20"/>
              </w:rPr>
            </w:pPr>
            <w:r w:rsidRPr="001F3883">
              <w:rPr>
                <w:rFonts w:cs="Arial"/>
                <w:b/>
                <w:sz w:val="20"/>
                <w:szCs w:val="20"/>
              </w:rPr>
              <w:t>Загальні показники</w:t>
            </w:r>
          </w:p>
        </w:tc>
      </w:tr>
      <w:tr w:rsidR="009C0479" w:rsidRPr="001F3883" w:rsidTr="000600B2">
        <w:trPr>
          <w:trHeight w:val="299"/>
        </w:trPr>
        <w:tc>
          <w:tcPr>
            <w:tcW w:w="375" w:type="dxa"/>
          </w:tcPr>
          <w:p w:rsidR="009C0479" w:rsidRPr="001F3883" w:rsidRDefault="009C0479" w:rsidP="001B670B">
            <w:pPr>
              <w:numPr>
                <w:ilvl w:val="0"/>
                <w:numId w:val="5"/>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sz w:val="20"/>
              </w:rPr>
              <w:t>Обсяги фактичних доходів місцевого бюджету на душу населення</w:t>
            </w:r>
          </w:p>
        </w:tc>
      </w:tr>
      <w:tr w:rsidR="009C0479" w:rsidRPr="001F3883" w:rsidTr="000600B2">
        <w:trPr>
          <w:trHeight w:val="144"/>
        </w:trPr>
        <w:tc>
          <w:tcPr>
            <w:tcW w:w="375" w:type="dxa"/>
          </w:tcPr>
          <w:p w:rsidR="009C0479" w:rsidRPr="001F3883" w:rsidRDefault="009C0479" w:rsidP="001B670B">
            <w:pPr>
              <w:numPr>
                <w:ilvl w:val="0"/>
                <w:numId w:val="5"/>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sz w:val="20"/>
              </w:rPr>
              <w:t>Обсяги фактичних видатків місцевого бюджету на душу населення</w:t>
            </w:r>
          </w:p>
        </w:tc>
      </w:tr>
      <w:tr w:rsidR="009C0479" w:rsidRPr="001F3883" w:rsidTr="000600B2">
        <w:trPr>
          <w:trHeight w:val="290"/>
        </w:trPr>
        <w:tc>
          <w:tcPr>
            <w:tcW w:w="375" w:type="dxa"/>
          </w:tcPr>
          <w:p w:rsidR="009C0479" w:rsidRPr="001F3883" w:rsidRDefault="009C0479" w:rsidP="001B670B">
            <w:pPr>
              <w:numPr>
                <w:ilvl w:val="0"/>
                <w:numId w:val="5"/>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sz w:val="20"/>
              </w:rPr>
              <w:t>Середня місячна заробітна плата</w:t>
            </w:r>
          </w:p>
        </w:tc>
      </w:tr>
      <w:tr w:rsidR="009C0479" w:rsidRPr="001F3883" w:rsidTr="000600B2">
        <w:trPr>
          <w:trHeight w:val="68"/>
        </w:trPr>
        <w:tc>
          <w:tcPr>
            <w:tcW w:w="375" w:type="dxa"/>
          </w:tcPr>
          <w:p w:rsidR="009C0479" w:rsidRPr="001F3883" w:rsidRDefault="009C0479" w:rsidP="001B670B">
            <w:pPr>
              <w:numPr>
                <w:ilvl w:val="0"/>
                <w:numId w:val="5"/>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sz w:val="20"/>
              </w:rPr>
              <w:t>Обсяг інвестицій в основний капітал</w:t>
            </w:r>
          </w:p>
        </w:tc>
      </w:tr>
      <w:tr w:rsidR="009C0479" w:rsidRPr="001F3883" w:rsidTr="000600B2">
        <w:trPr>
          <w:trHeight w:val="60"/>
        </w:trPr>
        <w:tc>
          <w:tcPr>
            <w:tcW w:w="375" w:type="dxa"/>
          </w:tcPr>
          <w:p w:rsidR="009C0479" w:rsidRPr="001F3883" w:rsidRDefault="009C0479" w:rsidP="001B670B">
            <w:pPr>
              <w:numPr>
                <w:ilvl w:val="0"/>
                <w:numId w:val="5"/>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sz w:val="20"/>
              </w:rPr>
              <w:t>Загальний обсяг експорту</w:t>
            </w:r>
          </w:p>
        </w:tc>
      </w:tr>
      <w:tr w:rsidR="009C0479" w:rsidRPr="001F3883" w:rsidTr="000600B2">
        <w:trPr>
          <w:trHeight w:val="324"/>
        </w:trPr>
        <w:tc>
          <w:tcPr>
            <w:tcW w:w="375" w:type="dxa"/>
          </w:tcPr>
          <w:p w:rsidR="009C0479" w:rsidRPr="001F3883" w:rsidRDefault="009C0479" w:rsidP="001B670B">
            <w:pPr>
              <w:numPr>
                <w:ilvl w:val="0"/>
                <w:numId w:val="5"/>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sz w:val="20"/>
              </w:rPr>
              <w:t>Чисельність населення, зайнятого у всіх сферах економіки</w:t>
            </w:r>
          </w:p>
        </w:tc>
      </w:tr>
      <w:tr w:rsidR="009C0479" w:rsidRPr="001F3883" w:rsidTr="000600B2">
        <w:trPr>
          <w:trHeight w:val="247"/>
        </w:trPr>
        <w:tc>
          <w:tcPr>
            <w:tcW w:w="9639" w:type="dxa"/>
            <w:gridSpan w:val="2"/>
            <w:shd w:val="clear" w:color="auto" w:fill="9EB7BC"/>
          </w:tcPr>
          <w:p w:rsidR="009C0479" w:rsidRPr="001F3883" w:rsidRDefault="009C0479" w:rsidP="001B670B">
            <w:pPr>
              <w:spacing w:before="40" w:after="40"/>
              <w:rPr>
                <w:rFonts w:cs="Arial"/>
                <w:b/>
                <w:sz w:val="20"/>
                <w:szCs w:val="20"/>
              </w:rPr>
            </w:pPr>
            <w:r w:rsidRPr="001F3883">
              <w:rPr>
                <w:rFonts w:cs="Arial"/>
                <w:b/>
                <w:sz w:val="20"/>
                <w:szCs w:val="20"/>
              </w:rPr>
              <w:t>Стратегічний напрям А</w:t>
            </w:r>
          </w:p>
        </w:tc>
      </w:tr>
      <w:tr w:rsidR="009C0479" w:rsidRPr="001F3883" w:rsidTr="000600B2">
        <w:trPr>
          <w:trHeight w:val="157"/>
        </w:trPr>
        <w:tc>
          <w:tcPr>
            <w:tcW w:w="375" w:type="dxa"/>
          </w:tcPr>
          <w:p w:rsidR="009C0479" w:rsidRPr="001F3883" w:rsidRDefault="009C0479" w:rsidP="001B670B">
            <w:pPr>
              <w:numPr>
                <w:ilvl w:val="0"/>
                <w:numId w:val="6"/>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sz w:val="20"/>
              </w:rPr>
              <w:t>Обсяг прямих іноземних інвестицій в економіку міста на душу населення</w:t>
            </w:r>
          </w:p>
        </w:tc>
      </w:tr>
      <w:tr w:rsidR="009C0479" w:rsidRPr="001F3883" w:rsidTr="000600B2">
        <w:trPr>
          <w:trHeight w:val="120"/>
        </w:trPr>
        <w:tc>
          <w:tcPr>
            <w:tcW w:w="375" w:type="dxa"/>
          </w:tcPr>
          <w:p w:rsidR="009C0479" w:rsidRPr="001F3883" w:rsidRDefault="009C0479" w:rsidP="001B670B">
            <w:pPr>
              <w:numPr>
                <w:ilvl w:val="0"/>
                <w:numId w:val="6"/>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rFonts w:cs="Arial"/>
                <w:sz w:val="20"/>
                <w:szCs w:val="20"/>
              </w:rPr>
              <w:t>Обсяг реалізованої промислової продукції на душу населення</w:t>
            </w:r>
          </w:p>
        </w:tc>
      </w:tr>
      <w:tr w:rsidR="009C0479" w:rsidRPr="001F3883" w:rsidTr="000600B2">
        <w:trPr>
          <w:trHeight w:val="82"/>
        </w:trPr>
        <w:tc>
          <w:tcPr>
            <w:tcW w:w="375" w:type="dxa"/>
          </w:tcPr>
          <w:p w:rsidR="009C0479" w:rsidRPr="001F3883" w:rsidRDefault="009C0479" w:rsidP="001B670B">
            <w:pPr>
              <w:numPr>
                <w:ilvl w:val="0"/>
                <w:numId w:val="6"/>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rFonts w:cs="Arial"/>
                <w:sz w:val="20"/>
                <w:szCs w:val="20"/>
              </w:rPr>
              <w:t xml:space="preserve">Частка промислової продукції, виробленої малими підприємствами в загальному обсязі </w:t>
            </w:r>
          </w:p>
        </w:tc>
      </w:tr>
      <w:tr w:rsidR="009C0479" w:rsidRPr="001F3883" w:rsidTr="000600B2">
        <w:trPr>
          <w:trHeight w:val="324"/>
        </w:trPr>
        <w:tc>
          <w:tcPr>
            <w:tcW w:w="375" w:type="dxa"/>
          </w:tcPr>
          <w:p w:rsidR="009C0479" w:rsidRPr="001F3883" w:rsidRDefault="009C0479" w:rsidP="001B670B">
            <w:pPr>
              <w:numPr>
                <w:ilvl w:val="0"/>
                <w:numId w:val="6"/>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rFonts w:cs="Arial"/>
                <w:sz w:val="20"/>
                <w:szCs w:val="20"/>
              </w:rPr>
              <w:t>Кількість новостворених робочих місць на підприємствах міста на рік</w:t>
            </w:r>
          </w:p>
        </w:tc>
      </w:tr>
      <w:tr w:rsidR="009C0479" w:rsidRPr="001F3883" w:rsidTr="000600B2">
        <w:trPr>
          <w:trHeight w:val="262"/>
        </w:trPr>
        <w:tc>
          <w:tcPr>
            <w:tcW w:w="375" w:type="dxa"/>
          </w:tcPr>
          <w:p w:rsidR="009C0479" w:rsidRPr="001F3883" w:rsidRDefault="009C0479" w:rsidP="001B670B">
            <w:pPr>
              <w:numPr>
                <w:ilvl w:val="0"/>
                <w:numId w:val="6"/>
              </w:numPr>
              <w:spacing w:before="40" w:after="40"/>
              <w:rPr>
                <w:rFonts w:cs="Arial"/>
                <w:sz w:val="20"/>
                <w:szCs w:val="20"/>
              </w:rPr>
            </w:pPr>
          </w:p>
        </w:tc>
        <w:tc>
          <w:tcPr>
            <w:tcW w:w="9264" w:type="dxa"/>
          </w:tcPr>
          <w:p w:rsidR="009C0479" w:rsidRPr="001F3883" w:rsidRDefault="00D54A02" w:rsidP="001B670B">
            <w:pPr>
              <w:spacing w:before="40" w:after="40"/>
              <w:rPr>
                <w:rFonts w:cs="Arial"/>
                <w:sz w:val="20"/>
                <w:szCs w:val="20"/>
              </w:rPr>
            </w:pPr>
            <w:r w:rsidRPr="001F3883">
              <w:rPr>
                <w:rFonts w:cs="Arial"/>
                <w:sz w:val="20"/>
                <w:szCs w:val="20"/>
              </w:rPr>
              <w:t>Кількість туристів на рік</w:t>
            </w:r>
          </w:p>
        </w:tc>
      </w:tr>
      <w:tr w:rsidR="009C0479" w:rsidRPr="001F3883" w:rsidTr="000600B2">
        <w:trPr>
          <w:trHeight w:val="82"/>
        </w:trPr>
        <w:tc>
          <w:tcPr>
            <w:tcW w:w="375" w:type="dxa"/>
          </w:tcPr>
          <w:p w:rsidR="009C0479" w:rsidRPr="001F3883" w:rsidRDefault="009C0479" w:rsidP="001B670B">
            <w:pPr>
              <w:numPr>
                <w:ilvl w:val="0"/>
                <w:numId w:val="6"/>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rFonts w:cs="Arial"/>
                <w:sz w:val="20"/>
                <w:szCs w:val="20"/>
              </w:rPr>
              <w:t>Кількість подій (фестивалів, конференцій, святкувань і т.п.) на рік</w:t>
            </w:r>
          </w:p>
        </w:tc>
      </w:tr>
      <w:tr w:rsidR="009C0479" w:rsidRPr="001F3883" w:rsidTr="000600B2">
        <w:trPr>
          <w:trHeight w:val="324"/>
        </w:trPr>
        <w:tc>
          <w:tcPr>
            <w:tcW w:w="375" w:type="dxa"/>
          </w:tcPr>
          <w:p w:rsidR="009C0479" w:rsidRPr="001F3883" w:rsidRDefault="009C0479" w:rsidP="001B670B">
            <w:pPr>
              <w:numPr>
                <w:ilvl w:val="0"/>
                <w:numId w:val="6"/>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rFonts w:cs="Arial"/>
                <w:sz w:val="20"/>
                <w:szCs w:val="20"/>
              </w:rPr>
              <w:t>Кількість відреставрованих архітектурних та історичних пам’яток</w:t>
            </w:r>
          </w:p>
        </w:tc>
      </w:tr>
      <w:tr w:rsidR="009C0479" w:rsidRPr="001F3883" w:rsidTr="000600B2">
        <w:trPr>
          <w:trHeight w:val="70"/>
        </w:trPr>
        <w:tc>
          <w:tcPr>
            <w:tcW w:w="9639" w:type="dxa"/>
            <w:gridSpan w:val="2"/>
            <w:shd w:val="clear" w:color="auto" w:fill="9EB7BC"/>
          </w:tcPr>
          <w:p w:rsidR="009C0479" w:rsidRPr="001F3883" w:rsidRDefault="009C0479" w:rsidP="001B670B">
            <w:pPr>
              <w:spacing w:before="40" w:after="40"/>
              <w:rPr>
                <w:rFonts w:cs="Arial"/>
                <w:b/>
                <w:sz w:val="20"/>
                <w:szCs w:val="20"/>
              </w:rPr>
            </w:pPr>
            <w:r w:rsidRPr="001F3883">
              <w:rPr>
                <w:rFonts w:cs="Arial"/>
                <w:b/>
                <w:sz w:val="20"/>
                <w:szCs w:val="20"/>
              </w:rPr>
              <w:t>Стратегічний напрям Б</w:t>
            </w:r>
          </w:p>
        </w:tc>
      </w:tr>
      <w:tr w:rsidR="009C0479" w:rsidRPr="001F3883" w:rsidTr="000600B2">
        <w:trPr>
          <w:trHeight w:val="60"/>
        </w:trPr>
        <w:tc>
          <w:tcPr>
            <w:tcW w:w="375" w:type="dxa"/>
          </w:tcPr>
          <w:p w:rsidR="009C0479" w:rsidRPr="001F3883" w:rsidRDefault="009C0479" w:rsidP="001B670B">
            <w:pPr>
              <w:numPr>
                <w:ilvl w:val="0"/>
                <w:numId w:val="7"/>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rFonts w:cs="Arial"/>
                <w:sz w:val="20"/>
                <w:szCs w:val="20"/>
              </w:rPr>
              <w:t>% реконструйованих доріг</w:t>
            </w:r>
          </w:p>
        </w:tc>
      </w:tr>
      <w:tr w:rsidR="009C0479" w:rsidRPr="001F3883" w:rsidTr="000600B2">
        <w:trPr>
          <w:trHeight w:val="324"/>
        </w:trPr>
        <w:tc>
          <w:tcPr>
            <w:tcW w:w="375" w:type="dxa"/>
          </w:tcPr>
          <w:p w:rsidR="009C0479" w:rsidRPr="001F3883" w:rsidRDefault="009C0479" w:rsidP="001B670B">
            <w:pPr>
              <w:numPr>
                <w:ilvl w:val="0"/>
                <w:numId w:val="7"/>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rFonts w:cs="Arial"/>
                <w:sz w:val="20"/>
                <w:szCs w:val="20"/>
              </w:rPr>
              <w:t>Час очікування на зупинках громадського транспорту (порівняно з попереднім роком)</w:t>
            </w:r>
          </w:p>
        </w:tc>
      </w:tr>
      <w:tr w:rsidR="009C0479" w:rsidRPr="001F3883" w:rsidTr="000600B2">
        <w:trPr>
          <w:trHeight w:val="134"/>
        </w:trPr>
        <w:tc>
          <w:tcPr>
            <w:tcW w:w="375" w:type="dxa"/>
          </w:tcPr>
          <w:p w:rsidR="009C0479" w:rsidRPr="001F3883" w:rsidRDefault="009C0479" w:rsidP="001B670B">
            <w:pPr>
              <w:numPr>
                <w:ilvl w:val="0"/>
                <w:numId w:val="7"/>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rFonts w:cs="Arial"/>
                <w:sz w:val="20"/>
                <w:szCs w:val="20"/>
              </w:rPr>
              <w:t>Кількість аварій водогону на рік (порівняно з попереднім роком)</w:t>
            </w:r>
          </w:p>
        </w:tc>
      </w:tr>
      <w:tr w:rsidR="009C0479" w:rsidRPr="001F3883" w:rsidTr="000600B2">
        <w:trPr>
          <w:trHeight w:val="224"/>
        </w:trPr>
        <w:tc>
          <w:tcPr>
            <w:tcW w:w="375" w:type="dxa"/>
          </w:tcPr>
          <w:p w:rsidR="009C0479" w:rsidRPr="001F3883" w:rsidRDefault="009C0479" w:rsidP="001B670B">
            <w:pPr>
              <w:numPr>
                <w:ilvl w:val="0"/>
                <w:numId w:val="7"/>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rFonts w:cs="Arial"/>
                <w:sz w:val="20"/>
                <w:szCs w:val="20"/>
              </w:rPr>
              <w:t>Частка альтернативних і відновлюваних енергоресурсів у міській енергетиці</w:t>
            </w:r>
          </w:p>
        </w:tc>
      </w:tr>
      <w:tr w:rsidR="009C0479" w:rsidRPr="001F3883" w:rsidTr="000600B2">
        <w:trPr>
          <w:trHeight w:val="60"/>
        </w:trPr>
        <w:tc>
          <w:tcPr>
            <w:tcW w:w="375" w:type="dxa"/>
          </w:tcPr>
          <w:p w:rsidR="009C0479" w:rsidRPr="001F3883" w:rsidRDefault="009C0479" w:rsidP="001B670B">
            <w:pPr>
              <w:numPr>
                <w:ilvl w:val="0"/>
                <w:numId w:val="7"/>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rFonts w:cs="Arial"/>
                <w:sz w:val="20"/>
                <w:szCs w:val="20"/>
              </w:rPr>
              <w:t>% відходів, які використовуються як вторсировина</w:t>
            </w:r>
          </w:p>
        </w:tc>
      </w:tr>
      <w:tr w:rsidR="009C0479" w:rsidRPr="001F3883" w:rsidTr="000600B2">
        <w:trPr>
          <w:trHeight w:val="262"/>
        </w:trPr>
        <w:tc>
          <w:tcPr>
            <w:tcW w:w="375" w:type="dxa"/>
          </w:tcPr>
          <w:p w:rsidR="009C0479" w:rsidRPr="001F3883" w:rsidRDefault="009C0479" w:rsidP="001B670B">
            <w:pPr>
              <w:numPr>
                <w:ilvl w:val="0"/>
                <w:numId w:val="7"/>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rFonts w:cs="Arial"/>
                <w:sz w:val="20"/>
                <w:szCs w:val="20"/>
              </w:rPr>
              <w:t>% паркомісць для автотранспорту в порівнянні з розрахованою потребою</w:t>
            </w:r>
          </w:p>
        </w:tc>
      </w:tr>
      <w:tr w:rsidR="009C0479" w:rsidRPr="001F3883" w:rsidTr="000600B2">
        <w:trPr>
          <w:trHeight w:val="209"/>
        </w:trPr>
        <w:tc>
          <w:tcPr>
            <w:tcW w:w="375" w:type="dxa"/>
          </w:tcPr>
          <w:p w:rsidR="009C0479" w:rsidRPr="001F3883" w:rsidRDefault="009C0479" w:rsidP="001B670B">
            <w:pPr>
              <w:numPr>
                <w:ilvl w:val="0"/>
                <w:numId w:val="7"/>
              </w:numPr>
              <w:spacing w:before="40" w:after="40"/>
              <w:rPr>
                <w:rFonts w:cs="Arial"/>
                <w:sz w:val="20"/>
                <w:szCs w:val="20"/>
              </w:rPr>
            </w:pPr>
          </w:p>
        </w:tc>
        <w:tc>
          <w:tcPr>
            <w:tcW w:w="9264" w:type="dxa"/>
          </w:tcPr>
          <w:p w:rsidR="009C0479" w:rsidRPr="001F3883" w:rsidRDefault="009C0479" w:rsidP="001B670B">
            <w:pPr>
              <w:spacing w:before="40" w:after="40"/>
              <w:rPr>
                <w:rFonts w:cs="Arial"/>
                <w:sz w:val="20"/>
                <w:szCs w:val="20"/>
              </w:rPr>
            </w:pPr>
            <w:r w:rsidRPr="001F3883">
              <w:rPr>
                <w:rFonts w:cs="Arial"/>
                <w:sz w:val="20"/>
                <w:szCs w:val="20"/>
              </w:rPr>
              <w:t>Кількість мешканців, які користуються громадськими просторами міста</w:t>
            </w:r>
          </w:p>
        </w:tc>
      </w:tr>
      <w:tr w:rsidR="009C0479" w:rsidRPr="00B30440" w:rsidTr="000600B2">
        <w:trPr>
          <w:trHeight w:val="324"/>
        </w:trPr>
        <w:tc>
          <w:tcPr>
            <w:tcW w:w="375" w:type="dxa"/>
          </w:tcPr>
          <w:p w:rsidR="009C0479" w:rsidRPr="001F3883" w:rsidRDefault="009C0479" w:rsidP="001B670B">
            <w:pPr>
              <w:numPr>
                <w:ilvl w:val="0"/>
                <w:numId w:val="7"/>
              </w:numPr>
              <w:spacing w:before="40" w:after="40"/>
              <w:rPr>
                <w:rFonts w:cs="Arial"/>
                <w:sz w:val="20"/>
                <w:szCs w:val="20"/>
              </w:rPr>
            </w:pPr>
          </w:p>
        </w:tc>
        <w:tc>
          <w:tcPr>
            <w:tcW w:w="9264" w:type="dxa"/>
          </w:tcPr>
          <w:p w:rsidR="009C0479" w:rsidRDefault="009C0479" w:rsidP="001B670B">
            <w:pPr>
              <w:spacing w:before="40" w:after="40"/>
              <w:rPr>
                <w:rFonts w:cs="Arial"/>
                <w:sz w:val="20"/>
                <w:szCs w:val="20"/>
              </w:rPr>
            </w:pPr>
            <w:r w:rsidRPr="001F3883">
              <w:rPr>
                <w:rFonts w:cs="Arial"/>
                <w:sz w:val="20"/>
                <w:szCs w:val="20"/>
              </w:rPr>
              <w:t>Кількість впорядкованих мікрорайонів за участі мешканців</w:t>
            </w:r>
          </w:p>
        </w:tc>
      </w:tr>
    </w:tbl>
    <w:p w:rsidR="00FF0795" w:rsidRPr="00370CA0" w:rsidRDefault="00FF0795" w:rsidP="00370CA0">
      <w:pPr>
        <w:spacing w:before="120"/>
        <w:rPr>
          <w:lang w:eastAsia="en-US"/>
        </w:rPr>
      </w:pPr>
      <w:bookmarkStart w:id="77" w:name="_Toc309511506"/>
      <w:bookmarkStart w:id="78" w:name="_Toc435013315"/>
      <w:bookmarkStart w:id="79" w:name="_Toc435710567"/>
      <w:bookmarkEnd w:id="77"/>
      <w:bookmarkEnd w:id="78"/>
      <w:bookmarkEnd w:id="79"/>
    </w:p>
    <w:sectPr w:rsidR="00FF0795" w:rsidRPr="00370CA0" w:rsidSect="005A60FA">
      <w:pgSz w:w="11906" w:h="16838" w:code="9"/>
      <w:pgMar w:top="1134" w:right="1134" w:bottom="1134" w:left="1134" w:header="794" w:footer="79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A8A" w:rsidRDefault="00710A8A" w:rsidP="001E4FA3">
      <w:r>
        <w:separator/>
      </w:r>
    </w:p>
  </w:endnote>
  <w:endnote w:type="continuationSeparator" w:id="0">
    <w:p w:rsidR="00710A8A" w:rsidRDefault="00710A8A" w:rsidP="001E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ungsuh">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ont231">
    <w:altName w:val="Times New Roman"/>
    <w:panose1 w:val="00000000000000000000"/>
    <w:charset w:val="CC"/>
    <w:family w:val="auto"/>
    <w:notTrueType/>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ArialMT">
    <w:altName w:val="Times New Roman"/>
    <w:panose1 w:val="00000000000000000000"/>
    <w:charset w:val="00"/>
    <w:family w:val="roman"/>
    <w:notTrueType/>
    <w:pitch w:val="default"/>
  </w:font>
  <w:font w:name="Consolas">
    <w:panose1 w:val="020B0609020204030204"/>
    <w:charset w:val="CC"/>
    <w:family w:val="modern"/>
    <w:pitch w:val="fixed"/>
    <w:sig w:usb0="E10002FF" w:usb1="4000F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1B9" w:rsidRDefault="005B21B9" w:rsidP="006371B7">
    <w:pPr>
      <w:pStyle w:val="a8"/>
      <w:pBdr>
        <w:top w:val="single" w:sz="12" w:space="1" w:color="678C94"/>
      </w:pBdr>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Pr>
        <w:rFonts w:ascii="Arial" w:hAnsi="Arial" w:cs="Arial"/>
        <w:noProof/>
        <w:sz w:val="18"/>
        <w:szCs w:val="18"/>
      </w:rPr>
      <w:t>2</w:t>
    </w:r>
    <w:r w:rsidRPr="00AB49EA">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1B9" w:rsidRDefault="005B21B9" w:rsidP="006371B7">
    <w:pPr>
      <w:pStyle w:val="a8"/>
      <w:pBdr>
        <w:top w:val="single" w:sz="12" w:space="1" w:color="678C94"/>
      </w:pBdr>
      <w:tabs>
        <w:tab w:val="clear" w:pos="4680"/>
        <w:tab w:val="clear" w:pos="9360"/>
      </w:tabs>
      <w:jc w:val="right"/>
    </w:pPr>
    <w:r w:rsidRPr="00AB49EA">
      <w:rPr>
        <w:rFonts w:ascii="Arial" w:hAnsi="Arial" w:cs="Arial"/>
        <w:sz w:val="18"/>
        <w:szCs w:val="18"/>
      </w:rPr>
      <w:fldChar w:fldCharType="begin"/>
    </w:r>
    <w:r w:rsidRPr="00AB49EA">
      <w:rPr>
        <w:rFonts w:ascii="Arial" w:hAnsi="Arial" w:cs="Arial"/>
        <w:sz w:val="18"/>
        <w:szCs w:val="18"/>
      </w:rPr>
      <w:instrText>PAGE   \* MERGEFORMAT</w:instrText>
    </w:r>
    <w:r w:rsidRPr="00AB49EA">
      <w:rPr>
        <w:rFonts w:ascii="Arial" w:hAnsi="Arial" w:cs="Arial"/>
        <w:sz w:val="18"/>
        <w:szCs w:val="18"/>
      </w:rPr>
      <w:fldChar w:fldCharType="separate"/>
    </w:r>
    <w:r w:rsidR="00BF2391">
      <w:rPr>
        <w:rFonts w:ascii="Arial" w:hAnsi="Arial" w:cs="Arial"/>
        <w:noProof/>
        <w:sz w:val="18"/>
        <w:szCs w:val="18"/>
      </w:rPr>
      <w:t>1</w:t>
    </w:r>
    <w:r w:rsidRPr="00AB49EA">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A8A" w:rsidRDefault="00710A8A" w:rsidP="001E4FA3">
      <w:r>
        <w:separator/>
      </w:r>
    </w:p>
  </w:footnote>
  <w:footnote w:type="continuationSeparator" w:id="0">
    <w:p w:rsidR="00710A8A" w:rsidRDefault="00710A8A" w:rsidP="001E4FA3">
      <w:r>
        <w:continuationSeparator/>
      </w:r>
    </w:p>
  </w:footnote>
  <w:footnote w:id="1">
    <w:p w:rsidR="005B21B9" w:rsidRPr="00835AC1" w:rsidRDefault="005B21B9" w:rsidP="008500D9">
      <w:pPr>
        <w:pStyle w:val="afff7"/>
        <w:rPr>
          <w:rFonts w:ascii="Arial" w:hAnsi="Arial" w:cs="Arial"/>
          <w:sz w:val="18"/>
        </w:rPr>
      </w:pPr>
      <w:r>
        <w:rPr>
          <w:rStyle w:val="afff9"/>
        </w:rPr>
        <w:footnoteRef/>
      </w:r>
      <w:r>
        <w:t xml:space="preserve"> </w:t>
      </w:r>
      <w:r w:rsidRPr="00835AC1">
        <w:rPr>
          <w:rFonts w:ascii="Arial" w:hAnsi="Arial" w:cs="Arial"/>
          <w:sz w:val="18"/>
        </w:rPr>
        <w:t xml:space="preserve">В. Яворська. ДЕФОРМАЦІЇ СТАТЕВО-ВІКОВОЇ СТРУКТУРИ НАСЕЛЕННЯ ТА ЇХ НАСЛІДКИ – ДЕМОГРАФІЧНІ ХВИЛІ У РЕГІОНАЛЬНИХ ГЕОДЕМОГРАФІЧНИХ ПРОЦЕСАХ </w:t>
      </w:r>
      <w:r w:rsidRPr="00835AC1">
        <w:rPr>
          <w:rFonts w:ascii="Arial" w:hAnsi="Arial" w:cs="Arial"/>
          <w:color w:val="FF0000"/>
          <w:sz w:val="18"/>
        </w:rPr>
        <w:t>–</w:t>
      </w:r>
      <w:r w:rsidRPr="00835AC1">
        <w:rPr>
          <w:rFonts w:ascii="Arial" w:hAnsi="Arial" w:cs="Arial"/>
          <w:sz w:val="18"/>
        </w:rPr>
        <w:t xml:space="preserve"> режим доступу: </w:t>
      </w:r>
      <w:hyperlink r:id="rId1" w:history="1">
        <w:r w:rsidRPr="00835AC1">
          <w:rPr>
            <w:rStyle w:val="af0"/>
            <w:rFonts w:ascii="Arial" w:hAnsi="Arial" w:cs="Arial"/>
            <w:sz w:val="18"/>
          </w:rPr>
          <w:t>http://bit.ly/2g3FbRk</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1B9" w:rsidRDefault="005B21B9" w:rsidP="006371B7">
    <w:pPr>
      <w:pStyle w:val="a6"/>
      <w:pBdr>
        <w:bottom w:val="single" w:sz="12" w:space="1" w:color="678C94"/>
      </w:pBdr>
    </w:pPr>
    <w:r w:rsidRPr="001B3229">
      <w:rPr>
        <w:rFonts w:ascii="Arial" w:hAnsi="Arial" w:cs="Arial"/>
        <w:sz w:val="18"/>
        <w:szCs w:val="18"/>
        <w:lang w:val="uk-UA"/>
      </w:rPr>
      <w:t>С</w:t>
    </w:r>
    <w:r>
      <w:rPr>
        <w:rFonts w:ascii="Arial" w:hAnsi="Arial" w:cs="Arial"/>
        <w:sz w:val="18"/>
        <w:szCs w:val="18"/>
        <w:lang w:val="uk-UA"/>
      </w:rPr>
      <w:t>тратегія</w:t>
    </w:r>
    <w:r w:rsidRPr="001B3229">
      <w:rPr>
        <w:rFonts w:ascii="Arial" w:hAnsi="Arial" w:cs="Arial"/>
        <w:sz w:val="18"/>
        <w:szCs w:val="18"/>
        <w:lang w:val="uk-UA"/>
      </w:rPr>
      <w:t xml:space="preserve"> розвитку </w:t>
    </w:r>
    <w:r>
      <w:rPr>
        <w:rFonts w:ascii="Arial" w:hAnsi="Arial" w:cs="Arial"/>
        <w:sz w:val="18"/>
        <w:szCs w:val="18"/>
        <w:lang w:val="uk-UA"/>
      </w:rPr>
      <w:t>туризму на території Яремчанської міської ради на період до 2027 року</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1B9" w:rsidRDefault="005B21B9" w:rsidP="006371B7">
    <w:pPr>
      <w:pStyle w:val="a6"/>
      <w:pBdr>
        <w:bottom w:val="single" w:sz="12" w:space="1" w:color="678C94"/>
      </w:pBdr>
      <w:jc w:val="right"/>
    </w:pPr>
    <w:r w:rsidRPr="00006948">
      <w:rPr>
        <w:rFonts w:ascii="Arial" w:hAnsi="Arial" w:cs="Arial"/>
        <w:sz w:val="18"/>
        <w:szCs w:val="18"/>
        <w:lang w:val="uk-UA"/>
      </w:rPr>
      <w:t>Стратегія розвитку міс</w:t>
    </w:r>
    <w:r>
      <w:rPr>
        <w:rFonts w:ascii="Arial" w:hAnsi="Arial" w:cs="Arial"/>
        <w:sz w:val="18"/>
        <w:szCs w:val="18"/>
        <w:lang w:val="uk-UA"/>
      </w:rPr>
      <w:t>та Коломиї</w:t>
    </w:r>
    <w:r w:rsidRPr="00006948">
      <w:rPr>
        <w:rFonts w:ascii="Arial" w:hAnsi="Arial" w:cs="Arial"/>
        <w:sz w:val="18"/>
        <w:szCs w:val="18"/>
        <w:lang w:val="uk-UA"/>
      </w:rPr>
      <w:t xml:space="preserve"> на період до 2027 року</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8F2AC13A"/>
    <w:lvl w:ilvl="0">
      <w:numFmt w:val="decimal"/>
      <w:lvlText w:val="*"/>
      <w:lvlJc w:val="left"/>
    </w:lvl>
  </w:abstractNum>
  <w:abstractNum w:abstractNumId="1" w15:restartNumberingAfterBreak="0">
    <w:nsid w:val="0141517C"/>
    <w:multiLevelType w:val="hybridMultilevel"/>
    <w:tmpl w:val="7604DBD8"/>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2" w15:restartNumberingAfterBreak="0">
    <w:nsid w:val="01E54EF4"/>
    <w:multiLevelType w:val="multilevel"/>
    <w:tmpl w:val="938CFD5E"/>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9E40EA1"/>
    <w:multiLevelType w:val="hybridMultilevel"/>
    <w:tmpl w:val="C47EA486"/>
    <w:lvl w:ilvl="0" w:tplc="04220001">
      <w:start w:val="1"/>
      <w:numFmt w:val="bullet"/>
      <w:lvlText w:val=""/>
      <w:lvlJc w:val="left"/>
      <w:pPr>
        <w:ind w:left="360" w:hanging="360"/>
      </w:pPr>
      <w:rPr>
        <w:rFonts w:ascii="Symbol" w:hAnsi="Symbol" w:hint="default"/>
        <w:sz w:val="20"/>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4" w15:restartNumberingAfterBreak="0">
    <w:nsid w:val="0E6F686D"/>
    <w:multiLevelType w:val="hybridMultilevel"/>
    <w:tmpl w:val="3108875E"/>
    <w:lvl w:ilvl="0" w:tplc="96223A62">
      <w:start w:val="1"/>
      <w:numFmt w:val="decimal"/>
      <w:lvlText w:val="%1."/>
      <w:lvlJc w:val="left"/>
      <w:pPr>
        <w:ind w:left="360" w:hanging="360"/>
      </w:pPr>
      <w:rPr>
        <w:rFonts w:ascii="Arial" w:hAnsi="Arial" w:hint="default"/>
        <w:b w:val="0"/>
        <w:i w:val="0"/>
        <w:sz w:val="22"/>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5" w15:restartNumberingAfterBreak="0">
    <w:nsid w:val="0E92267B"/>
    <w:multiLevelType w:val="hybridMultilevel"/>
    <w:tmpl w:val="F8B6EC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9437F9"/>
    <w:multiLevelType w:val="hybridMultilevel"/>
    <w:tmpl w:val="13CE0DB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10FD7ADD"/>
    <w:multiLevelType w:val="hybridMultilevel"/>
    <w:tmpl w:val="F42C0528"/>
    <w:lvl w:ilvl="0" w:tplc="04220001">
      <w:start w:val="1"/>
      <w:numFmt w:val="bullet"/>
      <w:lvlText w:val=""/>
      <w:lvlJc w:val="left"/>
      <w:pPr>
        <w:ind w:left="720" w:hanging="360"/>
      </w:pPr>
      <w:rPr>
        <w:rFonts w:ascii="Symbol" w:hAnsi="Symbol" w:hint="default"/>
      </w:rPr>
    </w:lvl>
    <w:lvl w:ilvl="1" w:tplc="1AEC45B6">
      <w:numFmt w:val="bullet"/>
      <w:lvlText w:val="—"/>
      <w:lvlJc w:val="left"/>
      <w:pPr>
        <w:ind w:left="1440" w:hanging="360"/>
      </w:pPr>
      <w:rPr>
        <w:rFonts w:ascii="Arial" w:eastAsia="Calibri" w:hAnsi="Arial" w:cs="Arial"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17A83457"/>
    <w:multiLevelType w:val="hybridMultilevel"/>
    <w:tmpl w:val="9E22171C"/>
    <w:lvl w:ilvl="0" w:tplc="AEA8DDD4">
      <w:start w:val="1"/>
      <w:numFmt w:val="decimal"/>
      <w:lvlText w:val="%1."/>
      <w:lvlJc w:val="left"/>
      <w:pPr>
        <w:ind w:left="717" w:hanging="360"/>
      </w:pPr>
      <w:rPr>
        <w:rFonts w:hint="default"/>
      </w:rPr>
    </w:lvl>
    <w:lvl w:ilvl="1" w:tplc="04220019" w:tentative="1">
      <w:start w:val="1"/>
      <w:numFmt w:val="lowerLetter"/>
      <w:lvlText w:val="%2."/>
      <w:lvlJc w:val="left"/>
      <w:pPr>
        <w:ind w:left="1437" w:hanging="360"/>
      </w:pPr>
    </w:lvl>
    <w:lvl w:ilvl="2" w:tplc="0422001B" w:tentative="1">
      <w:start w:val="1"/>
      <w:numFmt w:val="lowerRoman"/>
      <w:lvlText w:val="%3."/>
      <w:lvlJc w:val="right"/>
      <w:pPr>
        <w:ind w:left="2157" w:hanging="180"/>
      </w:pPr>
    </w:lvl>
    <w:lvl w:ilvl="3" w:tplc="0422000F" w:tentative="1">
      <w:start w:val="1"/>
      <w:numFmt w:val="decimal"/>
      <w:lvlText w:val="%4."/>
      <w:lvlJc w:val="left"/>
      <w:pPr>
        <w:ind w:left="2877" w:hanging="360"/>
      </w:pPr>
    </w:lvl>
    <w:lvl w:ilvl="4" w:tplc="04220019" w:tentative="1">
      <w:start w:val="1"/>
      <w:numFmt w:val="lowerLetter"/>
      <w:lvlText w:val="%5."/>
      <w:lvlJc w:val="left"/>
      <w:pPr>
        <w:ind w:left="3597" w:hanging="360"/>
      </w:pPr>
    </w:lvl>
    <w:lvl w:ilvl="5" w:tplc="0422001B" w:tentative="1">
      <w:start w:val="1"/>
      <w:numFmt w:val="lowerRoman"/>
      <w:lvlText w:val="%6."/>
      <w:lvlJc w:val="right"/>
      <w:pPr>
        <w:ind w:left="4317" w:hanging="180"/>
      </w:pPr>
    </w:lvl>
    <w:lvl w:ilvl="6" w:tplc="0422000F" w:tentative="1">
      <w:start w:val="1"/>
      <w:numFmt w:val="decimal"/>
      <w:lvlText w:val="%7."/>
      <w:lvlJc w:val="left"/>
      <w:pPr>
        <w:ind w:left="5037" w:hanging="360"/>
      </w:pPr>
    </w:lvl>
    <w:lvl w:ilvl="7" w:tplc="04220019" w:tentative="1">
      <w:start w:val="1"/>
      <w:numFmt w:val="lowerLetter"/>
      <w:lvlText w:val="%8."/>
      <w:lvlJc w:val="left"/>
      <w:pPr>
        <w:ind w:left="5757" w:hanging="360"/>
      </w:pPr>
    </w:lvl>
    <w:lvl w:ilvl="8" w:tplc="0422001B" w:tentative="1">
      <w:start w:val="1"/>
      <w:numFmt w:val="lowerRoman"/>
      <w:lvlText w:val="%9."/>
      <w:lvlJc w:val="right"/>
      <w:pPr>
        <w:ind w:left="6477" w:hanging="180"/>
      </w:pPr>
    </w:lvl>
  </w:abstractNum>
  <w:abstractNum w:abstractNumId="9" w15:restartNumberingAfterBreak="0">
    <w:nsid w:val="1F000438"/>
    <w:multiLevelType w:val="hybridMultilevel"/>
    <w:tmpl w:val="07D4C224"/>
    <w:lvl w:ilvl="0" w:tplc="87D6C152">
      <w:start w:val="1"/>
      <w:numFmt w:val="decimal"/>
      <w:lvlText w:val="%1."/>
      <w:lvlJc w:val="left"/>
      <w:pPr>
        <w:tabs>
          <w:tab w:val="num" w:pos="405"/>
        </w:tabs>
        <w:ind w:left="405" w:hanging="40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15:restartNumberingAfterBreak="0">
    <w:nsid w:val="20410F10"/>
    <w:multiLevelType w:val="singleLevel"/>
    <w:tmpl w:val="8F2AC13A"/>
    <w:lvl w:ilvl="0">
      <w:numFmt w:val="decimal"/>
      <w:lvlText w:val="*"/>
      <w:lvlJc w:val="left"/>
    </w:lvl>
  </w:abstractNum>
  <w:abstractNum w:abstractNumId="11" w15:restartNumberingAfterBreak="0">
    <w:nsid w:val="21167504"/>
    <w:multiLevelType w:val="hybridMultilevel"/>
    <w:tmpl w:val="2D7AEB2A"/>
    <w:lvl w:ilvl="0" w:tplc="4D762656">
      <w:start w:val="1"/>
      <w:numFmt w:val="decimal"/>
      <w:lvlText w:val="%1."/>
      <w:lvlJc w:val="left"/>
      <w:pPr>
        <w:ind w:left="360" w:hanging="360"/>
      </w:pPr>
      <w:rPr>
        <w:rFonts w:hint="default"/>
        <w:sz w:val="22"/>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2" w15:restartNumberingAfterBreak="0">
    <w:nsid w:val="21B969A8"/>
    <w:multiLevelType w:val="hybridMultilevel"/>
    <w:tmpl w:val="4CDE4412"/>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3" w15:restartNumberingAfterBreak="0">
    <w:nsid w:val="257C3D15"/>
    <w:multiLevelType w:val="hybridMultilevel"/>
    <w:tmpl w:val="1EB2DCE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267E6E03"/>
    <w:multiLevelType w:val="hybridMultilevel"/>
    <w:tmpl w:val="CA640A60"/>
    <w:lvl w:ilvl="0" w:tplc="5C2A44D0">
      <w:start w:val="1"/>
      <w:numFmt w:val="decimal"/>
      <w:pStyle w:val="7"/>
      <w:lvlText w:val="Таблиця %1."/>
      <w:lvlJc w:val="left"/>
      <w:pPr>
        <w:ind w:left="720" w:hanging="360"/>
      </w:pPr>
      <w:rPr>
        <w:rFonts w:cs="Times New Roman" w:hint="default"/>
        <w:bCs w:val="0"/>
        <w:i w:val="0"/>
        <w:iCs w:val="0"/>
        <w:caps w:val="0"/>
        <w:smallCaps w:val="0"/>
        <w:strike w:val="0"/>
        <w:dstrike w:val="0"/>
        <w:vanish w:val="0"/>
        <w:color w:val="000000"/>
        <w:kern w:val="0"/>
        <w:position w:val="0"/>
        <w:u w:val="none"/>
        <w:effect w:val="none"/>
        <w:vertAlign w:val="baseline"/>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15:restartNumberingAfterBreak="0">
    <w:nsid w:val="2886449C"/>
    <w:multiLevelType w:val="hybridMultilevel"/>
    <w:tmpl w:val="AEE6246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297813FE"/>
    <w:multiLevelType w:val="hybridMultilevel"/>
    <w:tmpl w:val="CB88D524"/>
    <w:lvl w:ilvl="0" w:tplc="0422000F">
      <w:start w:val="13"/>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7" w15:restartNumberingAfterBreak="0">
    <w:nsid w:val="2C527FFD"/>
    <w:multiLevelType w:val="hybridMultilevel"/>
    <w:tmpl w:val="15CA683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36077185"/>
    <w:multiLevelType w:val="hybridMultilevel"/>
    <w:tmpl w:val="7D129EA0"/>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9" w15:restartNumberingAfterBreak="0">
    <w:nsid w:val="37240C71"/>
    <w:multiLevelType w:val="multilevel"/>
    <w:tmpl w:val="326261D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3AA915F8"/>
    <w:multiLevelType w:val="hybridMultilevel"/>
    <w:tmpl w:val="2646AFA6"/>
    <w:lvl w:ilvl="0" w:tplc="0422000F">
      <w:start w:val="1"/>
      <w:numFmt w:val="decimal"/>
      <w:lvlText w:val="%1."/>
      <w:lvlJc w:val="left"/>
      <w:pPr>
        <w:ind w:left="360" w:hanging="360"/>
      </w:pPr>
      <w:rPr>
        <w:rFonts w:cs="Times New Roman"/>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21" w15:restartNumberingAfterBreak="0">
    <w:nsid w:val="3C764D65"/>
    <w:multiLevelType w:val="hybridMultilevel"/>
    <w:tmpl w:val="B59833B6"/>
    <w:lvl w:ilvl="0" w:tplc="4FD4C88E">
      <w:start w:val="5"/>
      <w:numFmt w:val="bullet"/>
      <w:lvlText w:val="-"/>
      <w:lvlJc w:val="left"/>
      <w:pPr>
        <w:ind w:left="720" w:hanging="360"/>
      </w:pPr>
      <w:rPr>
        <w:rFonts w:ascii="Times New Roman" w:eastAsia="Times New Roman" w:hAnsi="Times New Roman" w:cs="Times New Roman" w:hint="default"/>
      </w:rPr>
    </w:lvl>
    <w:lvl w:ilvl="1" w:tplc="1AEC45B6">
      <w:numFmt w:val="bullet"/>
      <w:lvlText w:val="—"/>
      <w:lvlJc w:val="left"/>
      <w:pPr>
        <w:ind w:left="1440" w:hanging="360"/>
      </w:pPr>
      <w:rPr>
        <w:rFonts w:ascii="Arial" w:eastAsia="Calibri" w:hAnsi="Arial" w:cs="Arial"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3D192415"/>
    <w:multiLevelType w:val="hybridMultilevel"/>
    <w:tmpl w:val="0C464FE2"/>
    <w:lvl w:ilvl="0" w:tplc="0422000F">
      <w:start w:val="1"/>
      <w:numFmt w:val="decimal"/>
      <w:lvlText w:val="%1."/>
      <w:lvlJc w:val="left"/>
      <w:pPr>
        <w:ind w:left="360" w:hanging="360"/>
      </w:pPr>
      <w:rPr>
        <w:rFonts w:cs="Times New Roman"/>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23" w15:restartNumberingAfterBreak="0">
    <w:nsid w:val="44C468EB"/>
    <w:multiLevelType w:val="hybridMultilevel"/>
    <w:tmpl w:val="83F83492"/>
    <w:lvl w:ilvl="0" w:tplc="460E1DBA">
      <w:start w:val="1"/>
      <w:numFmt w:val="bullet"/>
      <w:lvlText w:val="•"/>
      <w:lvlJc w:val="left"/>
      <w:pPr>
        <w:tabs>
          <w:tab w:val="num" w:pos="720"/>
        </w:tabs>
        <w:ind w:left="720" w:hanging="360"/>
      </w:pPr>
      <w:rPr>
        <w:rFonts w:ascii="Arial" w:hAnsi="Arial" w:hint="default"/>
      </w:rPr>
    </w:lvl>
    <w:lvl w:ilvl="1" w:tplc="B19EA85C" w:tentative="1">
      <w:start w:val="1"/>
      <w:numFmt w:val="bullet"/>
      <w:lvlText w:val="•"/>
      <w:lvlJc w:val="left"/>
      <w:pPr>
        <w:tabs>
          <w:tab w:val="num" w:pos="1440"/>
        </w:tabs>
        <w:ind w:left="1440" w:hanging="360"/>
      </w:pPr>
      <w:rPr>
        <w:rFonts w:ascii="Arial" w:hAnsi="Arial" w:hint="default"/>
      </w:rPr>
    </w:lvl>
    <w:lvl w:ilvl="2" w:tplc="7AD00428" w:tentative="1">
      <w:start w:val="1"/>
      <w:numFmt w:val="bullet"/>
      <w:lvlText w:val="•"/>
      <w:lvlJc w:val="left"/>
      <w:pPr>
        <w:tabs>
          <w:tab w:val="num" w:pos="2160"/>
        </w:tabs>
        <w:ind w:left="2160" w:hanging="360"/>
      </w:pPr>
      <w:rPr>
        <w:rFonts w:ascii="Arial" w:hAnsi="Arial" w:hint="default"/>
      </w:rPr>
    </w:lvl>
    <w:lvl w:ilvl="3" w:tplc="B53A138E" w:tentative="1">
      <w:start w:val="1"/>
      <w:numFmt w:val="bullet"/>
      <w:lvlText w:val="•"/>
      <w:lvlJc w:val="left"/>
      <w:pPr>
        <w:tabs>
          <w:tab w:val="num" w:pos="2880"/>
        </w:tabs>
        <w:ind w:left="2880" w:hanging="360"/>
      </w:pPr>
      <w:rPr>
        <w:rFonts w:ascii="Arial" w:hAnsi="Arial" w:hint="default"/>
      </w:rPr>
    </w:lvl>
    <w:lvl w:ilvl="4" w:tplc="8C68E1B0" w:tentative="1">
      <w:start w:val="1"/>
      <w:numFmt w:val="bullet"/>
      <w:lvlText w:val="•"/>
      <w:lvlJc w:val="left"/>
      <w:pPr>
        <w:tabs>
          <w:tab w:val="num" w:pos="3600"/>
        </w:tabs>
        <w:ind w:left="3600" w:hanging="360"/>
      </w:pPr>
      <w:rPr>
        <w:rFonts w:ascii="Arial" w:hAnsi="Arial" w:hint="default"/>
      </w:rPr>
    </w:lvl>
    <w:lvl w:ilvl="5" w:tplc="BAC6D510" w:tentative="1">
      <w:start w:val="1"/>
      <w:numFmt w:val="bullet"/>
      <w:lvlText w:val="•"/>
      <w:lvlJc w:val="left"/>
      <w:pPr>
        <w:tabs>
          <w:tab w:val="num" w:pos="4320"/>
        </w:tabs>
        <w:ind w:left="4320" w:hanging="360"/>
      </w:pPr>
      <w:rPr>
        <w:rFonts w:ascii="Arial" w:hAnsi="Arial" w:hint="default"/>
      </w:rPr>
    </w:lvl>
    <w:lvl w:ilvl="6" w:tplc="696E0204" w:tentative="1">
      <w:start w:val="1"/>
      <w:numFmt w:val="bullet"/>
      <w:lvlText w:val="•"/>
      <w:lvlJc w:val="left"/>
      <w:pPr>
        <w:tabs>
          <w:tab w:val="num" w:pos="5040"/>
        </w:tabs>
        <w:ind w:left="5040" w:hanging="360"/>
      </w:pPr>
      <w:rPr>
        <w:rFonts w:ascii="Arial" w:hAnsi="Arial" w:hint="default"/>
      </w:rPr>
    </w:lvl>
    <w:lvl w:ilvl="7" w:tplc="ABD0E5EA" w:tentative="1">
      <w:start w:val="1"/>
      <w:numFmt w:val="bullet"/>
      <w:lvlText w:val="•"/>
      <w:lvlJc w:val="left"/>
      <w:pPr>
        <w:tabs>
          <w:tab w:val="num" w:pos="5760"/>
        </w:tabs>
        <w:ind w:left="5760" w:hanging="360"/>
      </w:pPr>
      <w:rPr>
        <w:rFonts w:ascii="Arial" w:hAnsi="Arial" w:hint="default"/>
      </w:rPr>
    </w:lvl>
    <w:lvl w:ilvl="8" w:tplc="E8EE730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6695D8B"/>
    <w:multiLevelType w:val="hybridMultilevel"/>
    <w:tmpl w:val="4D32C9D4"/>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5" w15:restartNumberingAfterBreak="0">
    <w:nsid w:val="46A43C39"/>
    <w:multiLevelType w:val="hybridMultilevel"/>
    <w:tmpl w:val="EE4C9A80"/>
    <w:lvl w:ilvl="0" w:tplc="93CC9CE2">
      <w:start w:val="1"/>
      <w:numFmt w:val="decimal"/>
      <w:lvlText w:val="%1."/>
      <w:lvlJc w:val="left"/>
      <w:pPr>
        <w:ind w:left="360" w:hanging="360"/>
      </w:pPr>
      <w:rPr>
        <w:rFonts w:ascii="Arial" w:hAnsi="Arial" w:hint="default"/>
        <w:b w:val="0"/>
        <w:i w:val="0"/>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4E0F53EB"/>
    <w:multiLevelType w:val="hybridMultilevel"/>
    <w:tmpl w:val="4ADA129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4E166736"/>
    <w:multiLevelType w:val="hybridMultilevel"/>
    <w:tmpl w:val="6FD2536E"/>
    <w:lvl w:ilvl="0" w:tplc="0422000F">
      <w:start w:val="1"/>
      <w:numFmt w:val="decimal"/>
      <w:lvlText w:val="%1."/>
      <w:lvlJc w:val="left"/>
      <w:pPr>
        <w:tabs>
          <w:tab w:val="num" w:pos="360"/>
        </w:tabs>
        <w:ind w:left="36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8" w15:restartNumberingAfterBreak="0">
    <w:nsid w:val="52B23008"/>
    <w:multiLevelType w:val="hybridMultilevel"/>
    <w:tmpl w:val="4ABEC6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53B208B9"/>
    <w:multiLevelType w:val="hybridMultilevel"/>
    <w:tmpl w:val="A5182DC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54AA3C33"/>
    <w:multiLevelType w:val="hybridMultilevel"/>
    <w:tmpl w:val="40EE6F9E"/>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31" w15:restartNumberingAfterBreak="0">
    <w:nsid w:val="550145FA"/>
    <w:multiLevelType w:val="multilevel"/>
    <w:tmpl w:val="7B00176A"/>
    <w:styleLink w:val="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5DC1AD7"/>
    <w:multiLevelType w:val="hybridMultilevel"/>
    <w:tmpl w:val="9E1882A4"/>
    <w:lvl w:ilvl="0" w:tplc="0422000F">
      <w:start w:val="1"/>
      <w:numFmt w:val="decimal"/>
      <w:lvlText w:val="%1."/>
      <w:lvlJc w:val="left"/>
      <w:pPr>
        <w:ind w:left="643"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3" w15:restartNumberingAfterBreak="0">
    <w:nsid w:val="586E43BF"/>
    <w:multiLevelType w:val="hybridMultilevel"/>
    <w:tmpl w:val="D4FEA2F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620F2D9E"/>
    <w:multiLevelType w:val="hybridMultilevel"/>
    <w:tmpl w:val="2646AFA6"/>
    <w:lvl w:ilvl="0" w:tplc="0422000F">
      <w:start w:val="1"/>
      <w:numFmt w:val="decimal"/>
      <w:lvlText w:val="%1."/>
      <w:lvlJc w:val="left"/>
      <w:pPr>
        <w:ind w:left="360" w:hanging="360"/>
      </w:pPr>
      <w:rPr>
        <w:rFonts w:cs="Times New Roman"/>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35" w15:restartNumberingAfterBreak="0">
    <w:nsid w:val="63284BAC"/>
    <w:multiLevelType w:val="hybridMultilevel"/>
    <w:tmpl w:val="A8E863E0"/>
    <w:lvl w:ilvl="0" w:tplc="04220001">
      <w:start w:val="1"/>
      <w:numFmt w:val="bullet"/>
      <w:lvlText w:val=""/>
      <w:lvlJc w:val="left"/>
      <w:pPr>
        <w:tabs>
          <w:tab w:val="num" w:pos="720"/>
        </w:tabs>
        <w:ind w:left="720" w:hanging="360"/>
      </w:pPr>
      <w:rPr>
        <w:rFonts w:ascii="Symbol" w:hAnsi="Symbol" w:hint="default"/>
      </w:rPr>
    </w:lvl>
    <w:lvl w:ilvl="1" w:tplc="F69EB196" w:tentative="1">
      <w:start w:val="1"/>
      <w:numFmt w:val="bullet"/>
      <w:lvlText w:val=""/>
      <w:lvlJc w:val="left"/>
      <w:pPr>
        <w:tabs>
          <w:tab w:val="num" w:pos="1440"/>
        </w:tabs>
        <w:ind w:left="1440" w:hanging="360"/>
      </w:pPr>
      <w:rPr>
        <w:rFonts w:ascii="Wingdings" w:hAnsi="Wingdings" w:hint="default"/>
      </w:rPr>
    </w:lvl>
    <w:lvl w:ilvl="2" w:tplc="3A424A46" w:tentative="1">
      <w:start w:val="1"/>
      <w:numFmt w:val="bullet"/>
      <w:lvlText w:val=""/>
      <w:lvlJc w:val="left"/>
      <w:pPr>
        <w:tabs>
          <w:tab w:val="num" w:pos="2160"/>
        </w:tabs>
        <w:ind w:left="2160" w:hanging="360"/>
      </w:pPr>
      <w:rPr>
        <w:rFonts w:ascii="Wingdings" w:hAnsi="Wingdings" w:hint="default"/>
      </w:rPr>
    </w:lvl>
    <w:lvl w:ilvl="3" w:tplc="E85E2632" w:tentative="1">
      <w:start w:val="1"/>
      <w:numFmt w:val="bullet"/>
      <w:lvlText w:val=""/>
      <w:lvlJc w:val="left"/>
      <w:pPr>
        <w:tabs>
          <w:tab w:val="num" w:pos="2880"/>
        </w:tabs>
        <w:ind w:left="2880" w:hanging="360"/>
      </w:pPr>
      <w:rPr>
        <w:rFonts w:ascii="Wingdings" w:hAnsi="Wingdings" w:hint="default"/>
      </w:rPr>
    </w:lvl>
    <w:lvl w:ilvl="4" w:tplc="C3927092" w:tentative="1">
      <w:start w:val="1"/>
      <w:numFmt w:val="bullet"/>
      <w:lvlText w:val=""/>
      <w:lvlJc w:val="left"/>
      <w:pPr>
        <w:tabs>
          <w:tab w:val="num" w:pos="3600"/>
        </w:tabs>
        <w:ind w:left="3600" w:hanging="360"/>
      </w:pPr>
      <w:rPr>
        <w:rFonts w:ascii="Wingdings" w:hAnsi="Wingdings" w:hint="default"/>
      </w:rPr>
    </w:lvl>
    <w:lvl w:ilvl="5" w:tplc="1A4A0228" w:tentative="1">
      <w:start w:val="1"/>
      <w:numFmt w:val="bullet"/>
      <w:lvlText w:val=""/>
      <w:lvlJc w:val="left"/>
      <w:pPr>
        <w:tabs>
          <w:tab w:val="num" w:pos="4320"/>
        </w:tabs>
        <w:ind w:left="4320" w:hanging="360"/>
      </w:pPr>
      <w:rPr>
        <w:rFonts w:ascii="Wingdings" w:hAnsi="Wingdings" w:hint="default"/>
      </w:rPr>
    </w:lvl>
    <w:lvl w:ilvl="6" w:tplc="F50A3BE8" w:tentative="1">
      <w:start w:val="1"/>
      <w:numFmt w:val="bullet"/>
      <w:lvlText w:val=""/>
      <w:lvlJc w:val="left"/>
      <w:pPr>
        <w:tabs>
          <w:tab w:val="num" w:pos="5040"/>
        </w:tabs>
        <w:ind w:left="5040" w:hanging="360"/>
      </w:pPr>
      <w:rPr>
        <w:rFonts w:ascii="Wingdings" w:hAnsi="Wingdings" w:hint="default"/>
      </w:rPr>
    </w:lvl>
    <w:lvl w:ilvl="7" w:tplc="A6D24F9A" w:tentative="1">
      <w:start w:val="1"/>
      <w:numFmt w:val="bullet"/>
      <w:lvlText w:val=""/>
      <w:lvlJc w:val="left"/>
      <w:pPr>
        <w:tabs>
          <w:tab w:val="num" w:pos="5760"/>
        </w:tabs>
        <w:ind w:left="5760" w:hanging="360"/>
      </w:pPr>
      <w:rPr>
        <w:rFonts w:ascii="Wingdings" w:hAnsi="Wingdings" w:hint="default"/>
      </w:rPr>
    </w:lvl>
    <w:lvl w:ilvl="8" w:tplc="2476346E"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2746BC"/>
    <w:multiLevelType w:val="hybridMultilevel"/>
    <w:tmpl w:val="DAA2180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7" w15:restartNumberingAfterBreak="0">
    <w:nsid w:val="655D6D32"/>
    <w:multiLevelType w:val="multilevel"/>
    <w:tmpl w:val="DBD401AE"/>
    <w:styleLink w:val="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38" w15:restartNumberingAfterBreak="0">
    <w:nsid w:val="67A73C24"/>
    <w:multiLevelType w:val="hybridMultilevel"/>
    <w:tmpl w:val="DA0EF80E"/>
    <w:lvl w:ilvl="0" w:tplc="0422000F">
      <w:start w:val="1"/>
      <w:numFmt w:val="decimal"/>
      <w:lvlText w:val="%1."/>
      <w:lvlJc w:val="left"/>
      <w:pPr>
        <w:tabs>
          <w:tab w:val="num" w:pos="360"/>
        </w:tabs>
        <w:ind w:left="360" w:hanging="360"/>
      </w:pPr>
      <w:rPr>
        <w:rFonts w:cs="Gungsuh"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9" w15:restartNumberingAfterBreak="0">
    <w:nsid w:val="6A087BD3"/>
    <w:multiLevelType w:val="hybridMultilevel"/>
    <w:tmpl w:val="1C101516"/>
    <w:lvl w:ilvl="0" w:tplc="00000003">
      <w:numFmt w:val="bullet"/>
      <w:lvlText w:val="-"/>
      <w:lvlJc w:val="left"/>
      <w:pPr>
        <w:ind w:left="720" w:hanging="360"/>
      </w:pPr>
      <w:rPr>
        <w:rFonts w:ascii="Times New Roman" w:hAnsi="Times New Roman" w:cs="Times New Roman" w:hint="default"/>
        <w:b/>
        <w:bCs w:val="0"/>
        <w:i w:val="0"/>
        <w:iCs w:val="0"/>
        <w:caps w:val="0"/>
        <w:smallCaps w:val="0"/>
        <w:strike w:val="0"/>
        <w:dstrike w:val="0"/>
        <w:color w:val="000000"/>
        <w:spacing w:val="0"/>
        <w:w w:val="100"/>
        <w:position w:val="0"/>
        <w:sz w:val="24"/>
        <w:szCs w:val="24"/>
        <w:u w:val="none"/>
        <w:vertAlign w:val="baseline"/>
        <w:lang w:val="uk-UA"/>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DFA7225"/>
    <w:multiLevelType w:val="hybridMultilevel"/>
    <w:tmpl w:val="1CF2C626"/>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1" w15:restartNumberingAfterBreak="0">
    <w:nsid w:val="72BB3106"/>
    <w:multiLevelType w:val="hybridMultilevel"/>
    <w:tmpl w:val="E5B277E6"/>
    <w:lvl w:ilvl="0" w:tplc="517A456C">
      <w:start w:val="1"/>
      <w:numFmt w:val="bullet"/>
      <w:pStyle w:val="1"/>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1029CF"/>
    <w:multiLevelType w:val="hybridMultilevel"/>
    <w:tmpl w:val="46BE7A4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3" w15:restartNumberingAfterBreak="0">
    <w:nsid w:val="7D49372A"/>
    <w:multiLevelType w:val="hybridMultilevel"/>
    <w:tmpl w:val="4A1A3772"/>
    <w:lvl w:ilvl="0" w:tplc="6CF4310E">
      <w:start w:val="1"/>
      <w:numFmt w:val="bullet"/>
      <w:pStyle w:val="a"/>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31"/>
  </w:num>
  <w:num w:numId="3">
    <w:abstractNumId w:val="14"/>
  </w:num>
  <w:num w:numId="4">
    <w:abstractNumId w:val="41"/>
  </w:num>
  <w:num w:numId="5">
    <w:abstractNumId w:val="22"/>
  </w:num>
  <w:num w:numId="6">
    <w:abstractNumId w:val="20"/>
  </w:num>
  <w:num w:numId="7">
    <w:abstractNumId w:val="34"/>
  </w:num>
  <w:num w:numId="8">
    <w:abstractNumId w:val="5"/>
  </w:num>
  <w:num w:numId="9">
    <w:abstractNumId w:val="43"/>
  </w:num>
  <w:num w:numId="10">
    <w:abstractNumId w:val="23"/>
  </w:num>
  <w:num w:numId="11">
    <w:abstractNumId w:val="8"/>
  </w:num>
  <w:num w:numId="12">
    <w:abstractNumId w:val="19"/>
  </w:num>
  <w:num w:numId="13">
    <w:abstractNumId w:val="28"/>
  </w:num>
  <w:num w:numId="14">
    <w:abstractNumId w:val="6"/>
  </w:num>
  <w:num w:numId="15">
    <w:abstractNumId w:val="13"/>
  </w:num>
  <w:num w:numId="16">
    <w:abstractNumId w:val="2"/>
  </w:num>
  <w:num w:numId="17">
    <w:abstractNumId w:val="4"/>
  </w:num>
  <w:num w:numId="18">
    <w:abstractNumId w:val="11"/>
  </w:num>
  <w:num w:numId="19">
    <w:abstractNumId w:val="40"/>
  </w:num>
  <w:num w:numId="20">
    <w:abstractNumId w:val="25"/>
  </w:num>
  <w:num w:numId="21">
    <w:abstractNumId w:val="38"/>
  </w:num>
  <w:num w:numId="22">
    <w:abstractNumId w:val="27"/>
  </w:num>
  <w:num w:numId="23">
    <w:abstractNumId w:val="16"/>
  </w:num>
  <w:num w:numId="24">
    <w:abstractNumId w:val="12"/>
  </w:num>
  <w:num w:numId="25">
    <w:abstractNumId w:val="32"/>
  </w:num>
  <w:num w:numId="26">
    <w:abstractNumId w:val="24"/>
  </w:num>
  <w:num w:numId="27">
    <w:abstractNumId w:val="18"/>
  </w:num>
  <w:num w:numId="28">
    <w:abstractNumId w:val="9"/>
  </w:num>
  <w:num w:numId="29">
    <w:abstractNumId w:val="3"/>
  </w:num>
  <w:num w:numId="30">
    <w:abstractNumId w:val="30"/>
  </w:num>
  <w:num w:numId="31">
    <w:abstractNumId w:val="1"/>
  </w:num>
  <w:num w:numId="32">
    <w:abstractNumId w:val="17"/>
  </w:num>
  <w:num w:numId="33">
    <w:abstractNumId w:val="43"/>
    <w:lvlOverride w:ilvl="0">
      <w:startOverride w:val="1"/>
    </w:lvlOverride>
  </w:num>
  <w:num w:numId="34">
    <w:abstractNumId w:val="33"/>
  </w:num>
  <w:num w:numId="35">
    <w:abstractNumId w:val="39"/>
  </w:num>
  <w:num w:numId="36">
    <w:abstractNumId w:val="29"/>
  </w:num>
  <w:num w:numId="37">
    <w:abstractNumId w:val="7"/>
  </w:num>
  <w:num w:numId="38">
    <w:abstractNumId w:val="21"/>
  </w:num>
  <w:num w:numId="39">
    <w:abstractNumId w:val="26"/>
  </w:num>
  <w:num w:numId="40">
    <w:abstractNumId w:val="42"/>
  </w:num>
  <w:num w:numId="41">
    <w:abstractNumId w:val="15"/>
  </w:num>
  <w:num w:numId="42">
    <w:abstractNumId w:val="35"/>
  </w:num>
  <w:num w:numId="43">
    <w:abstractNumId w:val="43"/>
  </w:num>
  <w:num w:numId="44">
    <w:abstractNumId w:val="0"/>
    <w:lvlOverride w:ilvl="0">
      <w:lvl w:ilvl="0">
        <w:numFmt w:val="bullet"/>
        <w:lvlText w:val=""/>
        <w:legacy w:legacy="1" w:legacySpace="0" w:legacyIndent="360"/>
        <w:lvlJc w:val="left"/>
        <w:rPr>
          <w:rFonts w:ascii="Symbol" w:hAnsi="Symbol" w:hint="default"/>
        </w:rPr>
      </w:lvl>
    </w:lvlOverride>
  </w:num>
  <w:num w:numId="45">
    <w:abstractNumId w:val="10"/>
  </w:num>
  <w:num w:numId="46">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074FC"/>
    <w:rsid w:val="00001BC8"/>
    <w:rsid w:val="000044A5"/>
    <w:rsid w:val="00006AA7"/>
    <w:rsid w:val="00026F70"/>
    <w:rsid w:val="00033B59"/>
    <w:rsid w:val="000379DD"/>
    <w:rsid w:val="000431D3"/>
    <w:rsid w:val="00043BE3"/>
    <w:rsid w:val="00043EF8"/>
    <w:rsid w:val="00047C7B"/>
    <w:rsid w:val="000600B2"/>
    <w:rsid w:val="00061B5A"/>
    <w:rsid w:val="000714BD"/>
    <w:rsid w:val="00071791"/>
    <w:rsid w:val="00077B37"/>
    <w:rsid w:val="000827FC"/>
    <w:rsid w:val="00086720"/>
    <w:rsid w:val="00093652"/>
    <w:rsid w:val="000A4F01"/>
    <w:rsid w:val="000B66C8"/>
    <w:rsid w:val="000C5BB8"/>
    <w:rsid w:val="000D28E7"/>
    <w:rsid w:val="000D4CB5"/>
    <w:rsid w:val="000E3EE9"/>
    <w:rsid w:val="000F1F17"/>
    <w:rsid w:val="000F6563"/>
    <w:rsid w:val="00115974"/>
    <w:rsid w:val="00121A4C"/>
    <w:rsid w:val="001254EC"/>
    <w:rsid w:val="00141A1F"/>
    <w:rsid w:val="001602CE"/>
    <w:rsid w:val="00170AF8"/>
    <w:rsid w:val="0017161A"/>
    <w:rsid w:val="00180190"/>
    <w:rsid w:val="001802CF"/>
    <w:rsid w:val="00186F1E"/>
    <w:rsid w:val="001915C9"/>
    <w:rsid w:val="00193019"/>
    <w:rsid w:val="001A2B9E"/>
    <w:rsid w:val="001B670B"/>
    <w:rsid w:val="001C5B5C"/>
    <w:rsid w:val="001E4FA3"/>
    <w:rsid w:val="001F3883"/>
    <w:rsid w:val="001F64A1"/>
    <w:rsid w:val="00203AE7"/>
    <w:rsid w:val="002061DE"/>
    <w:rsid w:val="00213F32"/>
    <w:rsid w:val="00220715"/>
    <w:rsid w:val="00224F74"/>
    <w:rsid w:val="002255D2"/>
    <w:rsid w:val="00232B86"/>
    <w:rsid w:val="00240BE1"/>
    <w:rsid w:val="00254C0C"/>
    <w:rsid w:val="00254FA9"/>
    <w:rsid w:val="002613E5"/>
    <w:rsid w:val="00276B34"/>
    <w:rsid w:val="002803A5"/>
    <w:rsid w:val="0028120E"/>
    <w:rsid w:val="00282D00"/>
    <w:rsid w:val="002907DF"/>
    <w:rsid w:val="002A4F1D"/>
    <w:rsid w:val="002A5785"/>
    <w:rsid w:val="002B06E9"/>
    <w:rsid w:val="002D28B0"/>
    <w:rsid w:val="002D5473"/>
    <w:rsid w:val="002D6060"/>
    <w:rsid w:val="002D7B89"/>
    <w:rsid w:val="002E234E"/>
    <w:rsid w:val="002F09B1"/>
    <w:rsid w:val="002F33D1"/>
    <w:rsid w:val="002F3CE4"/>
    <w:rsid w:val="002F5643"/>
    <w:rsid w:val="00313BB0"/>
    <w:rsid w:val="00317362"/>
    <w:rsid w:val="003231E0"/>
    <w:rsid w:val="00325182"/>
    <w:rsid w:val="003256A3"/>
    <w:rsid w:val="0033799D"/>
    <w:rsid w:val="0035018B"/>
    <w:rsid w:val="00356DC3"/>
    <w:rsid w:val="0037068F"/>
    <w:rsid w:val="00370CA0"/>
    <w:rsid w:val="003851FE"/>
    <w:rsid w:val="00385CFB"/>
    <w:rsid w:val="00391B89"/>
    <w:rsid w:val="003A0636"/>
    <w:rsid w:val="003B009A"/>
    <w:rsid w:val="003B0557"/>
    <w:rsid w:val="003B61BC"/>
    <w:rsid w:val="003C3458"/>
    <w:rsid w:val="003E3376"/>
    <w:rsid w:val="003E3F8F"/>
    <w:rsid w:val="003F49EB"/>
    <w:rsid w:val="003F74A8"/>
    <w:rsid w:val="0040287D"/>
    <w:rsid w:val="00404622"/>
    <w:rsid w:val="0041263D"/>
    <w:rsid w:val="00413A4A"/>
    <w:rsid w:val="00415DB0"/>
    <w:rsid w:val="004433DD"/>
    <w:rsid w:val="00450876"/>
    <w:rsid w:val="00464FF6"/>
    <w:rsid w:val="004671F7"/>
    <w:rsid w:val="00471842"/>
    <w:rsid w:val="004722B7"/>
    <w:rsid w:val="00477B4E"/>
    <w:rsid w:val="00484A75"/>
    <w:rsid w:val="00492CC9"/>
    <w:rsid w:val="00492F5C"/>
    <w:rsid w:val="004A4591"/>
    <w:rsid w:val="004A5472"/>
    <w:rsid w:val="004B1AE5"/>
    <w:rsid w:val="004C0460"/>
    <w:rsid w:val="004C0DB8"/>
    <w:rsid w:val="004D0758"/>
    <w:rsid w:val="004D0B5B"/>
    <w:rsid w:val="004D27B4"/>
    <w:rsid w:val="004D5755"/>
    <w:rsid w:val="004F2870"/>
    <w:rsid w:val="0050112C"/>
    <w:rsid w:val="00503823"/>
    <w:rsid w:val="00506795"/>
    <w:rsid w:val="00512ABC"/>
    <w:rsid w:val="00514B2C"/>
    <w:rsid w:val="005161DA"/>
    <w:rsid w:val="00522877"/>
    <w:rsid w:val="00525F40"/>
    <w:rsid w:val="0052687E"/>
    <w:rsid w:val="005405DF"/>
    <w:rsid w:val="00543A7D"/>
    <w:rsid w:val="0057145F"/>
    <w:rsid w:val="00575450"/>
    <w:rsid w:val="005800CB"/>
    <w:rsid w:val="005824C0"/>
    <w:rsid w:val="00593514"/>
    <w:rsid w:val="005A60FA"/>
    <w:rsid w:val="005B21B9"/>
    <w:rsid w:val="005B54B8"/>
    <w:rsid w:val="005C3672"/>
    <w:rsid w:val="005D615E"/>
    <w:rsid w:val="005E50B9"/>
    <w:rsid w:val="005F231B"/>
    <w:rsid w:val="006016D9"/>
    <w:rsid w:val="00607823"/>
    <w:rsid w:val="00610CC0"/>
    <w:rsid w:val="00632C94"/>
    <w:rsid w:val="006371B7"/>
    <w:rsid w:val="00641D8C"/>
    <w:rsid w:val="00654D4C"/>
    <w:rsid w:val="00655721"/>
    <w:rsid w:val="00655DE4"/>
    <w:rsid w:val="006729E2"/>
    <w:rsid w:val="00680DA4"/>
    <w:rsid w:val="006828D6"/>
    <w:rsid w:val="00687F7D"/>
    <w:rsid w:val="006A5C8A"/>
    <w:rsid w:val="006B53C2"/>
    <w:rsid w:val="006C28D6"/>
    <w:rsid w:val="006C5F37"/>
    <w:rsid w:val="006E2D87"/>
    <w:rsid w:val="006E7E34"/>
    <w:rsid w:val="0070082F"/>
    <w:rsid w:val="00710A8A"/>
    <w:rsid w:val="007119C2"/>
    <w:rsid w:val="007227C1"/>
    <w:rsid w:val="007229B2"/>
    <w:rsid w:val="007258D0"/>
    <w:rsid w:val="00726AD2"/>
    <w:rsid w:val="00736156"/>
    <w:rsid w:val="00740241"/>
    <w:rsid w:val="00741BDA"/>
    <w:rsid w:val="00745A9B"/>
    <w:rsid w:val="00746891"/>
    <w:rsid w:val="00753EE5"/>
    <w:rsid w:val="007600BB"/>
    <w:rsid w:val="0076407D"/>
    <w:rsid w:val="007713EC"/>
    <w:rsid w:val="0077301F"/>
    <w:rsid w:val="00775EF0"/>
    <w:rsid w:val="00780606"/>
    <w:rsid w:val="00780EDE"/>
    <w:rsid w:val="0078622F"/>
    <w:rsid w:val="00786C29"/>
    <w:rsid w:val="007969E2"/>
    <w:rsid w:val="007A2482"/>
    <w:rsid w:val="007A4860"/>
    <w:rsid w:val="007A5D9F"/>
    <w:rsid w:val="007A6A3E"/>
    <w:rsid w:val="007B2F42"/>
    <w:rsid w:val="007B52B6"/>
    <w:rsid w:val="007B574E"/>
    <w:rsid w:val="007C2721"/>
    <w:rsid w:val="007C5101"/>
    <w:rsid w:val="007D3DB8"/>
    <w:rsid w:val="007F7D7E"/>
    <w:rsid w:val="00803528"/>
    <w:rsid w:val="008140EB"/>
    <w:rsid w:val="008157C8"/>
    <w:rsid w:val="00821FB1"/>
    <w:rsid w:val="0082578D"/>
    <w:rsid w:val="00835AC1"/>
    <w:rsid w:val="00837056"/>
    <w:rsid w:val="0084003A"/>
    <w:rsid w:val="00842F37"/>
    <w:rsid w:val="00846EB7"/>
    <w:rsid w:val="008500D9"/>
    <w:rsid w:val="00852652"/>
    <w:rsid w:val="00855421"/>
    <w:rsid w:val="00863F9F"/>
    <w:rsid w:val="00864C55"/>
    <w:rsid w:val="00873B0D"/>
    <w:rsid w:val="008753DC"/>
    <w:rsid w:val="0087614C"/>
    <w:rsid w:val="0088108D"/>
    <w:rsid w:val="00884BA7"/>
    <w:rsid w:val="00890546"/>
    <w:rsid w:val="00896CB8"/>
    <w:rsid w:val="008C024B"/>
    <w:rsid w:val="008E1F6E"/>
    <w:rsid w:val="008E2217"/>
    <w:rsid w:val="008F1588"/>
    <w:rsid w:val="009116C1"/>
    <w:rsid w:val="00914575"/>
    <w:rsid w:val="00921045"/>
    <w:rsid w:val="009266EC"/>
    <w:rsid w:val="0094106A"/>
    <w:rsid w:val="00941657"/>
    <w:rsid w:val="009456EA"/>
    <w:rsid w:val="00952A96"/>
    <w:rsid w:val="0095495A"/>
    <w:rsid w:val="00962E65"/>
    <w:rsid w:val="00975AFF"/>
    <w:rsid w:val="009769A6"/>
    <w:rsid w:val="00983E75"/>
    <w:rsid w:val="00985874"/>
    <w:rsid w:val="009931D6"/>
    <w:rsid w:val="00994B9C"/>
    <w:rsid w:val="0099507D"/>
    <w:rsid w:val="009B3770"/>
    <w:rsid w:val="009B5972"/>
    <w:rsid w:val="009C0479"/>
    <w:rsid w:val="009C1C96"/>
    <w:rsid w:val="009C4710"/>
    <w:rsid w:val="009C6CC6"/>
    <w:rsid w:val="009D4BF7"/>
    <w:rsid w:val="009D535E"/>
    <w:rsid w:val="009D5CFD"/>
    <w:rsid w:val="009D7745"/>
    <w:rsid w:val="009E1C09"/>
    <w:rsid w:val="009E28F1"/>
    <w:rsid w:val="009E7A40"/>
    <w:rsid w:val="00A11034"/>
    <w:rsid w:val="00A12061"/>
    <w:rsid w:val="00A30722"/>
    <w:rsid w:val="00A31948"/>
    <w:rsid w:val="00A321A0"/>
    <w:rsid w:val="00A32C82"/>
    <w:rsid w:val="00A3344A"/>
    <w:rsid w:val="00A348CF"/>
    <w:rsid w:val="00A34F12"/>
    <w:rsid w:val="00A360AF"/>
    <w:rsid w:val="00A4145B"/>
    <w:rsid w:val="00A56EB7"/>
    <w:rsid w:val="00A57B17"/>
    <w:rsid w:val="00A7030C"/>
    <w:rsid w:val="00A75FFD"/>
    <w:rsid w:val="00A865B9"/>
    <w:rsid w:val="00A9225C"/>
    <w:rsid w:val="00A94DF5"/>
    <w:rsid w:val="00AA0B5E"/>
    <w:rsid w:val="00AB0073"/>
    <w:rsid w:val="00AD479D"/>
    <w:rsid w:val="00AF627B"/>
    <w:rsid w:val="00B1437C"/>
    <w:rsid w:val="00B16099"/>
    <w:rsid w:val="00B179BC"/>
    <w:rsid w:val="00B3570A"/>
    <w:rsid w:val="00B42BBE"/>
    <w:rsid w:val="00B54079"/>
    <w:rsid w:val="00B543E1"/>
    <w:rsid w:val="00B651DB"/>
    <w:rsid w:val="00B73993"/>
    <w:rsid w:val="00B80B75"/>
    <w:rsid w:val="00B813BD"/>
    <w:rsid w:val="00B87BCB"/>
    <w:rsid w:val="00B94743"/>
    <w:rsid w:val="00BA5C40"/>
    <w:rsid w:val="00BE297D"/>
    <w:rsid w:val="00BF2391"/>
    <w:rsid w:val="00C0329F"/>
    <w:rsid w:val="00C046C4"/>
    <w:rsid w:val="00C16B71"/>
    <w:rsid w:val="00C25096"/>
    <w:rsid w:val="00C27541"/>
    <w:rsid w:val="00C302BE"/>
    <w:rsid w:val="00C459EF"/>
    <w:rsid w:val="00C622FE"/>
    <w:rsid w:val="00C63FBC"/>
    <w:rsid w:val="00C83085"/>
    <w:rsid w:val="00C92B6D"/>
    <w:rsid w:val="00CA4F19"/>
    <w:rsid w:val="00CA6A79"/>
    <w:rsid w:val="00CB20F6"/>
    <w:rsid w:val="00CB34DE"/>
    <w:rsid w:val="00CB4146"/>
    <w:rsid w:val="00CB5D24"/>
    <w:rsid w:val="00CB6360"/>
    <w:rsid w:val="00CD5CDE"/>
    <w:rsid w:val="00CF2493"/>
    <w:rsid w:val="00CF7106"/>
    <w:rsid w:val="00D074FC"/>
    <w:rsid w:val="00D45224"/>
    <w:rsid w:val="00D54A02"/>
    <w:rsid w:val="00D56EB9"/>
    <w:rsid w:val="00D62750"/>
    <w:rsid w:val="00D868FA"/>
    <w:rsid w:val="00D91419"/>
    <w:rsid w:val="00DA114D"/>
    <w:rsid w:val="00DA1CFC"/>
    <w:rsid w:val="00DA21E9"/>
    <w:rsid w:val="00DA6B13"/>
    <w:rsid w:val="00DD2125"/>
    <w:rsid w:val="00DD3A1F"/>
    <w:rsid w:val="00DD43A4"/>
    <w:rsid w:val="00DF1EAA"/>
    <w:rsid w:val="00E45C92"/>
    <w:rsid w:val="00E46600"/>
    <w:rsid w:val="00E82AFD"/>
    <w:rsid w:val="00E8400C"/>
    <w:rsid w:val="00E95D29"/>
    <w:rsid w:val="00EA2D2E"/>
    <w:rsid w:val="00EA6062"/>
    <w:rsid w:val="00EB0AA5"/>
    <w:rsid w:val="00EB0B2E"/>
    <w:rsid w:val="00EB752A"/>
    <w:rsid w:val="00EB78EE"/>
    <w:rsid w:val="00EF1334"/>
    <w:rsid w:val="00F01404"/>
    <w:rsid w:val="00F03087"/>
    <w:rsid w:val="00F05DCF"/>
    <w:rsid w:val="00F060F9"/>
    <w:rsid w:val="00F124A5"/>
    <w:rsid w:val="00F139B4"/>
    <w:rsid w:val="00F17A7D"/>
    <w:rsid w:val="00F25FFF"/>
    <w:rsid w:val="00F32A2C"/>
    <w:rsid w:val="00F33212"/>
    <w:rsid w:val="00F41E1F"/>
    <w:rsid w:val="00F41E93"/>
    <w:rsid w:val="00F60486"/>
    <w:rsid w:val="00F75065"/>
    <w:rsid w:val="00F75E13"/>
    <w:rsid w:val="00F75FC0"/>
    <w:rsid w:val="00F84487"/>
    <w:rsid w:val="00F849DB"/>
    <w:rsid w:val="00F90E0D"/>
    <w:rsid w:val="00FC0D89"/>
    <w:rsid w:val="00FC1779"/>
    <w:rsid w:val="00FE49C4"/>
    <w:rsid w:val="00FF0795"/>
    <w:rsid w:val="00FF68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60"/>
    <o:shapelayout v:ext="edit">
      <o:idmap v:ext="edit" data="1"/>
      <o:rules v:ext="edit">
        <o:r id="V:Rule1" type="connector" idref="#Прямая со стрелкой 49"/>
        <o:r id="V:Rule2" type="connector" idref="#Прямая со стрелкой 89"/>
        <o:r id="V:Rule3" type="connector" idref="#Прямая со стрелкой 95"/>
        <o:r id="V:Rule4" type="connector" idref="#Прямая со стрелкой 144"/>
        <o:r id="V:Rule5" type="connector" idref="#Прямая со стрелкой 130"/>
        <o:r id="V:Rule6" type="connector" idref="#Прямая со стрелкой 100"/>
        <o:r id="V:Rule7" type="connector" idref="#Прямая со стрелкой 40"/>
        <o:r id="V:Rule8" type="connector" idref="#Прямая со стрелкой 48"/>
        <o:r id="V:Rule9" type="connector" idref="#Прямая со стрелкой 146"/>
        <o:r id="V:Rule10" type="connector" idref="#Прямая со стрелкой 91"/>
        <o:r id="V:Rule11" type="connector" idref="#Прямая со стрелкой 58"/>
        <o:r id="V:Rule12" type="connector" idref="#Прямая со стрелкой 56"/>
        <o:r id="V:Rule13" type="connector" idref="#Прямая со стрелкой 108"/>
        <o:r id="V:Rule14" type="connector" idref="#Прямая со стрелкой 53"/>
        <o:r id="V:Rule15" type="connector" idref="#Прямая со стрелкой 18"/>
        <o:r id="V:Rule16" type="connector" idref="#Прямая со стрелкой 44"/>
        <o:r id="V:Rule17" type="connector" idref="#Прямая со стрелкой 28"/>
        <o:r id="V:Rule18" type="connector" idref="#Прямая со стрелкой 145"/>
        <o:r id="V:Rule19" type="connector" idref="#Прямая со стрелкой 46"/>
        <o:r id="V:Rule20" type="connector" idref="#Прямая со стрелкой 149"/>
        <o:r id="V:Rule21" type="connector" idref="#Прямая со стрелкой 93"/>
        <o:r id="V:Rule22" type="connector" idref="#Прямая со стрелкой 147"/>
        <o:r id="V:Rule23" type="connector" idref="#Прямая со стрелкой 39"/>
        <o:r id="V:Rule24" type="connector" idref="#Прямая со стрелкой 85"/>
        <o:r id="V:Rule25" type="connector" idref="#AutoShape 338"/>
        <o:r id="V:Rule26" type="connector" idref="#Прямая со стрелкой 37"/>
        <o:r id="V:Rule27" type="connector" idref="#Прямая со стрелкой 57"/>
        <o:r id="V:Rule28" type="connector" idref="#Прямая со стрелкой 111"/>
        <o:r id="V:Rule29" type="connector" idref="#Прямая со стрелкой 99"/>
        <o:r id="V:Rule30" type="connector" idref="#Прямая со стрелкой 59"/>
        <o:r id="V:Rule31" type="connector" idref="#Прямая со стрелкой 141"/>
        <o:r id="V:Rule32" type="connector" idref="#Прямая со стрелкой 60"/>
        <o:r id="V:Rule33" type="connector" idref="#Прямая со стрелкой 150"/>
        <o:r id="V:Rule34" type="connector" idref="#Прямая со стрелкой 143"/>
        <o:r id="V:Rule35" type="connector" idref="#Прямая со стрелкой 50"/>
        <o:r id="V:Rule36" type="connector" idref="#Прямая со стрелкой 125"/>
        <o:r id="V:Rule37" type="connector" idref="#Прямая со стрелкой 88"/>
        <o:r id="V:Rule38" type="connector" idref="#Прямая со стрелкой 51"/>
        <o:r id="V:Rule39" type="connector" idref="#Прямая со стрелкой 38"/>
        <o:r id="V:Rule40" type="connector" idref="#Прямая со стрелкой 90"/>
        <o:r id="V:Rule41" type="connector" idref="#Прямая со стрелкой 120"/>
        <o:r id="V:Rule42" type="connector" idref="#Прямая со стрелкой 84"/>
        <o:r id="V:Rule43" type="connector" idref="#Прямая со стрелкой 109"/>
        <o:r id="V:Rule44" type="connector" idref="#Прямая со стрелкой 45"/>
        <o:r id="V:Rule45" type="connector" idref="#Прямая со стрелкой 55"/>
        <o:r id="V:Rule46" type="connector" idref="#Прямая со стрелкой 137"/>
        <o:r id="V:Rule47" type="connector" idref="#Прямая со стрелкой 86"/>
        <o:r id="V:Rule48" type="connector" idref="#Прямая со стрелкой 113"/>
        <o:r id="V:Rule49" type="connector" idref="#Прямая со стрелкой 87"/>
        <o:r id="V:Rule50" type="connector" idref="#Прямая со стрелкой 47"/>
        <o:r id="V:Rule51" type="connector" idref="#Прямая со стрелкой 35"/>
        <o:r id="V:Rule52" type="connector" idref="#Прямая со стрелкой 112"/>
        <o:r id="V:Rule53" type="connector" idref="#Прямая со стрелкой 105"/>
        <o:r id="V:Rule54" type="connector" idref="#Прямая со стрелкой 110"/>
        <o:r id="V:Rule55" type="connector" idref="#Прямая со стрелкой 133"/>
        <o:r id="V:Rule56" type="connector" idref="#Прямая со стрелкой 101"/>
        <o:r id="V:Rule57" type="connector" idref="#Прямая со стрелкой 52"/>
        <o:r id="V:Rule58" type="connector" idref="#Прямая со стрелкой 30"/>
        <o:r id="V:Rule59" type="connector" idref="#Прямая со стрелкой 140"/>
        <o:r id="V:Rule60" type="connector" idref="#Прямая со стрелкой 27"/>
        <o:r id="V:Rule61" type="connector" idref="#Прямая со стрелкой 98"/>
        <o:r id="V:Rule62" type="connector" idref="#Прямая со стрелкой 107"/>
        <o:r id="V:Rule63" type="connector" idref="#Прямая со стрелкой 104"/>
        <o:r id="V:Rule64" type="connector" idref="#Прямая со стрелкой 41"/>
        <o:r id="V:Rule65" type="connector" idref="#Прямая со стрелкой 158"/>
        <o:r id="V:Rule66" type="connector" idref="#Прямая со стрелкой 83"/>
        <o:r id="V:Rule67" type="connector" idref="#Прямая со стрелкой 148"/>
        <o:r id="V:Rule68" type="connector" idref="#Прямая со стрелкой 54"/>
        <o:r id="V:Rule69" type="connector" idref="#Прямая со стрелкой 31"/>
        <o:r id="V:Rule70" type="connector" idref="#Прямая со стрелкой 106"/>
        <o:r id="V:Rule71" type="connector" idref="#Прямая со стрелкой 36"/>
        <o:r id="V:Rule72" type="connector" idref="#Прямая со стрелкой 43"/>
        <o:r id="V:Rule73" type="connector" idref="#Прямая со стрелкой 42"/>
        <o:r id="V:Rule74" type="connector" idref="#Прямая со стрелкой 96"/>
        <o:r id="V:Rule75" type="connector" idref="#Прямая со стрелкой 102"/>
        <o:r id="V:Rule76" type="connector" idref="#Прямая со стрелкой 103"/>
        <o:r id="V:Rule77" type="connector" idref="#Прямая со стрелкой 94"/>
        <o:r id="V:Rule78" type="connector" idref="#Прямая со стрелкой 29"/>
        <o:r id="V:Rule79" type="connector" idref="#Прямая со стрелкой 92"/>
      </o:rules>
    </o:shapelayout>
  </w:shapeDefaults>
  <w:decimalSymbol w:val=","/>
  <w:listSeparator w:val=";"/>
  <w15:docId w15:val="{CFA30375-C73D-4A2E-854B-1A7A2B10D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074FC"/>
    <w:pPr>
      <w:spacing w:after="0" w:line="240" w:lineRule="auto"/>
    </w:pPr>
    <w:rPr>
      <w:rFonts w:ascii="Arial" w:eastAsia="Times New Roman" w:hAnsi="Arial" w:cs="Times New Roman"/>
      <w:szCs w:val="24"/>
      <w:lang w:eastAsia="ru-RU"/>
    </w:rPr>
  </w:style>
  <w:style w:type="paragraph" w:styleId="10">
    <w:name w:val="heading 1"/>
    <w:basedOn w:val="a0"/>
    <w:next w:val="a0"/>
    <w:link w:val="11"/>
    <w:qFormat/>
    <w:rsid w:val="00D074FC"/>
    <w:pPr>
      <w:keepNext/>
      <w:pageBreakBefore/>
      <w:tabs>
        <w:tab w:val="left" w:pos="567"/>
      </w:tabs>
      <w:spacing w:before="120" w:after="120"/>
      <w:ind w:left="567" w:hanging="567"/>
      <w:outlineLvl w:val="0"/>
    </w:pPr>
    <w:rPr>
      <w:rFonts w:cs="Arial"/>
      <w:b/>
      <w:bCs/>
      <w:color w:val="455E63"/>
      <w:kern w:val="32"/>
      <w:sz w:val="36"/>
      <w:szCs w:val="36"/>
      <w:lang w:eastAsia="en-US"/>
    </w:rPr>
  </w:style>
  <w:style w:type="paragraph" w:styleId="2">
    <w:name w:val="heading 2"/>
    <w:basedOn w:val="a0"/>
    <w:next w:val="a0"/>
    <w:link w:val="20"/>
    <w:qFormat/>
    <w:rsid w:val="00D074FC"/>
    <w:pPr>
      <w:keepNext/>
      <w:keepLines/>
      <w:tabs>
        <w:tab w:val="left" w:pos="567"/>
      </w:tabs>
      <w:spacing w:before="240" w:after="60"/>
      <w:ind w:left="567" w:hanging="567"/>
      <w:outlineLvl w:val="1"/>
    </w:pPr>
    <w:rPr>
      <w:b/>
      <w:bCs/>
      <w:color w:val="455E63"/>
      <w:sz w:val="28"/>
      <w:szCs w:val="28"/>
      <w:lang w:eastAsia="en-US"/>
    </w:rPr>
  </w:style>
  <w:style w:type="paragraph" w:styleId="30">
    <w:name w:val="heading 3"/>
    <w:basedOn w:val="a0"/>
    <w:next w:val="a0"/>
    <w:link w:val="31"/>
    <w:qFormat/>
    <w:rsid w:val="00D074FC"/>
    <w:pPr>
      <w:keepNext/>
      <w:tabs>
        <w:tab w:val="left" w:pos="709"/>
      </w:tabs>
      <w:spacing w:before="120" w:after="60"/>
      <w:ind w:left="567" w:hanging="567"/>
      <w:outlineLvl w:val="2"/>
    </w:pPr>
    <w:rPr>
      <w:b/>
      <w:bCs/>
      <w:i/>
      <w:color w:val="455E63"/>
      <w:sz w:val="24"/>
    </w:rPr>
  </w:style>
  <w:style w:type="paragraph" w:styleId="40">
    <w:name w:val="heading 4"/>
    <w:basedOn w:val="a0"/>
    <w:next w:val="a0"/>
    <w:link w:val="41"/>
    <w:qFormat/>
    <w:rsid w:val="00D074FC"/>
    <w:pPr>
      <w:keepNext/>
      <w:spacing w:before="240" w:after="60"/>
      <w:outlineLvl w:val="3"/>
    </w:pPr>
    <w:rPr>
      <w:rFonts w:ascii="Times New Roman" w:hAnsi="Times New Roman"/>
      <w:b/>
      <w:bCs/>
      <w:sz w:val="28"/>
      <w:szCs w:val="28"/>
      <w:lang w:eastAsia="uk-UA"/>
    </w:rPr>
  </w:style>
  <w:style w:type="paragraph" w:styleId="6">
    <w:name w:val="heading 6"/>
    <w:basedOn w:val="a0"/>
    <w:next w:val="a0"/>
    <w:link w:val="60"/>
    <w:uiPriority w:val="9"/>
    <w:semiHidden/>
    <w:unhideWhenUsed/>
    <w:qFormat/>
    <w:rsid w:val="007229B2"/>
    <w:pPr>
      <w:keepNext/>
      <w:keepLines/>
      <w:spacing w:before="200"/>
      <w:outlineLvl w:val="5"/>
    </w:pPr>
    <w:rPr>
      <w:rFonts w:asciiTheme="majorHAnsi" w:eastAsiaTheme="majorEastAsia" w:hAnsiTheme="majorHAnsi" w:cstheme="majorBidi"/>
      <w:i/>
      <w:iCs/>
      <w:color w:val="243F60" w:themeColor="accent1" w:themeShade="7F"/>
    </w:rPr>
  </w:style>
  <w:style w:type="paragraph" w:styleId="9">
    <w:name w:val="heading 9"/>
    <w:basedOn w:val="a0"/>
    <w:next w:val="a0"/>
    <w:link w:val="90"/>
    <w:qFormat/>
    <w:rsid w:val="00D074FC"/>
    <w:pPr>
      <w:spacing w:before="240" w:after="60"/>
      <w:outlineLvl w:val="8"/>
    </w:pPr>
    <w:rPr>
      <w:rFonts w:cs="Arial"/>
      <w:szCs w:val="22"/>
      <w:lang w:eastAsia="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D074FC"/>
    <w:rPr>
      <w:rFonts w:ascii="Arial" w:eastAsia="Times New Roman" w:hAnsi="Arial" w:cs="Arial"/>
      <w:b/>
      <w:bCs/>
      <w:color w:val="455E63"/>
      <w:kern w:val="32"/>
      <w:sz w:val="36"/>
      <w:szCs w:val="36"/>
    </w:rPr>
  </w:style>
  <w:style w:type="character" w:customStyle="1" w:styleId="20">
    <w:name w:val="Заголовок 2 Знак"/>
    <w:basedOn w:val="a1"/>
    <w:link w:val="2"/>
    <w:rsid w:val="00D074FC"/>
    <w:rPr>
      <w:rFonts w:ascii="Arial" w:eastAsia="Times New Roman" w:hAnsi="Arial" w:cs="Times New Roman"/>
      <w:b/>
      <w:bCs/>
      <w:color w:val="455E63"/>
      <w:sz w:val="28"/>
      <w:szCs w:val="28"/>
    </w:rPr>
  </w:style>
  <w:style w:type="character" w:customStyle="1" w:styleId="31">
    <w:name w:val="Заголовок 3 Знак"/>
    <w:basedOn w:val="a1"/>
    <w:link w:val="30"/>
    <w:rsid w:val="00D074FC"/>
    <w:rPr>
      <w:rFonts w:ascii="Arial" w:eastAsia="Times New Roman" w:hAnsi="Arial" w:cs="Times New Roman"/>
      <w:b/>
      <w:bCs/>
      <w:i/>
      <w:color w:val="455E63"/>
      <w:sz w:val="24"/>
      <w:szCs w:val="24"/>
      <w:lang w:eastAsia="ru-RU"/>
    </w:rPr>
  </w:style>
  <w:style w:type="character" w:customStyle="1" w:styleId="41">
    <w:name w:val="Заголовок 4 Знак"/>
    <w:basedOn w:val="a1"/>
    <w:link w:val="40"/>
    <w:rsid w:val="00D074FC"/>
    <w:rPr>
      <w:rFonts w:ascii="Times New Roman" w:eastAsia="Times New Roman" w:hAnsi="Times New Roman" w:cs="Times New Roman"/>
      <w:b/>
      <w:bCs/>
      <w:sz w:val="28"/>
      <w:szCs w:val="28"/>
      <w:lang w:eastAsia="uk-UA"/>
    </w:rPr>
  </w:style>
  <w:style w:type="character" w:customStyle="1" w:styleId="90">
    <w:name w:val="Заголовок 9 Знак"/>
    <w:basedOn w:val="a1"/>
    <w:link w:val="9"/>
    <w:rsid w:val="00D074FC"/>
    <w:rPr>
      <w:rFonts w:ascii="Arial" w:eastAsia="Times New Roman" w:hAnsi="Arial" w:cs="Arial"/>
      <w:lang w:eastAsia="uk-UA"/>
    </w:rPr>
  </w:style>
  <w:style w:type="table" w:styleId="a4">
    <w:name w:val="Table Grid"/>
    <w:basedOn w:val="a2"/>
    <w:uiPriority w:val="39"/>
    <w:rsid w:val="00D074FC"/>
    <w:pPr>
      <w:spacing w:after="0" w:line="240" w:lineRule="auto"/>
    </w:pPr>
    <w:rPr>
      <w:rFonts w:ascii="Arial" w:eastAsia="Times New Roman" w:hAnsi="Arial" w:cs="Times New Roman"/>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paragraph" w:customStyle="1" w:styleId="a5">
    <w:name w:val="Знак Знак Знак Знак"/>
    <w:basedOn w:val="a0"/>
    <w:rsid w:val="00D074FC"/>
    <w:rPr>
      <w:rFonts w:ascii="Verdana" w:hAnsi="Verdana" w:cs="Verdana"/>
      <w:sz w:val="20"/>
      <w:szCs w:val="20"/>
      <w:lang w:val="en-US" w:eastAsia="en-US"/>
    </w:rPr>
  </w:style>
  <w:style w:type="paragraph" w:styleId="a6">
    <w:name w:val="header"/>
    <w:basedOn w:val="a0"/>
    <w:link w:val="a7"/>
    <w:rsid w:val="00D074FC"/>
    <w:pPr>
      <w:tabs>
        <w:tab w:val="center" w:pos="4680"/>
        <w:tab w:val="right" w:pos="9360"/>
      </w:tabs>
    </w:pPr>
    <w:rPr>
      <w:rFonts w:ascii="Times New Roman" w:hAnsi="Times New Roman"/>
      <w:sz w:val="24"/>
      <w:lang w:val="ru-RU"/>
    </w:rPr>
  </w:style>
  <w:style w:type="character" w:customStyle="1" w:styleId="a7">
    <w:name w:val="Верхний колонтитул Знак"/>
    <w:basedOn w:val="a1"/>
    <w:link w:val="a6"/>
    <w:rsid w:val="00D074FC"/>
    <w:rPr>
      <w:rFonts w:ascii="Times New Roman" w:eastAsia="Times New Roman" w:hAnsi="Times New Roman" w:cs="Times New Roman"/>
      <w:sz w:val="24"/>
      <w:szCs w:val="24"/>
      <w:lang w:val="ru-RU" w:eastAsia="ru-RU"/>
    </w:rPr>
  </w:style>
  <w:style w:type="paragraph" w:styleId="a8">
    <w:name w:val="footer"/>
    <w:basedOn w:val="a0"/>
    <w:link w:val="a9"/>
    <w:rsid w:val="00D074FC"/>
    <w:pPr>
      <w:tabs>
        <w:tab w:val="center" w:pos="4680"/>
        <w:tab w:val="right" w:pos="9360"/>
      </w:tabs>
    </w:pPr>
    <w:rPr>
      <w:rFonts w:ascii="Times New Roman" w:hAnsi="Times New Roman"/>
      <w:sz w:val="24"/>
      <w:lang w:val="ru-RU"/>
    </w:rPr>
  </w:style>
  <w:style w:type="character" w:customStyle="1" w:styleId="a9">
    <w:name w:val="Нижний колонтитул Знак"/>
    <w:basedOn w:val="a1"/>
    <w:link w:val="a8"/>
    <w:rsid w:val="00D074FC"/>
    <w:rPr>
      <w:rFonts w:ascii="Times New Roman" w:eastAsia="Times New Roman" w:hAnsi="Times New Roman" w:cs="Times New Roman"/>
      <w:sz w:val="24"/>
      <w:szCs w:val="24"/>
      <w:lang w:val="ru-RU" w:eastAsia="ru-RU"/>
    </w:rPr>
  </w:style>
  <w:style w:type="paragraph" w:styleId="aa">
    <w:name w:val="No Spacing"/>
    <w:qFormat/>
    <w:rsid w:val="00D074FC"/>
    <w:pPr>
      <w:spacing w:after="0" w:line="240" w:lineRule="auto"/>
    </w:pPr>
    <w:rPr>
      <w:rFonts w:ascii="Calibri" w:eastAsia="Times New Roman" w:hAnsi="Calibri" w:cs="Times New Roman"/>
    </w:rPr>
  </w:style>
  <w:style w:type="paragraph" w:styleId="ab">
    <w:name w:val="Body Text Indent"/>
    <w:basedOn w:val="a0"/>
    <w:link w:val="ac"/>
    <w:rsid w:val="00D074FC"/>
    <w:pPr>
      <w:suppressAutoHyphens/>
      <w:ind w:left="-90"/>
      <w:jc w:val="both"/>
    </w:pPr>
    <w:rPr>
      <w:rFonts w:ascii="Times New Roman" w:hAnsi="Times New Roman"/>
      <w:sz w:val="24"/>
      <w:lang w:eastAsia="ar-SA"/>
    </w:rPr>
  </w:style>
  <w:style w:type="character" w:customStyle="1" w:styleId="ac">
    <w:name w:val="Основной текст с отступом Знак"/>
    <w:basedOn w:val="a1"/>
    <w:link w:val="ab"/>
    <w:rsid w:val="00D074FC"/>
    <w:rPr>
      <w:rFonts w:ascii="Times New Roman" w:eastAsia="Times New Roman" w:hAnsi="Times New Roman" w:cs="Times New Roman"/>
      <w:sz w:val="24"/>
      <w:szCs w:val="24"/>
      <w:lang w:eastAsia="ar-SA"/>
    </w:rPr>
  </w:style>
  <w:style w:type="character" w:customStyle="1" w:styleId="longtext">
    <w:name w:val="long_text"/>
    <w:basedOn w:val="a1"/>
    <w:rsid w:val="00D074FC"/>
    <w:rPr>
      <w:rFonts w:cs="Times New Roman"/>
    </w:rPr>
  </w:style>
  <w:style w:type="paragraph" w:styleId="ad">
    <w:name w:val="Normal (Web)"/>
    <w:basedOn w:val="a0"/>
    <w:uiPriority w:val="99"/>
    <w:unhideWhenUsed/>
    <w:rsid w:val="00D074FC"/>
    <w:pPr>
      <w:spacing w:before="100" w:beforeAutospacing="1" w:after="100" w:afterAutospacing="1"/>
    </w:pPr>
    <w:rPr>
      <w:lang w:eastAsia="uk-UA"/>
    </w:rPr>
  </w:style>
  <w:style w:type="paragraph" w:customStyle="1" w:styleId="Nadpis3">
    <w:name w:val="Nadpis3"/>
    <w:basedOn w:val="a0"/>
    <w:rsid w:val="00D074FC"/>
    <w:pPr>
      <w:spacing w:before="300" w:after="100"/>
    </w:pPr>
    <w:rPr>
      <w:b/>
      <w:color w:val="2E4396"/>
      <w:sz w:val="26"/>
      <w:szCs w:val="26"/>
      <w:lang w:val="cs-CZ" w:eastAsia="cs-CZ"/>
    </w:rPr>
  </w:style>
  <w:style w:type="character" w:customStyle="1" w:styleId="ArialMSMincho">
    <w:name w:val="Стиль (латиница) Arial (Восточная Азия) MS Mincho полужирный"/>
    <w:rsid w:val="00D074FC"/>
    <w:rPr>
      <w:rFonts w:ascii="Arial" w:eastAsia="MS Mincho" w:hAnsi="Arial"/>
      <w:b/>
      <w:sz w:val="24"/>
      <w:lang w:val="ru-RU"/>
    </w:rPr>
  </w:style>
  <w:style w:type="paragraph" w:styleId="ae">
    <w:name w:val="Balloon Text"/>
    <w:basedOn w:val="a0"/>
    <w:link w:val="af"/>
    <w:rsid w:val="00D074FC"/>
    <w:rPr>
      <w:rFonts w:ascii="Tahoma" w:hAnsi="Tahoma"/>
      <w:sz w:val="16"/>
      <w:szCs w:val="16"/>
      <w:lang w:val="ru-RU"/>
    </w:rPr>
  </w:style>
  <w:style w:type="character" w:customStyle="1" w:styleId="af">
    <w:name w:val="Текст выноски Знак"/>
    <w:basedOn w:val="a1"/>
    <w:link w:val="ae"/>
    <w:rsid w:val="00D074FC"/>
    <w:rPr>
      <w:rFonts w:ascii="Tahoma" w:eastAsia="Times New Roman" w:hAnsi="Tahoma" w:cs="Times New Roman"/>
      <w:sz w:val="16"/>
      <w:szCs w:val="16"/>
      <w:lang w:val="ru-RU" w:eastAsia="ru-RU"/>
    </w:rPr>
  </w:style>
  <w:style w:type="paragraph" w:styleId="12">
    <w:name w:val="toc 1"/>
    <w:basedOn w:val="a0"/>
    <w:next w:val="a0"/>
    <w:autoRedefine/>
    <w:uiPriority w:val="39"/>
    <w:rsid w:val="00D074FC"/>
    <w:pPr>
      <w:tabs>
        <w:tab w:val="left" w:pos="284"/>
        <w:tab w:val="right" w:leader="dot" w:pos="9638"/>
      </w:tabs>
      <w:spacing w:before="120"/>
      <w:ind w:left="284" w:hanging="284"/>
    </w:pPr>
    <w:rPr>
      <w:rFonts w:cs="Arial"/>
      <w:b/>
      <w:bCs/>
      <w:caps/>
      <w:sz w:val="20"/>
      <w:szCs w:val="20"/>
    </w:rPr>
  </w:style>
  <w:style w:type="character" w:styleId="af0">
    <w:name w:val="Hyperlink"/>
    <w:basedOn w:val="a1"/>
    <w:uiPriority w:val="99"/>
    <w:unhideWhenUsed/>
    <w:rsid w:val="00D074FC"/>
    <w:rPr>
      <w:rFonts w:cs="Times New Roman"/>
      <w:i/>
      <w:noProof/>
      <w:color w:val="0000FF"/>
      <w:sz w:val="20"/>
      <w:u w:val="single"/>
    </w:rPr>
  </w:style>
  <w:style w:type="paragraph" w:customStyle="1" w:styleId="13">
    <w:name w:val="Список 1"/>
    <w:basedOn w:val="af1"/>
    <w:link w:val="14"/>
    <w:qFormat/>
    <w:rsid w:val="00D074FC"/>
    <w:pPr>
      <w:widowControl w:val="0"/>
      <w:tabs>
        <w:tab w:val="left" w:pos="567"/>
      </w:tabs>
      <w:suppressAutoHyphens/>
      <w:snapToGrid w:val="0"/>
      <w:spacing w:before="120"/>
    </w:pPr>
    <w:rPr>
      <w:lang w:val="uk-UA"/>
    </w:rPr>
  </w:style>
  <w:style w:type="character" w:customStyle="1" w:styleId="14">
    <w:name w:val="Список 1 Знак"/>
    <w:link w:val="13"/>
    <w:locked/>
    <w:rsid w:val="00D074FC"/>
    <w:rPr>
      <w:rFonts w:ascii="Arial" w:eastAsia="Times New Roman" w:hAnsi="Arial" w:cs="Times New Roman"/>
      <w:lang w:eastAsia="ru-RU"/>
    </w:rPr>
  </w:style>
  <w:style w:type="paragraph" w:styleId="af1">
    <w:name w:val="Body Text"/>
    <w:basedOn w:val="a0"/>
    <w:link w:val="af2"/>
    <w:qFormat/>
    <w:rsid w:val="00D074FC"/>
    <w:pPr>
      <w:spacing w:before="180"/>
      <w:jc w:val="both"/>
    </w:pPr>
    <w:rPr>
      <w:szCs w:val="22"/>
      <w:lang w:val="ru-RU"/>
    </w:rPr>
  </w:style>
  <w:style w:type="character" w:customStyle="1" w:styleId="af2">
    <w:name w:val="Основной текст Знак"/>
    <w:basedOn w:val="a1"/>
    <w:link w:val="af1"/>
    <w:rsid w:val="00D074FC"/>
    <w:rPr>
      <w:rFonts w:ascii="Arial" w:eastAsia="Times New Roman" w:hAnsi="Arial" w:cs="Times New Roman"/>
      <w:lang w:val="ru-RU" w:eastAsia="ru-RU"/>
    </w:rPr>
  </w:style>
  <w:style w:type="paragraph" w:styleId="21">
    <w:name w:val="toc 2"/>
    <w:basedOn w:val="a0"/>
    <w:next w:val="a0"/>
    <w:autoRedefine/>
    <w:uiPriority w:val="39"/>
    <w:rsid w:val="00D074FC"/>
    <w:pPr>
      <w:tabs>
        <w:tab w:val="left" w:pos="709"/>
        <w:tab w:val="right" w:leader="dot" w:pos="9638"/>
      </w:tabs>
      <w:spacing w:before="60"/>
      <w:ind w:left="221"/>
    </w:pPr>
    <w:rPr>
      <w:rFonts w:cs="Arial"/>
      <w:smallCaps/>
      <w:sz w:val="20"/>
      <w:szCs w:val="20"/>
    </w:rPr>
  </w:style>
  <w:style w:type="character" w:customStyle="1" w:styleId="DefaultParagraphFont1">
    <w:name w:val="Default Paragraph Font1"/>
    <w:rsid w:val="00D074FC"/>
  </w:style>
  <w:style w:type="paragraph" w:customStyle="1" w:styleId="15">
    <w:name w:val="Заголовок1"/>
    <w:basedOn w:val="a0"/>
    <w:next w:val="af1"/>
    <w:rsid w:val="00D074FC"/>
    <w:pPr>
      <w:keepNext/>
      <w:suppressAutoHyphens/>
      <w:spacing w:before="240" w:after="120" w:line="276" w:lineRule="auto"/>
    </w:pPr>
    <w:rPr>
      <w:rFonts w:eastAsia="MS Mincho" w:cs="Tahoma"/>
      <w:kern w:val="1"/>
      <w:sz w:val="28"/>
      <w:szCs w:val="28"/>
      <w:lang w:eastAsia="ar-SA"/>
    </w:rPr>
  </w:style>
  <w:style w:type="paragraph" w:styleId="af3">
    <w:name w:val="List"/>
    <w:basedOn w:val="af1"/>
    <w:uiPriority w:val="99"/>
    <w:rsid w:val="00D074FC"/>
    <w:pPr>
      <w:suppressAutoHyphens/>
      <w:spacing w:line="276" w:lineRule="auto"/>
    </w:pPr>
    <w:rPr>
      <w:rFonts w:ascii="Calibri" w:eastAsia="Arial Unicode MS" w:hAnsi="Calibri" w:cs="Tahoma"/>
      <w:kern w:val="1"/>
      <w:lang w:val="uk-UA" w:eastAsia="ar-SA"/>
    </w:rPr>
  </w:style>
  <w:style w:type="paragraph" w:customStyle="1" w:styleId="16">
    <w:name w:val="Название1"/>
    <w:basedOn w:val="a0"/>
    <w:rsid w:val="00D074FC"/>
    <w:pPr>
      <w:suppressLineNumbers/>
      <w:suppressAutoHyphens/>
      <w:spacing w:before="120" w:after="120" w:line="276" w:lineRule="auto"/>
    </w:pPr>
    <w:rPr>
      <w:rFonts w:ascii="Calibri" w:eastAsia="Arial Unicode MS" w:hAnsi="Calibri" w:cs="Tahoma"/>
      <w:i/>
      <w:iCs/>
      <w:kern w:val="1"/>
      <w:sz w:val="24"/>
      <w:lang w:eastAsia="ar-SA"/>
    </w:rPr>
  </w:style>
  <w:style w:type="paragraph" w:customStyle="1" w:styleId="17">
    <w:name w:val="Указатель1"/>
    <w:basedOn w:val="a0"/>
    <w:rsid w:val="00D074FC"/>
    <w:pPr>
      <w:suppressLineNumbers/>
      <w:suppressAutoHyphens/>
      <w:spacing w:after="200" w:line="276" w:lineRule="auto"/>
    </w:pPr>
    <w:rPr>
      <w:rFonts w:ascii="Calibri" w:eastAsia="Arial Unicode MS" w:hAnsi="Calibri" w:cs="Tahoma"/>
      <w:kern w:val="1"/>
      <w:szCs w:val="22"/>
      <w:lang w:eastAsia="ar-SA"/>
    </w:rPr>
  </w:style>
  <w:style w:type="paragraph" w:customStyle="1" w:styleId="70">
    <w:name w:val="Знак Знак7 Знак"/>
    <w:basedOn w:val="a0"/>
    <w:rsid w:val="00D074FC"/>
    <w:rPr>
      <w:rFonts w:ascii="Verdana" w:hAnsi="Verdana"/>
      <w:sz w:val="20"/>
      <w:szCs w:val="20"/>
      <w:lang w:val="en-US" w:eastAsia="en-US"/>
    </w:rPr>
  </w:style>
  <w:style w:type="paragraph" w:styleId="af4">
    <w:name w:val="List Paragraph"/>
    <w:basedOn w:val="a0"/>
    <w:link w:val="af5"/>
    <w:uiPriority w:val="34"/>
    <w:qFormat/>
    <w:rsid w:val="00D074FC"/>
    <w:pPr>
      <w:suppressAutoHyphens/>
      <w:spacing w:after="200" w:line="276" w:lineRule="auto"/>
    </w:pPr>
    <w:rPr>
      <w:rFonts w:ascii="Calibri" w:hAnsi="Calibri" w:cs="font231"/>
      <w:kern w:val="1"/>
      <w:szCs w:val="22"/>
      <w:lang w:eastAsia="ar-SA"/>
    </w:rPr>
  </w:style>
  <w:style w:type="paragraph" w:customStyle="1" w:styleId="32">
    <w:name w:val="Знак Знак3 Знак"/>
    <w:basedOn w:val="a0"/>
    <w:rsid w:val="00D074FC"/>
    <w:pPr>
      <w:spacing w:after="160" w:line="240" w:lineRule="exact"/>
    </w:pPr>
    <w:rPr>
      <w:rFonts w:ascii="Verdana" w:hAnsi="Verdana"/>
      <w:sz w:val="20"/>
      <w:szCs w:val="20"/>
      <w:lang w:val="en-US" w:eastAsia="en-US"/>
    </w:rPr>
  </w:style>
  <w:style w:type="paragraph" w:customStyle="1" w:styleId="18">
    <w:name w:val="Стиль1"/>
    <w:basedOn w:val="a0"/>
    <w:next w:val="2"/>
    <w:rsid w:val="00D074FC"/>
    <w:pPr>
      <w:suppressAutoHyphens/>
      <w:spacing w:after="200" w:line="276" w:lineRule="auto"/>
    </w:pPr>
    <w:rPr>
      <w:rFonts w:ascii="Calibri" w:eastAsia="Arial Unicode MS" w:hAnsi="Calibri" w:cs="Arial"/>
      <w:b/>
      <w:kern w:val="1"/>
      <w:sz w:val="28"/>
      <w:szCs w:val="28"/>
      <w:lang w:eastAsia="ar-SA"/>
    </w:rPr>
  </w:style>
  <w:style w:type="paragraph" w:customStyle="1" w:styleId="22">
    <w:name w:val="Стиль2"/>
    <w:basedOn w:val="2"/>
    <w:rsid w:val="00D074FC"/>
    <w:pPr>
      <w:keepLines w:val="0"/>
      <w:tabs>
        <w:tab w:val="clear" w:pos="567"/>
      </w:tabs>
      <w:suppressAutoHyphens/>
      <w:spacing w:line="276" w:lineRule="auto"/>
      <w:ind w:left="0" w:firstLine="0"/>
    </w:pPr>
    <w:rPr>
      <w:rFonts w:eastAsia="Arial Unicode MS" w:cs="Arial"/>
      <w:b w:val="0"/>
      <w:i/>
      <w:iCs/>
      <w:kern w:val="1"/>
      <w:lang w:eastAsia="ar-SA"/>
    </w:rPr>
  </w:style>
  <w:style w:type="paragraph" w:styleId="33">
    <w:name w:val="toc 3"/>
    <w:basedOn w:val="a0"/>
    <w:next w:val="a0"/>
    <w:autoRedefine/>
    <w:uiPriority w:val="39"/>
    <w:rsid w:val="00D074FC"/>
    <w:pPr>
      <w:ind w:left="440"/>
    </w:pPr>
    <w:rPr>
      <w:rFonts w:ascii="Calibri" w:hAnsi="Calibri"/>
      <w:i/>
      <w:iCs/>
      <w:sz w:val="20"/>
      <w:szCs w:val="20"/>
    </w:rPr>
  </w:style>
  <w:style w:type="paragraph" w:customStyle="1" w:styleId="91">
    <w:name w:val="Знак Знак9 Знак Знак Знак Знак Знак Знак"/>
    <w:basedOn w:val="a0"/>
    <w:rsid w:val="00D074FC"/>
    <w:rPr>
      <w:rFonts w:ascii="Verdana" w:hAnsi="Verdana" w:cs="Verdana"/>
      <w:sz w:val="20"/>
      <w:szCs w:val="20"/>
      <w:lang w:val="en-US" w:eastAsia="en-US"/>
    </w:rPr>
  </w:style>
  <w:style w:type="paragraph" w:styleId="af6">
    <w:name w:val="Subtitle"/>
    <w:aliases w:val="Название таблицs"/>
    <w:basedOn w:val="a0"/>
    <w:link w:val="af7"/>
    <w:uiPriority w:val="11"/>
    <w:qFormat/>
    <w:rsid w:val="00D074FC"/>
    <w:pPr>
      <w:ind w:firstLine="540"/>
      <w:jc w:val="both"/>
    </w:pPr>
    <w:rPr>
      <w:rFonts w:ascii="Times New Roman" w:hAnsi="Times New Roman"/>
      <w:sz w:val="28"/>
      <w:szCs w:val="20"/>
    </w:rPr>
  </w:style>
  <w:style w:type="character" w:customStyle="1" w:styleId="af7">
    <w:name w:val="Подзаголовок Знак"/>
    <w:aliases w:val="Название таблицs Знак"/>
    <w:basedOn w:val="a1"/>
    <w:link w:val="af6"/>
    <w:uiPriority w:val="11"/>
    <w:rsid w:val="00D074FC"/>
    <w:rPr>
      <w:rFonts w:ascii="Times New Roman" w:eastAsia="Times New Roman" w:hAnsi="Times New Roman" w:cs="Times New Roman"/>
      <w:sz w:val="28"/>
      <w:szCs w:val="20"/>
      <w:lang w:eastAsia="ru-RU"/>
    </w:rPr>
  </w:style>
  <w:style w:type="paragraph" w:customStyle="1" w:styleId="ColorfulList-Accent11">
    <w:name w:val="Colorful List - Accent 11"/>
    <w:basedOn w:val="a0"/>
    <w:qFormat/>
    <w:rsid w:val="00D074FC"/>
    <w:pPr>
      <w:spacing w:before="120" w:after="200" w:line="276" w:lineRule="auto"/>
      <w:ind w:left="720"/>
      <w:contextualSpacing/>
      <w:jc w:val="both"/>
    </w:pPr>
    <w:rPr>
      <w:rFonts w:ascii="Calibri" w:hAnsi="Calibri"/>
      <w:szCs w:val="22"/>
      <w:lang w:eastAsia="en-US"/>
    </w:rPr>
  </w:style>
  <w:style w:type="paragraph" w:customStyle="1" w:styleId="92">
    <w:name w:val="Знак Знак9 Знак Знак Знак Знак Знак Знак Знак Знак Знак Знак"/>
    <w:basedOn w:val="a0"/>
    <w:rsid w:val="00D074FC"/>
    <w:rPr>
      <w:rFonts w:ascii="Verdana" w:hAnsi="Verdana" w:cs="Verdana"/>
      <w:sz w:val="20"/>
      <w:szCs w:val="20"/>
      <w:lang w:val="en-US" w:eastAsia="en-US"/>
    </w:rPr>
  </w:style>
  <w:style w:type="paragraph" w:styleId="af8">
    <w:name w:val="endnote text"/>
    <w:basedOn w:val="a0"/>
    <w:link w:val="af9"/>
    <w:uiPriority w:val="99"/>
    <w:rsid w:val="00D074FC"/>
    <w:rPr>
      <w:sz w:val="20"/>
      <w:szCs w:val="20"/>
    </w:rPr>
  </w:style>
  <w:style w:type="character" w:customStyle="1" w:styleId="af9">
    <w:name w:val="Текст концевой сноски Знак"/>
    <w:basedOn w:val="a1"/>
    <w:link w:val="af8"/>
    <w:uiPriority w:val="99"/>
    <w:rsid w:val="00D074FC"/>
    <w:rPr>
      <w:rFonts w:ascii="Arial" w:eastAsia="Times New Roman" w:hAnsi="Arial" w:cs="Times New Roman"/>
      <w:sz w:val="20"/>
      <w:szCs w:val="20"/>
      <w:lang w:eastAsia="ru-RU"/>
    </w:rPr>
  </w:style>
  <w:style w:type="paragraph" w:customStyle="1" w:styleId="7">
    <w:name w:val="Знак Знак7 Знак Знак"/>
    <w:basedOn w:val="a0"/>
    <w:rsid w:val="00D074FC"/>
    <w:pPr>
      <w:numPr>
        <w:numId w:val="3"/>
      </w:numPr>
      <w:spacing w:before="120"/>
      <w:ind w:left="0" w:firstLine="0"/>
      <w:jc w:val="both"/>
    </w:pPr>
    <w:rPr>
      <w:rFonts w:ascii="Verdana" w:hAnsi="Verdana"/>
      <w:sz w:val="20"/>
      <w:szCs w:val="20"/>
      <w:lang w:val="en-US" w:eastAsia="en-US"/>
    </w:rPr>
  </w:style>
  <w:style w:type="paragraph" w:customStyle="1" w:styleId="8">
    <w:name w:val="Знак Знак8 Знак Знак Знак Знак Знак Знак Знак Знак Знак Знак Знак Знак"/>
    <w:basedOn w:val="a0"/>
    <w:rsid w:val="00D074FC"/>
    <w:rPr>
      <w:rFonts w:ascii="Verdana" w:hAnsi="Verdana" w:cs="Verdana"/>
      <w:sz w:val="20"/>
      <w:szCs w:val="20"/>
      <w:lang w:val="en-US" w:eastAsia="en-US"/>
    </w:rPr>
  </w:style>
  <w:style w:type="paragraph" w:customStyle="1" w:styleId="19">
    <w:name w:val="Абзац списка1"/>
    <w:basedOn w:val="a0"/>
    <w:qFormat/>
    <w:rsid w:val="00D074FC"/>
    <w:pPr>
      <w:spacing w:after="200" w:line="276" w:lineRule="auto"/>
      <w:ind w:left="720"/>
      <w:contextualSpacing/>
    </w:pPr>
    <w:rPr>
      <w:rFonts w:ascii="Calibri" w:hAnsi="Calibri"/>
      <w:szCs w:val="22"/>
      <w:lang w:eastAsia="en-US"/>
    </w:rPr>
  </w:style>
  <w:style w:type="character" w:customStyle="1" w:styleId="hps">
    <w:name w:val="hps"/>
    <w:rsid w:val="00D074FC"/>
  </w:style>
  <w:style w:type="character" w:customStyle="1" w:styleId="apple-converted-space">
    <w:name w:val="apple-converted-space"/>
    <w:rsid w:val="00D074FC"/>
  </w:style>
  <w:style w:type="paragraph" w:customStyle="1" w:styleId="811">
    <w:name w:val="Знак Знак8 Знак Знак Знак Знак1 Знак Знак1"/>
    <w:basedOn w:val="a0"/>
    <w:rsid w:val="00D074FC"/>
    <w:rPr>
      <w:rFonts w:ascii="Verdana" w:hAnsi="Verdana" w:cs="Verdana"/>
      <w:sz w:val="20"/>
      <w:szCs w:val="20"/>
      <w:lang w:val="en-US" w:eastAsia="en-US"/>
    </w:rPr>
  </w:style>
  <w:style w:type="paragraph" w:customStyle="1" w:styleId="CharCharCharChar">
    <w:name w:val="Char Char Знак Char Char"/>
    <w:basedOn w:val="a0"/>
    <w:rsid w:val="00D074FC"/>
    <w:rPr>
      <w:rFonts w:ascii="Verdana" w:hAnsi="Verdana" w:cs="Verdana"/>
      <w:sz w:val="20"/>
      <w:szCs w:val="20"/>
      <w:lang w:val="en-US" w:eastAsia="en-US"/>
    </w:rPr>
  </w:style>
  <w:style w:type="paragraph" w:customStyle="1" w:styleId="80">
    <w:name w:val="Знак Знак8 Знак Знак Знак Знак Знак Знак Знак Знак Знак Знак Знак Знак Знак Знак"/>
    <w:basedOn w:val="a0"/>
    <w:rsid w:val="00D074FC"/>
    <w:rPr>
      <w:rFonts w:ascii="Verdana" w:hAnsi="Verdana" w:cs="Verdana"/>
      <w:sz w:val="20"/>
      <w:szCs w:val="20"/>
      <w:lang w:val="en-US" w:eastAsia="en-US"/>
    </w:rPr>
  </w:style>
  <w:style w:type="paragraph" w:customStyle="1" w:styleId="StyleTahoma10ptJustified">
    <w:name w:val="Style Tahoma 10 pt Justified"/>
    <w:basedOn w:val="a0"/>
    <w:rsid w:val="00D074FC"/>
    <w:pPr>
      <w:suppressAutoHyphens/>
      <w:spacing w:before="120" w:after="120"/>
    </w:pPr>
    <w:rPr>
      <w:rFonts w:ascii="Tahoma" w:hAnsi="Tahoma"/>
      <w:kern w:val="1"/>
      <w:sz w:val="20"/>
      <w:szCs w:val="20"/>
      <w:lang w:val="en-US" w:eastAsia="ar-SA"/>
    </w:rPr>
  </w:style>
  <w:style w:type="paragraph" w:customStyle="1" w:styleId="81">
    <w:name w:val="Знак Знак8 Знак Знак Знак Знак"/>
    <w:basedOn w:val="a0"/>
    <w:rsid w:val="00D074FC"/>
    <w:rPr>
      <w:rFonts w:ascii="Verdana" w:hAnsi="Verdana" w:cs="Verdana"/>
      <w:sz w:val="20"/>
      <w:szCs w:val="20"/>
      <w:lang w:val="en-US" w:eastAsia="en-US"/>
    </w:rPr>
  </w:style>
  <w:style w:type="paragraph" w:customStyle="1" w:styleId="afa">
    <w:name w:val="текст"/>
    <w:basedOn w:val="a0"/>
    <w:rsid w:val="00D074FC"/>
    <w:pPr>
      <w:overflowPunct w:val="0"/>
      <w:autoSpaceDE w:val="0"/>
      <w:autoSpaceDN w:val="0"/>
      <w:adjustRightInd w:val="0"/>
      <w:ind w:firstLine="288"/>
      <w:jc w:val="both"/>
      <w:textAlignment w:val="baseline"/>
    </w:pPr>
    <w:rPr>
      <w:rFonts w:ascii="Times New Roman CYR" w:hAnsi="Times New Roman CYR"/>
      <w:sz w:val="28"/>
      <w:szCs w:val="20"/>
    </w:rPr>
  </w:style>
  <w:style w:type="paragraph" w:customStyle="1" w:styleId="61">
    <w:name w:val="Знак Знак6 Знак Знак"/>
    <w:basedOn w:val="a0"/>
    <w:rsid w:val="00D074FC"/>
    <w:rPr>
      <w:rFonts w:ascii="Verdana" w:hAnsi="Verdana"/>
      <w:sz w:val="20"/>
      <w:szCs w:val="20"/>
      <w:lang w:val="en-US" w:eastAsia="en-US"/>
    </w:rPr>
  </w:style>
  <w:style w:type="character" w:customStyle="1" w:styleId="ga1on">
    <w:name w:val="_ga1_on_"/>
    <w:basedOn w:val="a1"/>
    <w:rsid w:val="00D074FC"/>
    <w:rPr>
      <w:rFonts w:cs="Times New Roman"/>
    </w:rPr>
  </w:style>
  <w:style w:type="paragraph" w:customStyle="1" w:styleId="810">
    <w:name w:val="Знак Знак8 Знак Знак Знак Знак1 Знак Знак"/>
    <w:basedOn w:val="a0"/>
    <w:rsid w:val="00D074FC"/>
    <w:rPr>
      <w:rFonts w:ascii="Verdana" w:hAnsi="Verdana" w:cs="Verdana"/>
      <w:sz w:val="20"/>
      <w:szCs w:val="20"/>
      <w:lang w:val="en-US" w:eastAsia="en-US"/>
    </w:rPr>
  </w:style>
  <w:style w:type="character" w:customStyle="1" w:styleId="222">
    <w:name w:val="Основной текст (22)2"/>
    <w:rsid w:val="00D074FC"/>
    <w:rPr>
      <w:rFonts w:ascii="Times New Roman" w:hAnsi="Times New Roman"/>
      <w:i/>
      <w:spacing w:val="0"/>
      <w:sz w:val="27"/>
    </w:rPr>
  </w:style>
  <w:style w:type="paragraph" w:customStyle="1" w:styleId="221">
    <w:name w:val="Основной текст (22)1"/>
    <w:basedOn w:val="a0"/>
    <w:rsid w:val="00D074FC"/>
    <w:pPr>
      <w:shd w:val="clear" w:color="auto" w:fill="FFFFFF"/>
      <w:spacing w:line="240" w:lineRule="atLeast"/>
    </w:pPr>
    <w:rPr>
      <w:rFonts w:ascii="Times New Roman" w:eastAsia="Arial Unicode MS" w:hAnsi="Times New Roman"/>
      <w:i/>
      <w:iCs/>
      <w:sz w:val="27"/>
      <w:szCs w:val="27"/>
    </w:rPr>
  </w:style>
  <w:style w:type="character" w:customStyle="1" w:styleId="apple-style-span">
    <w:name w:val="apple-style-span"/>
    <w:basedOn w:val="a1"/>
    <w:rsid w:val="00D074FC"/>
    <w:rPr>
      <w:rFonts w:cs="Times New Roman"/>
    </w:rPr>
  </w:style>
  <w:style w:type="paragraph" w:customStyle="1" w:styleId="82">
    <w:name w:val="Знак Знак8"/>
    <w:basedOn w:val="a0"/>
    <w:rsid w:val="00D074FC"/>
    <w:rPr>
      <w:rFonts w:ascii="Verdana" w:hAnsi="Verdana" w:cs="Verdana"/>
      <w:sz w:val="20"/>
      <w:szCs w:val="20"/>
      <w:lang w:val="en-US" w:eastAsia="en-US"/>
    </w:rPr>
  </w:style>
  <w:style w:type="paragraph" w:customStyle="1" w:styleId="afb">
    <w:name w:val="Внутренний адрес"/>
    <w:basedOn w:val="a0"/>
    <w:rsid w:val="00D074FC"/>
    <w:pPr>
      <w:spacing w:line="240" w:lineRule="atLeast"/>
      <w:jc w:val="both"/>
    </w:pPr>
    <w:rPr>
      <w:rFonts w:ascii="Garamond" w:hAnsi="Garamond" w:cs="Garamond"/>
      <w:kern w:val="18"/>
      <w:sz w:val="20"/>
      <w:szCs w:val="20"/>
      <w:lang w:eastAsia="en-US"/>
    </w:rPr>
  </w:style>
  <w:style w:type="paragraph" w:customStyle="1" w:styleId="afc">
    <w:name w:val="Знак Знак Знак"/>
    <w:basedOn w:val="a0"/>
    <w:rsid w:val="00D074FC"/>
    <w:rPr>
      <w:rFonts w:ascii="Verdana" w:hAnsi="Verdana" w:cs="Verdana"/>
      <w:sz w:val="20"/>
      <w:szCs w:val="20"/>
      <w:lang w:val="en-US" w:eastAsia="en-US"/>
    </w:rPr>
  </w:style>
  <w:style w:type="paragraph" w:customStyle="1" w:styleId="812">
    <w:name w:val="Знак Знак8 Знак Знак Знак Знак1"/>
    <w:basedOn w:val="a0"/>
    <w:rsid w:val="00D074FC"/>
    <w:rPr>
      <w:rFonts w:ascii="Verdana" w:hAnsi="Verdana" w:cs="Verdana"/>
      <w:sz w:val="20"/>
      <w:szCs w:val="20"/>
      <w:lang w:val="en-US" w:eastAsia="en-US"/>
    </w:rPr>
  </w:style>
  <w:style w:type="paragraph" w:customStyle="1" w:styleId="8110">
    <w:name w:val="Знак Знак8 Знак Знак Знак Знак1 Знак Знак1 Знак Знак Знак Знак Знак Знак Знак Знак Знак Знак Знак Знак Знак Знак Знак Знак Знак Знак"/>
    <w:basedOn w:val="a0"/>
    <w:rsid w:val="00D074FC"/>
    <w:rPr>
      <w:rFonts w:ascii="Verdana" w:hAnsi="Verdana" w:cs="Verdana"/>
      <w:sz w:val="20"/>
      <w:szCs w:val="20"/>
      <w:lang w:val="en-US" w:eastAsia="en-US"/>
    </w:rPr>
  </w:style>
  <w:style w:type="character" w:styleId="afd">
    <w:name w:val="Strong"/>
    <w:basedOn w:val="a1"/>
    <w:qFormat/>
    <w:rsid w:val="00D074FC"/>
    <w:rPr>
      <w:rFonts w:cs="Times New Roman"/>
      <w:b/>
    </w:rPr>
  </w:style>
  <w:style w:type="character" w:styleId="afe">
    <w:name w:val="Emphasis"/>
    <w:basedOn w:val="a1"/>
    <w:uiPriority w:val="20"/>
    <w:qFormat/>
    <w:rsid w:val="00D074FC"/>
    <w:rPr>
      <w:rFonts w:cs="Times New Roman"/>
      <w:i/>
    </w:rPr>
  </w:style>
  <w:style w:type="character" w:customStyle="1" w:styleId="72">
    <w:name w:val="Основной текст (7)2"/>
    <w:rsid w:val="00D074FC"/>
    <w:rPr>
      <w:rFonts w:ascii="Times New Roman" w:hAnsi="Times New Roman"/>
      <w:b/>
      <w:spacing w:val="0"/>
      <w:sz w:val="18"/>
      <w:u w:val="single"/>
    </w:rPr>
  </w:style>
  <w:style w:type="character" w:customStyle="1" w:styleId="71">
    <w:name w:val="Основной текст (7)_"/>
    <w:link w:val="710"/>
    <w:locked/>
    <w:rsid w:val="00D074FC"/>
    <w:rPr>
      <w:b/>
      <w:sz w:val="18"/>
      <w:shd w:val="clear" w:color="auto" w:fill="FFFFFF"/>
    </w:rPr>
  </w:style>
  <w:style w:type="paragraph" w:customStyle="1" w:styleId="710">
    <w:name w:val="Основной текст (7)1"/>
    <w:basedOn w:val="a0"/>
    <w:link w:val="71"/>
    <w:rsid w:val="00D074FC"/>
    <w:pPr>
      <w:shd w:val="clear" w:color="auto" w:fill="FFFFFF"/>
      <w:spacing w:after="60" w:line="240" w:lineRule="atLeast"/>
      <w:ind w:hanging="440"/>
      <w:jc w:val="both"/>
    </w:pPr>
    <w:rPr>
      <w:rFonts w:asciiTheme="minorHAnsi" w:eastAsiaTheme="minorHAnsi" w:hAnsiTheme="minorHAnsi" w:cstheme="minorBidi"/>
      <w:b/>
      <w:sz w:val="18"/>
      <w:szCs w:val="22"/>
      <w:lang w:eastAsia="en-US"/>
    </w:rPr>
  </w:style>
  <w:style w:type="paragraph" w:customStyle="1" w:styleId="8111">
    <w:name w:val="Знак Знак8 Знак Знак Знак Знак1 Знак Знак1 Знак Знак Знак Знак"/>
    <w:basedOn w:val="a0"/>
    <w:rsid w:val="00D074FC"/>
    <w:rPr>
      <w:rFonts w:ascii="Verdana" w:hAnsi="Verdana" w:cs="Verdana"/>
      <w:sz w:val="20"/>
      <w:szCs w:val="20"/>
      <w:lang w:val="en-US" w:eastAsia="en-US"/>
    </w:rPr>
  </w:style>
  <w:style w:type="paragraph" w:customStyle="1" w:styleId="8112">
    <w:name w:val="Знак Знак8 Знак Знак Знак Знак1 Знак Знак1 Знак Знак Знак Знак Знак Знак Знак Знак Знак Знак Знак Знак Знак Знак"/>
    <w:basedOn w:val="a0"/>
    <w:rsid w:val="00D074FC"/>
    <w:rPr>
      <w:rFonts w:ascii="Verdana" w:hAnsi="Verdana" w:cs="Verdana"/>
      <w:sz w:val="20"/>
      <w:szCs w:val="20"/>
      <w:lang w:val="en-US" w:eastAsia="en-US"/>
    </w:rPr>
  </w:style>
  <w:style w:type="paragraph" w:customStyle="1" w:styleId="73">
    <w:name w:val="Знак Знак7 Знак Знак Знак Знак Знак Знак Знак Знак Знак Знак"/>
    <w:basedOn w:val="a0"/>
    <w:rsid w:val="00D074FC"/>
    <w:rPr>
      <w:rFonts w:ascii="Verdana" w:hAnsi="Verdana"/>
      <w:sz w:val="20"/>
      <w:szCs w:val="20"/>
      <w:lang w:val="en-US" w:eastAsia="en-US"/>
    </w:rPr>
  </w:style>
  <w:style w:type="paragraph" w:customStyle="1" w:styleId="8113">
    <w:name w:val="Знак Знак8 Знак Знак Знак Знак1 Знак Знак1 Знак Знак Знак Знак Знак Знак Знак Знак"/>
    <w:basedOn w:val="a0"/>
    <w:rsid w:val="00D074FC"/>
    <w:rPr>
      <w:rFonts w:ascii="Verdana" w:hAnsi="Verdana" w:cs="Verdana"/>
      <w:sz w:val="20"/>
      <w:szCs w:val="20"/>
      <w:lang w:val="en-US" w:eastAsia="en-US"/>
    </w:rPr>
  </w:style>
  <w:style w:type="paragraph" w:customStyle="1" w:styleId="aff">
    <w:name w:val="Стиль"/>
    <w:basedOn w:val="a0"/>
    <w:rsid w:val="00D074FC"/>
    <w:rPr>
      <w:rFonts w:ascii="Verdana" w:hAnsi="Verdana" w:cs="Verdana"/>
      <w:sz w:val="20"/>
      <w:szCs w:val="20"/>
      <w:lang w:val="en-US" w:eastAsia="en-US"/>
    </w:rPr>
  </w:style>
  <w:style w:type="paragraph" w:customStyle="1" w:styleId="aff0">
    <w:name w:val="Цитаты"/>
    <w:basedOn w:val="a0"/>
    <w:rsid w:val="00D074FC"/>
    <w:pPr>
      <w:spacing w:before="100" w:after="100"/>
      <w:ind w:left="360" w:right="360"/>
    </w:pPr>
    <w:rPr>
      <w:rFonts w:ascii="Times New Roman" w:hAnsi="Times New Roman"/>
      <w:sz w:val="24"/>
      <w:szCs w:val="20"/>
      <w:lang w:val="ru-RU"/>
    </w:rPr>
  </w:style>
  <w:style w:type="paragraph" w:customStyle="1" w:styleId="aff1">
    <w:name w:val="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D074FC"/>
    <w:rPr>
      <w:rFonts w:ascii="Verdana" w:hAnsi="Verdana" w:cs="Verdana"/>
      <w:sz w:val="28"/>
      <w:szCs w:val="28"/>
      <w:lang w:val="en-US" w:eastAsia="en-US"/>
    </w:rPr>
  </w:style>
  <w:style w:type="paragraph" w:customStyle="1" w:styleId="CharChar1">
    <w:name w:val="Char Char1"/>
    <w:basedOn w:val="a0"/>
    <w:rsid w:val="00D074FC"/>
    <w:rPr>
      <w:rFonts w:ascii="Verdana" w:hAnsi="Verdana" w:cs="Verdana"/>
      <w:sz w:val="20"/>
      <w:szCs w:val="20"/>
      <w:lang w:val="en-US" w:eastAsia="en-US"/>
    </w:rPr>
  </w:style>
  <w:style w:type="paragraph" w:customStyle="1" w:styleId="1">
    <w:name w:val="Маркерований список 1"/>
    <w:basedOn w:val="af1"/>
    <w:link w:val="1a"/>
    <w:qFormat/>
    <w:rsid w:val="00D074FC"/>
    <w:pPr>
      <w:widowControl w:val="0"/>
      <w:numPr>
        <w:numId w:val="4"/>
      </w:numPr>
      <w:tabs>
        <w:tab w:val="clear" w:pos="720"/>
        <w:tab w:val="left" w:pos="567"/>
      </w:tabs>
      <w:suppressAutoHyphens/>
      <w:snapToGrid w:val="0"/>
      <w:spacing w:before="120"/>
      <w:ind w:left="567" w:hanging="567"/>
    </w:pPr>
    <w:rPr>
      <w:rFonts w:cs="Arial"/>
      <w:lang w:val="uk-UA" w:eastAsia="en-US"/>
    </w:rPr>
  </w:style>
  <w:style w:type="character" w:customStyle="1" w:styleId="1a">
    <w:name w:val="Маркерований список 1 Знак"/>
    <w:link w:val="1"/>
    <w:locked/>
    <w:rsid w:val="00D074FC"/>
    <w:rPr>
      <w:rFonts w:ascii="Arial" w:eastAsia="Times New Roman" w:hAnsi="Arial" w:cs="Arial"/>
    </w:rPr>
  </w:style>
  <w:style w:type="paragraph" w:customStyle="1" w:styleId="1b">
    <w:name w:val="Подзаголовок 1"/>
    <w:basedOn w:val="af1"/>
    <w:link w:val="1c"/>
    <w:qFormat/>
    <w:rsid w:val="00D074FC"/>
    <w:pPr>
      <w:spacing w:before="120" w:after="120"/>
    </w:pPr>
    <w:rPr>
      <w:rFonts w:cs="Arial"/>
      <w:b/>
      <w:i/>
      <w:lang w:val="uk-UA"/>
    </w:rPr>
  </w:style>
  <w:style w:type="character" w:customStyle="1" w:styleId="1c">
    <w:name w:val="Подзаголовок 1 Знак"/>
    <w:link w:val="1b"/>
    <w:locked/>
    <w:rsid w:val="00D074FC"/>
    <w:rPr>
      <w:rFonts w:ascii="Arial" w:eastAsia="Times New Roman" w:hAnsi="Arial" w:cs="Arial"/>
      <w:b/>
      <w:i/>
      <w:lang w:eastAsia="ru-RU"/>
    </w:rPr>
  </w:style>
  <w:style w:type="paragraph" w:customStyle="1" w:styleId="1d">
    <w:name w:val="Нумерований список1"/>
    <w:basedOn w:val="a0"/>
    <w:link w:val="aff2"/>
    <w:qFormat/>
    <w:rsid w:val="00D074FC"/>
  </w:style>
  <w:style w:type="paragraph" w:customStyle="1" w:styleId="FigureUkr">
    <w:name w:val="Figure Ukr"/>
    <w:basedOn w:val="a0"/>
    <w:next w:val="a0"/>
    <w:qFormat/>
    <w:rsid w:val="00D074FC"/>
    <w:pPr>
      <w:keepLines/>
      <w:tabs>
        <w:tab w:val="left" w:pos="450"/>
      </w:tabs>
      <w:spacing w:before="120"/>
      <w:jc w:val="center"/>
    </w:pPr>
    <w:rPr>
      <w:b/>
      <w:bCs/>
      <w:sz w:val="20"/>
      <w:szCs w:val="20"/>
      <w:lang w:val="en-US" w:eastAsia="en-US"/>
    </w:rPr>
  </w:style>
  <w:style w:type="table" w:customStyle="1" w:styleId="1e">
    <w:name w:val="СП1"/>
    <w:basedOn w:val="a2"/>
    <w:uiPriority w:val="99"/>
    <w:qFormat/>
    <w:rsid w:val="00D074FC"/>
    <w:pPr>
      <w:spacing w:before="40" w:after="40" w:line="240" w:lineRule="auto"/>
    </w:pPr>
    <w:rPr>
      <w:rFonts w:ascii="Arial" w:eastAsia="Times New Roman" w:hAnsi="Arial" w:cs="Times New Roman"/>
      <w:sz w:val="20"/>
      <w:szCs w:val="20"/>
      <w:lang w:eastAsia="uk-UA"/>
    </w:rPr>
    <w:tblPr>
      <w:tblBorders>
        <w:top w:val="single" w:sz="4" w:space="0" w:color="678C94"/>
        <w:left w:val="single" w:sz="4" w:space="0" w:color="678C94"/>
        <w:bottom w:val="single" w:sz="4" w:space="0" w:color="678C94"/>
        <w:right w:val="single" w:sz="4" w:space="0" w:color="678C94"/>
        <w:insideH w:val="single" w:sz="4" w:space="0" w:color="678C94"/>
        <w:insideV w:val="single" w:sz="4" w:space="0" w:color="678C94"/>
      </w:tblBorders>
    </w:tblPr>
    <w:tblStylePr w:type="firstRow">
      <w:pPr>
        <w:jc w:val="center"/>
      </w:pPr>
      <w:rPr>
        <w:rFonts w:ascii="Arial" w:hAnsi="Arial" w:cs="Times New Roman"/>
        <w:b/>
        <w:i w:val="0"/>
        <w:color w:val="auto"/>
        <w:sz w:val="20"/>
      </w:rPr>
      <w:tblPr/>
      <w:trPr>
        <w:tblHeader/>
      </w:trPr>
      <w:tcPr>
        <w:tcBorders>
          <w:top w:val="single" w:sz="4" w:space="0" w:color="678C94"/>
          <w:left w:val="single" w:sz="4" w:space="0" w:color="678C94"/>
          <w:bottom w:val="single" w:sz="4" w:space="0" w:color="678C94"/>
          <w:right w:val="single" w:sz="4" w:space="0" w:color="678C94"/>
          <w:insideH w:val="single" w:sz="4" w:space="0" w:color="678C94"/>
          <w:insideV w:val="single" w:sz="4" w:space="0" w:color="678C94"/>
          <w:tl2br w:val="nil"/>
          <w:tr2bl w:val="nil"/>
        </w:tcBorders>
        <w:shd w:val="clear" w:color="auto" w:fill="9EB7BC"/>
      </w:tcPr>
    </w:tblStylePr>
  </w:style>
  <w:style w:type="character" w:customStyle="1" w:styleId="aff2">
    <w:name w:val="Нумерований список Знак"/>
    <w:link w:val="1d"/>
    <w:locked/>
    <w:rsid w:val="00D074FC"/>
    <w:rPr>
      <w:rFonts w:ascii="Arial" w:eastAsia="Times New Roman" w:hAnsi="Arial" w:cs="Times New Roman"/>
      <w:szCs w:val="24"/>
      <w:lang w:eastAsia="ru-RU"/>
    </w:rPr>
  </w:style>
  <w:style w:type="paragraph" w:styleId="42">
    <w:name w:val="toc 4"/>
    <w:basedOn w:val="a0"/>
    <w:next w:val="a0"/>
    <w:autoRedefine/>
    <w:uiPriority w:val="39"/>
    <w:rsid w:val="00D074FC"/>
    <w:pPr>
      <w:ind w:left="660"/>
    </w:pPr>
    <w:rPr>
      <w:rFonts w:ascii="Calibri" w:hAnsi="Calibri"/>
      <w:sz w:val="18"/>
      <w:szCs w:val="18"/>
    </w:rPr>
  </w:style>
  <w:style w:type="paragraph" w:styleId="5">
    <w:name w:val="toc 5"/>
    <w:basedOn w:val="a0"/>
    <w:next w:val="a0"/>
    <w:autoRedefine/>
    <w:uiPriority w:val="39"/>
    <w:rsid w:val="00D074FC"/>
    <w:pPr>
      <w:ind w:left="880"/>
    </w:pPr>
    <w:rPr>
      <w:rFonts w:ascii="Calibri" w:hAnsi="Calibri"/>
      <w:sz w:val="18"/>
      <w:szCs w:val="18"/>
    </w:rPr>
  </w:style>
  <w:style w:type="paragraph" w:styleId="62">
    <w:name w:val="toc 6"/>
    <w:basedOn w:val="a0"/>
    <w:next w:val="a0"/>
    <w:autoRedefine/>
    <w:uiPriority w:val="39"/>
    <w:rsid w:val="00D074FC"/>
    <w:pPr>
      <w:ind w:left="1100"/>
    </w:pPr>
    <w:rPr>
      <w:rFonts w:ascii="Calibri" w:hAnsi="Calibri"/>
      <w:sz w:val="18"/>
      <w:szCs w:val="18"/>
    </w:rPr>
  </w:style>
  <w:style w:type="paragraph" w:styleId="74">
    <w:name w:val="toc 7"/>
    <w:basedOn w:val="a0"/>
    <w:next w:val="a0"/>
    <w:autoRedefine/>
    <w:uiPriority w:val="39"/>
    <w:rsid w:val="00D074FC"/>
    <w:pPr>
      <w:ind w:left="1320"/>
    </w:pPr>
    <w:rPr>
      <w:rFonts w:ascii="Calibri" w:hAnsi="Calibri"/>
      <w:sz w:val="18"/>
      <w:szCs w:val="18"/>
    </w:rPr>
  </w:style>
  <w:style w:type="paragraph" w:styleId="83">
    <w:name w:val="toc 8"/>
    <w:basedOn w:val="a0"/>
    <w:next w:val="a0"/>
    <w:autoRedefine/>
    <w:uiPriority w:val="39"/>
    <w:rsid w:val="00D074FC"/>
    <w:pPr>
      <w:ind w:left="1540"/>
    </w:pPr>
    <w:rPr>
      <w:rFonts w:ascii="Calibri" w:hAnsi="Calibri"/>
      <w:sz w:val="18"/>
      <w:szCs w:val="18"/>
    </w:rPr>
  </w:style>
  <w:style w:type="paragraph" w:styleId="93">
    <w:name w:val="toc 9"/>
    <w:basedOn w:val="a0"/>
    <w:next w:val="a0"/>
    <w:autoRedefine/>
    <w:uiPriority w:val="39"/>
    <w:rsid w:val="00D074FC"/>
    <w:pPr>
      <w:ind w:left="1760"/>
    </w:pPr>
    <w:rPr>
      <w:rFonts w:ascii="Calibri" w:hAnsi="Calibri"/>
      <w:sz w:val="18"/>
      <w:szCs w:val="18"/>
    </w:rPr>
  </w:style>
  <w:style w:type="paragraph" w:customStyle="1" w:styleId="aff3">
    <w:name w:val="Основний шрифт абзацу"/>
    <w:aliases w:val="Знак"/>
    <w:basedOn w:val="a0"/>
    <w:rsid w:val="00D074FC"/>
    <w:rPr>
      <w:rFonts w:ascii="Verdana" w:hAnsi="Verdana" w:cs="Verdana"/>
      <w:sz w:val="28"/>
      <w:szCs w:val="28"/>
      <w:lang w:val="en-US" w:eastAsia="en-US"/>
    </w:rPr>
  </w:style>
  <w:style w:type="paragraph" w:customStyle="1" w:styleId="a">
    <w:name w:val="Маркерованный список"/>
    <w:basedOn w:val="af1"/>
    <w:link w:val="aff4"/>
    <w:qFormat/>
    <w:rsid w:val="00D074FC"/>
    <w:pPr>
      <w:numPr>
        <w:numId w:val="9"/>
      </w:numPr>
      <w:spacing w:before="120"/>
    </w:pPr>
    <w:rPr>
      <w:rFonts w:cs="Arial"/>
    </w:rPr>
  </w:style>
  <w:style w:type="character" w:customStyle="1" w:styleId="aff4">
    <w:name w:val="Маркерованный список Знак"/>
    <w:link w:val="a"/>
    <w:locked/>
    <w:rsid w:val="00D074FC"/>
    <w:rPr>
      <w:rFonts w:ascii="Arial" w:eastAsia="Times New Roman" w:hAnsi="Arial" w:cs="Arial"/>
      <w:lang w:val="ru-RU" w:eastAsia="ru-RU"/>
    </w:rPr>
  </w:style>
  <w:style w:type="paragraph" w:customStyle="1" w:styleId="Default">
    <w:name w:val="Default"/>
    <w:rsid w:val="00D074FC"/>
    <w:pPr>
      <w:autoSpaceDE w:val="0"/>
      <w:autoSpaceDN w:val="0"/>
      <w:adjustRightInd w:val="0"/>
      <w:spacing w:after="0" w:line="240" w:lineRule="auto"/>
    </w:pPr>
    <w:rPr>
      <w:rFonts w:ascii="Times New Roman" w:eastAsia="Times New Roman" w:hAnsi="Times New Roman" w:cs="Times New Roman"/>
      <w:color w:val="000000"/>
      <w:sz w:val="24"/>
      <w:szCs w:val="24"/>
      <w:lang w:eastAsia="uk-UA"/>
    </w:rPr>
  </w:style>
  <w:style w:type="character" w:customStyle="1" w:styleId="af5">
    <w:name w:val="Абзац списка Знак"/>
    <w:link w:val="af4"/>
    <w:uiPriority w:val="34"/>
    <w:locked/>
    <w:rsid w:val="00D074FC"/>
    <w:rPr>
      <w:rFonts w:ascii="Calibri" w:eastAsia="Times New Roman" w:hAnsi="Calibri" w:cs="font231"/>
      <w:kern w:val="1"/>
      <w:lang w:eastAsia="ar-SA"/>
    </w:rPr>
  </w:style>
  <w:style w:type="paragraph" w:styleId="HTML">
    <w:name w:val="HTML Preformatted"/>
    <w:basedOn w:val="a0"/>
    <w:link w:val="HTML0"/>
    <w:uiPriority w:val="99"/>
    <w:unhideWhenUsed/>
    <w:rsid w:val="00D074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basedOn w:val="a1"/>
    <w:link w:val="HTML"/>
    <w:uiPriority w:val="99"/>
    <w:rsid w:val="00D074FC"/>
    <w:rPr>
      <w:rFonts w:ascii="Courier New" w:eastAsia="Times New Roman" w:hAnsi="Courier New" w:cs="Courier New"/>
      <w:sz w:val="20"/>
      <w:szCs w:val="20"/>
      <w:lang w:eastAsia="uk-UA"/>
    </w:rPr>
  </w:style>
  <w:style w:type="character" w:customStyle="1" w:styleId="5yl5">
    <w:name w:val="_5yl5"/>
    <w:rsid w:val="00D074FC"/>
  </w:style>
  <w:style w:type="paragraph" w:styleId="aff5">
    <w:name w:val="TOC Heading"/>
    <w:basedOn w:val="10"/>
    <w:next w:val="a0"/>
    <w:uiPriority w:val="39"/>
    <w:unhideWhenUsed/>
    <w:qFormat/>
    <w:rsid w:val="00D074FC"/>
    <w:pPr>
      <w:keepLines/>
      <w:pageBreakBefore w:val="0"/>
      <w:tabs>
        <w:tab w:val="clear" w:pos="567"/>
      </w:tabs>
      <w:spacing w:before="240" w:after="0" w:line="259" w:lineRule="auto"/>
      <w:ind w:left="0" w:firstLine="0"/>
      <w:outlineLvl w:val="9"/>
    </w:pPr>
    <w:rPr>
      <w:rFonts w:asciiTheme="majorHAnsi" w:eastAsiaTheme="majorEastAsia" w:hAnsiTheme="majorHAnsi" w:cstheme="majorBidi"/>
      <w:b w:val="0"/>
      <w:bCs w:val="0"/>
      <w:color w:val="365F91" w:themeColor="accent1" w:themeShade="BF"/>
      <w:kern w:val="0"/>
      <w:sz w:val="32"/>
      <w:szCs w:val="32"/>
      <w:lang w:eastAsia="uk-UA"/>
    </w:rPr>
  </w:style>
  <w:style w:type="character" w:styleId="aff6">
    <w:name w:val="annotation reference"/>
    <w:basedOn w:val="a1"/>
    <w:uiPriority w:val="99"/>
    <w:rsid w:val="00D074FC"/>
    <w:rPr>
      <w:rFonts w:cs="Times New Roman"/>
      <w:sz w:val="16"/>
      <w:szCs w:val="16"/>
    </w:rPr>
  </w:style>
  <w:style w:type="paragraph" w:styleId="aff7">
    <w:name w:val="annotation text"/>
    <w:basedOn w:val="a0"/>
    <w:link w:val="aff8"/>
    <w:uiPriority w:val="99"/>
    <w:rsid w:val="00D074FC"/>
    <w:rPr>
      <w:sz w:val="20"/>
      <w:szCs w:val="20"/>
    </w:rPr>
  </w:style>
  <w:style w:type="character" w:customStyle="1" w:styleId="aff8">
    <w:name w:val="Текст примечания Знак"/>
    <w:basedOn w:val="a1"/>
    <w:link w:val="aff7"/>
    <w:uiPriority w:val="99"/>
    <w:rsid w:val="00D074FC"/>
    <w:rPr>
      <w:rFonts w:ascii="Arial" w:eastAsia="Times New Roman" w:hAnsi="Arial" w:cs="Times New Roman"/>
      <w:sz w:val="20"/>
      <w:szCs w:val="20"/>
      <w:lang w:eastAsia="ru-RU"/>
    </w:rPr>
  </w:style>
  <w:style w:type="paragraph" w:customStyle="1" w:styleId="1f">
    <w:name w:val="Абзац списку1"/>
    <w:basedOn w:val="a0"/>
    <w:qFormat/>
    <w:rsid w:val="00D074FC"/>
    <w:pPr>
      <w:ind w:left="720"/>
      <w:contextualSpacing/>
    </w:pPr>
    <w:rPr>
      <w:rFonts w:ascii="Times New Roman" w:hAnsi="Times New Roman"/>
      <w:sz w:val="20"/>
      <w:szCs w:val="20"/>
    </w:rPr>
  </w:style>
  <w:style w:type="numbering" w:customStyle="1" w:styleId="4">
    <w:name w:val="Стиль4"/>
    <w:rsid w:val="00D074FC"/>
    <w:pPr>
      <w:numPr>
        <w:numId w:val="2"/>
      </w:numPr>
    </w:pPr>
  </w:style>
  <w:style w:type="numbering" w:customStyle="1" w:styleId="3">
    <w:name w:val="Стиль3"/>
    <w:rsid w:val="00D074FC"/>
    <w:pPr>
      <w:numPr>
        <w:numId w:val="1"/>
      </w:numPr>
    </w:pPr>
  </w:style>
  <w:style w:type="character" w:customStyle="1" w:styleId="uficommentbody">
    <w:name w:val="uficommentbody"/>
    <w:basedOn w:val="a1"/>
    <w:rsid w:val="00D074FC"/>
  </w:style>
  <w:style w:type="paragraph" w:styleId="aff9">
    <w:name w:val="annotation subject"/>
    <w:basedOn w:val="aff7"/>
    <w:next w:val="aff7"/>
    <w:link w:val="affa"/>
    <w:semiHidden/>
    <w:unhideWhenUsed/>
    <w:rsid w:val="00D074FC"/>
    <w:rPr>
      <w:b/>
      <w:bCs/>
    </w:rPr>
  </w:style>
  <w:style w:type="character" w:customStyle="1" w:styleId="affa">
    <w:name w:val="Тема примечания Знак"/>
    <w:basedOn w:val="aff8"/>
    <w:link w:val="aff9"/>
    <w:semiHidden/>
    <w:rsid w:val="00D074FC"/>
    <w:rPr>
      <w:rFonts w:ascii="Arial" w:eastAsia="Times New Roman" w:hAnsi="Arial" w:cs="Times New Roman"/>
      <w:b/>
      <w:bCs/>
      <w:sz w:val="20"/>
      <w:szCs w:val="20"/>
      <w:lang w:eastAsia="ru-RU"/>
    </w:rPr>
  </w:style>
  <w:style w:type="paragraph" w:styleId="affb">
    <w:name w:val="Document Map"/>
    <w:basedOn w:val="a0"/>
    <w:link w:val="affc"/>
    <w:semiHidden/>
    <w:rsid w:val="00D074FC"/>
    <w:pPr>
      <w:shd w:val="clear" w:color="auto" w:fill="000080"/>
    </w:pPr>
    <w:rPr>
      <w:rFonts w:ascii="Tahoma" w:hAnsi="Tahoma" w:cs="Tahoma"/>
      <w:sz w:val="20"/>
      <w:szCs w:val="20"/>
      <w:lang w:eastAsia="uk-UA"/>
    </w:rPr>
  </w:style>
  <w:style w:type="character" w:customStyle="1" w:styleId="affc">
    <w:name w:val="Схема документа Знак"/>
    <w:basedOn w:val="a1"/>
    <w:link w:val="affb"/>
    <w:semiHidden/>
    <w:rsid w:val="00D074FC"/>
    <w:rPr>
      <w:rFonts w:ascii="Tahoma" w:eastAsia="Times New Roman" w:hAnsi="Tahoma" w:cs="Tahoma"/>
      <w:sz w:val="20"/>
      <w:szCs w:val="20"/>
      <w:shd w:val="clear" w:color="auto" w:fill="000080"/>
      <w:lang w:eastAsia="uk-UA"/>
    </w:rPr>
  </w:style>
  <w:style w:type="paragraph" w:styleId="23">
    <w:name w:val="List Bullet 2"/>
    <w:basedOn w:val="a0"/>
    <w:autoRedefine/>
    <w:rsid w:val="00D074FC"/>
    <w:pPr>
      <w:tabs>
        <w:tab w:val="num" w:pos="0"/>
        <w:tab w:val="num" w:pos="1080"/>
      </w:tabs>
      <w:suppressAutoHyphens/>
      <w:ind w:left="1080"/>
      <w:jc w:val="both"/>
    </w:pPr>
    <w:rPr>
      <w:rFonts w:ascii="Times New Roman" w:hAnsi="Times New Roman"/>
      <w:b/>
      <w:color w:val="000000"/>
      <w:sz w:val="28"/>
      <w:szCs w:val="28"/>
      <w:lang w:eastAsia="ar-SA"/>
    </w:rPr>
  </w:style>
  <w:style w:type="paragraph" w:customStyle="1" w:styleId="WW-2">
    <w:name w:val="WW-Основной текст с отступом 2"/>
    <w:basedOn w:val="a0"/>
    <w:rsid w:val="00D074FC"/>
    <w:pPr>
      <w:suppressAutoHyphens/>
      <w:ind w:firstLine="851"/>
    </w:pPr>
    <w:rPr>
      <w:rFonts w:ascii="Calibri" w:hAnsi="Calibri"/>
      <w:sz w:val="28"/>
      <w:szCs w:val="20"/>
      <w:lang w:val="en-US" w:eastAsia="ar-SA"/>
    </w:rPr>
  </w:style>
  <w:style w:type="character" w:styleId="affd">
    <w:name w:val="page number"/>
    <w:rsid w:val="00D074FC"/>
    <w:rPr>
      <w:rFonts w:cs="Times New Roman"/>
    </w:rPr>
  </w:style>
  <w:style w:type="character" w:customStyle="1" w:styleId="FontStyle32">
    <w:name w:val="Font Style32"/>
    <w:rsid w:val="00D074FC"/>
    <w:rPr>
      <w:rFonts w:ascii="Times New Roman" w:hAnsi="Times New Roman" w:cs="Times New Roman"/>
      <w:sz w:val="26"/>
      <w:szCs w:val="26"/>
    </w:rPr>
  </w:style>
  <w:style w:type="character" w:customStyle="1" w:styleId="FontStyle29">
    <w:name w:val="Font Style29"/>
    <w:rsid w:val="00D074FC"/>
    <w:rPr>
      <w:rFonts w:ascii="Times New Roman" w:hAnsi="Times New Roman" w:cs="Times New Roman"/>
      <w:sz w:val="26"/>
      <w:szCs w:val="26"/>
    </w:rPr>
  </w:style>
  <w:style w:type="paragraph" w:customStyle="1" w:styleId="24">
    <w:name w:val="Абзац списка2"/>
    <w:basedOn w:val="a0"/>
    <w:rsid w:val="00D074FC"/>
    <w:pPr>
      <w:spacing w:after="200" w:line="276" w:lineRule="auto"/>
      <w:ind w:left="720"/>
      <w:contextualSpacing/>
    </w:pPr>
    <w:rPr>
      <w:rFonts w:ascii="Calibri" w:hAnsi="Calibri"/>
      <w:szCs w:val="22"/>
      <w:lang w:val="ru-RU" w:eastAsia="en-US"/>
    </w:rPr>
  </w:style>
  <w:style w:type="paragraph" w:customStyle="1" w:styleId="1f0">
    <w:name w:val="Основной текст с отступом1"/>
    <w:basedOn w:val="a0"/>
    <w:rsid w:val="00D074FC"/>
    <w:pPr>
      <w:tabs>
        <w:tab w:val="left" w:pos="0"/>
      </w:tabs>
      <w:suppressAutoHyphens/>
      <w:autoSpaceDE w:val="0"/>
      <w:ind w:firstLine="851"/>
      <w:jc w:val="both"/>
    </w:pPr>
    <w:rPr>
      <w:rFonts w:ascii="Times New Roman" w:hAnsi="Times New Roman"/>
      <w:sz w:val="28"/>
      <w:szCs w:val="28"/>
      <w:lang w:eastAsia="ar-SA"/>
    </w:rPr>
  </w:style>
  <w:style w:type="character" w:customStyle="1" w:styleId="affe">
    <w:name w:val="Основной текст_"/>
    <w:rsid w:val="00D074FC"/>
    <w:rPr>
      <w:sz w:val="24"/>
      <w:szCs w:val="24"/>
      <w:lang w:val="ru-RU" w:eastAsia="ar-SA" w:bidi="ar-SA"/>
    </w:rPr>
  </w:style>
  <w:style w:type="paragraph" w:customStyle="1" w:styleId="afff">
    <w:name w:val="Содержимое таблицы"/>
    <w:basedOn w:val="a0"/>
    <w:rsid w:val="00D074FC"/>
    <w:pPr>
      <w:widowControl w:val="0"/>
      <w:suppressLineNumbers/>
      <w:suppressAutoHyphens/>
    </w:pPr>
    <w:rPr>
      <w:rFonts w:ascii="Times New Roman" w:eastAsia="Andale Sans UI" w:hAnsi="Times New Roman"/>
      <w:kern w:val="1"/>
      <w:sz w:val="24"/>
    </w:rPr>
  </w:style>
  <w:style w:type="paragraph" w:customStyle="1" w:styleId="afff0">
    <w:name w:val="Знак Знак Знак Знак Знак Знак Знак Знак Знак Знак Знак Знак Знак Знак Знак"/>
    <w:basedOn w:val="a0"/>
    <w:rsid w:val="00D074FC"/>
    <w:rPr>
      <w:rFonts w:ascii="Verdana" w:hAnsi="Verdana" w:cs="Verdana"/>
      <w:sz w:val="20"/>
      <w:szCs w:val="20"/>
      <w:lang w:val="en-US" w:eastAsia="en-US"/>
    </w:rPr>
  </w:style>
  <w:style w:type="character" w:customStyle="1" w:styleId="rvts23">
    <w:name w:val="rvts23"/>
    <w:rsid w:val="00D074FC"/>
  </w:style>
  <w:style w:type="character" w:styleId="afff1">
    <w:name w:val="line number"/>
    <w:basedOn w:val="a1"/>
    <w:rsid w:val="00D074FC"/>
  </w:style>
  <w:style w:type="paragraph" w:styleId="afff2">
    <w:name w:val="Title"/>
    <w:basedOn w:val="a0"/>
    <w:next w:val="a0"/>
    <w:link w:val="afff3"/>
    <w:qFormat/>
    <w:rsid w:val="00D074FC"/>
    <w:pPr>
      <w:spacing w:before="240" w:after="60"/>
      <w:jc w:val="center"/>
      <w:outlineLvl w:val="0"/>
    </w:pPr>
    <w:rPr>
      <w:rFonts w:ascii="Cambria" w:hAnsi="Cambria"/>
      <w:b/>
      <w:bCs/>
      <w:kern w:val="28"/>
      <w:sz w:val="32"/>
      <w:szCs w:val="32"/>
    </w:rPr>
  </w:style>
  <w:style w:type="character" w:customStyle="1" w:styleId="afff3">
    <w:name w:val="Заголовок Знак"/>
    <w:basedOn w:val="a1"/>
    <w:link w:val="afff2"/>
    <w:rsid w:val="00D074FC"/>
    <w:rPr>
      <w:rFonts w:ascii="Cambria" w:eastAsia="Times New Roman" w:hAnsi="Cambria" w:cs="Times New Roman"/>
      <w:b/>
      <w:bCs/>
      <w:kern w:val="28"/>
      <w:sz w:val="32"/>
      <w:szCs w:val="32"/>
    </w:rPr>
  </w:style>
  <w:style w:type="character" w:customStyle="1" w:styleId="213pt">
    <w:name w:val="Основной текст (2) + 13 pt"/>
    <w:aliases w:val="Не полужирный"/>
    <w:rsid w:val="00D074FC"/>
    <w:rPr>
      <w:b/>
      <w:bCs/>
      <w:sz w:val="26"/>
      <w:szCs w:val="26"/>
      <w:shd w:val="clear" w:color="auto" w:fill="FFFFFF"/>
    </w:rPr>
  </w:style>
  <w:style w:type="paragraph" w:customStyle="1" w:styleId="1f1">
    <w:name w:val="Без інтервалів1"/>
    <w:link w:val="afff4"/>
    <w:qFormat/>
    <w:rsid w:val="00D074FC"/>
    <w:pPr>
      <w:spacing w:after="0" w:line="240" w:lineRule="auto"/>
    </w:pPr>
    <w:rPr>
      <w:rFonts w:ascii="Times New Roman" w:eastAsia="Calibri" w:hAnsi="Times New Roman" w:cs="Times New Roman"/>
      <w:bCs/>
      <w:iCs/>
      <w:sz w:val="28"/>
      <w:szCs w:val="28"/>
      <w:lang w:val="ru-RU"/>
    </w:rPr>
  </w:style>
  <w:style w:type="character" w:customStyle="1" w:styleId="afff4">
    <w:name w:val="Без інтервалів Знак"/>
    <w:link w:val="1f1"/>
    <w:rsid w:val="00D074FC"/>
    <w:rPr>
      <w:rFonts w:ascii="Times New Roman" w:eastAsia="Calibri" w:hAnsi="Times New Roman" w:cs="Times New Roman"/>
      <w:bCs/>
      <w:iCs/>
      <w:sz w:val="28"/>
      <w:szCs w:val="28"/>
      <w:lang w:val="ru-RU"/>
    </w:rPr>
  </w:style>
  <w:style w:type="paragraph" w:styleId="25">
    <w:name w:val="Body Text Indent 2"/>
    <w:basedOn w:val="a0"/>
    <w:link w:val="26"/>
    <w:unhideWhenUsed/>
    <w:rsid w:val="00D074FC"/>
    <w:pPr>
      <w:spacing w:after="120" w:line="480" w:lineRule="auto"/>
      <w:ind w:left="283"/>
    </w:pPr>
    <w:rPr>
      <w:rFonts w:ascii="Times New Roman" w:hAnsi="Times New Roman"/>
      <w:sz w:val="24"/>
    </w:rPr>
  </w:style>
  <w:style w:type="character" w:customStyle="1" w:styleId="26">
    <w:name w:val="Основной текст с отступом 2 Знак"/>
    <w:basedOn w:val="a1"/>
    <w:link w:val="25"/>
    <w:rsid w:val="00D074FC"/>
    <w:rPr>
      <w:rFonts w:ascii="Times New Roman" w:eastAsia="Times New Roman" w:hAnsi="Times New Roman" w:cs="Times New Roman"/>
      <w:sz w:val="24"/>
      <w:szCs w:val="24"/>
      <w:lang w:eastAsia="ru-RU"/>
    </w:rPr>
  </w:style>
  <w:style w:type="character" w:customStyle="1" w:styleId="26pt">
    <w:name w:val="Основной текст (2) + 6 pt"/>
    <w:rsid w:val="00D074FC"/>
    <w:rPr>
      <w:rFonts w:ascii="Arial" w:eastAsia="Arial" w:hAnsi="Arial" w:cs="Arial" w:hint="default"/>
      <w:b w:val="0"/>
      <w:bCs w:val="0"/>
      <w:i w:val="0"/>
      <w:iCs w:val="0"/>
      <w:smallCaps w:val="0"/>
      <w:strike w:val="0"/>
      <w:dstrike w:val="0"/>
      <w:color w:val="000000"/>
      <w:spacing w:val="0"/>
      <w:w w:val="100"/>
      <w:position w:val="0"/>
      <w:sz w:val="12"/>
      <w:szCs w:val="12"/>
      <w:u w:val="none"/>
      <w:effect w:val="none"/>
      <w:lang w:val="uk-UA" w:eastAsia="uk-UA" w:bidi="uk-UA"/>
    </w:rPr>
  </w:style>
  <w:style w:type="paragraph" w:styleId="27">
    <w:name w:val="Body Text 2"/>
    <w:basedOn w:val="a0"/>
    <w:link w:val="28"/>
    <w:rsid w:val="00D074FC"/>
    <w:pPr>
      <w:spacing w:after="120" w:line="480" w:lineRule="auto"/>
    </w:pPr>
    <w:rPr>
      <w:rFonts w:ascii="Times New Roman" w:hAnsi="Times New Roman"/>
      <w:sz w:val="24"/>
    </w:rPr>
  </w:style>
  <w:style w:type="character" w:customStyle="1" w:styleId="28">
    <w:name w:val="Основной текст 2 Знак"/>
    <w:basedOn w:val="a1"/>
    <w:link w:val="27"/>
    <w:rsid w:val="00D074FC"/>
    <w:rPr>
      <w:rFonts w:ascii="Times New Roman" w:eastAsia="Times New Roman" w:hAnsi="Times New Roman" w:cs="Times New Roman"/>
      <w:sz w:val="24"/>
      <w:szCs w:val="24"/>
    </w:rPr>
  </w:style>
  <w:style w:type="paragraph" w:styleId="34">
    <w:name w:val="Body Text Indent 3"/>
    <w:basedOn w:val="a0"/>
    <w:link w:val="35"/>
    <w:rsid w:val="00D074FC"/>
    <w:pPr>
      <w:spacing w:after="120"/>
      <w:ind w:left="283"/>
    </w:pPr>
    <w:rPr>
      <w:rFonts w:ascii="Times New Roman" w:hAnsi="Times New Roman"/>
      <w:sz w:val="16"/>
      <w:szCs w:val="16"/>
    </w:rPr>
  </w:style>
  <w:style w:type="character" w:customStyle="1" w:styleId="35">
    <w:name w:val="Основной текст с отступом 3 Знак"/>
    <w:basedOn w:val="a1"/>
    <w:link w:val="34"/>
    <w:rsid w:val="00D074FC"/>
    <w:rPr>
      <w:rFonts w:ascii="Times New Roman" w:eastAsia="Times New Roman" w:hAnsi="Times New Roman" w:cs="Times New Roman"/>
      <w:sz w:val="16"/>
      <w:szCs w:val="16"/>
    </w:rPr>
  </w:style>
  <w:style w:type="paragraph" w:customStyle="1" w:styleId="StyleZakonu">
    <w:name w:val="StyleZakonu"/>
    <w:basedOn w:val="a0"/>
    <w:link w:val="StyleZakonu0"/>
    <w:rsid w:val="00D074FC"/>
    <w:pPr>
      <w:spacing w:after="60" w:line="220" w:lineRule="exact"/>
      <w:ind w:firstLine="284"/>
      <w:jc w:val="both"/>
    </w:pPr>
    <w:rPr>
      <w:rFonts w:ascii="Times New Roman" w:hAnsi="Times New Roman"/>
      <w:sz w:val="20"/>
      <w:szCs w:val="20"/>
    </w:rPr>
  </w:style>
  <w:style w:type="character" w:customStyle="1" w:styleId="StyleZakonu0">
    <w:name w:val="StyleZakonu Знак"/>
    <w:link w:val="StyleZakonu"/>
    <w:locked/>
    <w:rsid w:val="00D074FC"/>
    <w:rPr>
      <w:rFonts w:ascii="Times New Roman" w:eastAsia="Times New Roman" w:hAnsi="Times New Roman" w:cs="Times New Roman"/>
      <w:sz w:val="20"/>
      <w:szCs w:val="20"/>
      <w:lang w:eastAsia="ru-RU"/>
    </w:rPr>
  </w:style>
  <w:style w:type="paragraph" w:customStyle="1" w:styleId="afff5">
    <w:name w:val="Табличний"/>
    <w:basedOn w:val="40"/>
    <w:rsid w:val="00D074FC"/>
    <w:pPr>
      <w:spacing w:before="0" w:after="0"/>
      <w:jc w:val="center"/>
    </w:pPr>
    <w:rPr>
      <w:rFonts w:ascii="Arial" w:hAnsi="Arial"/>
      <w:b w:val="0"/>
      <w:bCs w:val="0"/>
      <w:snapToGrid w:val="0"/>
      <w:color w:val="000000"/>
      <w:sz w:val="22"/>
      <w:szCs w:val="20"/>
      <w:lang w:eastAsia="ru-RU"/>
    </w:rPr>
  </w:style>
  <w:style w:type="paragraph" w:customStyle="1" w:styleId="Style1">
    <w:name w:val="Style1"/>
    <w:basedOn w:val="a0"/>
    <w:rsid w:val="00D074FC"/>
    <w:pPr>
      <w:widowControl w:val="0"/>
      <w:suppressAutoHyphens/>
      <w:spacing w:line="320" w:lineRule="exact"/>
    </w:pPr>
    <w:rPr>
      <w:rFonts w:ascii="Times New Roman" w:eastAsia="Arial Unicode MS" w:hAnsi="Times New Roman"/>
      <w:sz w:val="24"/>
      <w:szCs w:val="20"/>
    </w:rPr>
  </w:style>
  <w:style w:type="character" w:customStyle="1" w:styleId="FontStyle12">
    <w:name w:val="Font Style12"/>
    <w:rsid w:val="00D074FC"/>
    <w:rPr>
      <w:rFonts w:ascii="Times New Roman" w:hAnsi="Times New Roman" w:cs="Times New Roman" w:hint="default"/>
      <w:sz w:val="26"/>
      <w:szCs w:val="26"/>
    </w:rPr>
  </w:style>
  <w:style w:type="character" w:customStyle="1" w:styleId="1f2">
    <w:name w:val="Основной текст Знак1"/>
    <w:locked/>
    <w:rsid w:val="00D074FC"/>
    <w:rPr>
      <w:rFonts w:ascii="Times New Roman" w:hAnsi="Times New Roman" w:cs="Times New Roman"/>
      <w:color w:val="000000"/>
      <w:sz w:val="24"/>
      <w:szCs w:val="24"/>
      <w:lang w:val="uk-UA" w:eastAsia="ru-RU"/>
    </w:rPr>
  </w:style>
  <w:style w:type="paragraph" w:customStyle="1" w:styleId="ms-rteelement-p">
    <w:name w:val="ms-rteelement-p"/>
    <w:basedOn w:val="a0"/>
    <w:rsid w:val="00E8400C"/>
    <w:pPr>
      <w:spacing w:before="100" w:beforeAutospacing="1" w:after="100" w:afterAutospacing="1"/>
    </w:pPr>
    <w:rPr>
      <w:rFonts w:ascii="Times New Roman" w:eastAsia="SimSun" w:hAnsi="Times New Roman"/>
      <w:sz w:val="24"/>
      <w:lang w:val="ru-RU" w:eastAsia="zh-CN"/>
    </w:rPr>
  </w:style>
  <w:style w:type="paragraph" w:styleId="36">
    <w:name w:val="Body Text 3"/>
    <w:basedOn w:val="a0"/>
    <w:link w:val="37"/>
    <w:rsid w:val="00E8400C"/>
    <w:pPr>
      <w:spacing w:after="120"/>
    </w:pPr>
    <w:rPr>
      <w:rFonts w:ascii="Times New Roman" w:hAnsi="Times New Roman"/>
      <w:sz w:val="16"/>
      <w:szCs w:val="16"/>
      <w:lang w:val="ru-RU"/>
    </w:rPr>
  </w:style>
  <w:style w:type="character" w:customStyle="1" w:styleId="37">
    <w:name w:val="Основной текст 3 Знак"/>
    <w:basedOn w:val="a1"/>
    <w:link w:val="36"/>
    <w:rsid w:val="00E8400C"/>
    <w:rPr>
      <w:rFonts w:ascii="Times New Roman" w:eastAsia="Times New Roman" w:hAnsi="Times New Roman" w:cs="Times New Roman"/>
      <w:sz w:val="16"/>
      <w:szCs w:val="16"/>
      <w:lang w:val="ru-RU" w:eastAsia="ru-RU"/>
    </w:rPr>
  </w:style>
  <w:style w:type="character" w:customStyle="1" w:styleId="60">
    <w:name w:val="Заголовок 6 Знак"/>
    <w:basedOn w:val="a1"/>
    <w:link w:val="6"/>
    <w:uiPriority w:val="9"/>
    <w:semiHidden/>
    <w:rsid w:val="007229B2"/>
    <w:rPr>
      <w:rFonts w:asciiTheme="majorHAnsi" w:eastAsiaTheme="majorEastAsia" w:hAnsiTheme="majorHAnsi" w:cstheme="majorBidi"/>
      <w:i/>
      <w:iCs/>
      <w:color w:val="243F60" w:themeColor="accent1" w:themeShade="7F"/>
      <w:szCs w:val="24"/>
      <w:lang w:eastAsia="ru-RU"/>
    </w:rPr>
  </w:style>
  <w:style w:type="paragraph" w:customStyle="1" w:styleId="afff6">
    <w:name w:val="Знак Знак Знак Знак Знак Знак Знак Знак Знак Знак Знак Знак Знак Знак"/>
    <w:basedOn w:val="a0"/>
    <w:rsid w:val="007229B2"/>
    <w:rPr>
      <w:rFonts w:ascii="Verdana" w:hAnsi="Verdana" w:cs="Verdana"/>
      <w:sz w:val="20"/>
      <w:szCs w:val="20"/>
      <w:lang w:val="en-US" w:eastAsia="en-US"/>
    </w:rPr>
  </w:style>
  <w:style w:type="paragraph" w:styleId="afff7">
    <w:name w:val="footnote text"/>
    <w:basedOn w:val="a0"/>
    <w:link w:val="afff8"/>
    <w:uiPriority w:val="99"/>
    <w:semiHidden/>
    <w:unhideWhenUsed/>
    <w:rsid w:val="00610CC0"/>
    <w:rPr>
      <w:rFonts w:asciiTheme="minorHAnsi" w:eastAsiaTheme="minorHAnsi" w:hAnsiTheme="minorHAnsi" w:cstheme="minorBidi"/>
      <w:sz w:val="20"/>
      <w:szCs w:val="20"/>
      <w:lang w:eastAsia="en-US"/>
    </w:rPr>
  </w:style>
  <w:style w:type="character" w:customStyle="1" w:styleId="afff8">
    <w:name w:val="Текст сноски Знак"/>
    <w:basedOn w:val="a1"/>
    <w:link w:val="afff7"/>
    <w:uiPriority w:val="99"/>
    <w:semiHidden/>
    <w:rsid w:val="00610CC0"/>
    <w:rPr>
      <w:sz w:val="20"/>
      <w:szCs w:val="20"/>
    </w:rPr>
  </w:style>
  <w:style w:type="character" w:styleId="afff9">
    <w:name w:val="footnote reference"/>
    <w:basedOn w:val="a1"/>
    <w:uiPriority w:val="99"/>
    <w:semiHidden/>
    <w:unhideWhenUsed/>
    <w:rsid w:val="00610CC0"/>
    <w:rPr>
      <w:vertAlign w:val="superscript"/>
    </w:rPr>
  </w:style>
  <w:style w:type="character" w:customStyle="1" w:styleId="fontstyle01">
    <w:name w:val="fontstyle01"/>
    <w:basedOn w:val="a1"/>
    <w:rsid w:val="008753DC"/>
    <w:rPr>
      <w:rFonts w:ascii="Times New Roman" w:hAnsi="Times New Roman" w:cs="Times New Roman" w:hint="default"/>
      <w:b w:val="0"/>
      <w:bCs w:val="0"/>
      <w:i w:val="0"/>
      <w:iCs w:val="0"/>
      <w:color w:val="000000"/>
      <w:sz w:val="20"/>
      <w:szCs w:val="20"/>
    </w:rPr>
  </w:style>
  <w:style w:type="character" w:customStyle="1" w:styleId="fontstyle31">
    <w:name w:val="fontstyle31"/>
    <w:rsid w:val="00B3570A"/>
    <w:rPr>
      <w:rFonts w:ascii="ArialMT" w:hAnsi="ArialMT" w:hint="default"/>
      <w:b w:val="0"/>
      <w:bCs w:val="0"/>
      <w:i w:val="0"/>
      <w:iCs w:val="0"/>
      <w:color w:val="000000"/>
      <w:sz w:val="22"/>
      <w:szCs w:val="22"/>
    </w:rPr>
  </w:style>
  <w:style w:type="paragraph" w:customStyle="1" w:styleId="TableTitle">
    <w:name w:val="Table Title"/>
    <w:basedOn w:val="a0"/>
    <w:next w:val="a0"/>
    <w:autoRedefine/>
    <w:qFormat/>
    <w:rsid w:val="008F1588"/>
    <w:pPr>
      <w:keepNext/>
      <w:keepLines/>
      <w:suppressAutoHyphens/>
      <w:spacing w:before="120" w:after="60"/>
      <w:jc w:val="center"/>
    </w:pPr>
    <w:rPr>
      <w:rFonts w:cs="Arial"/>
      <w:b/>
      <w:sz w:val="20"/>
      <w:lang w:eastAsia="en-US"/>
    </w:rPr>
  </w:style>
  <w:style w:type="character" w:customStyle="1" w:styleId="HTMLPreformattedChar">
    <w:name w:val="HTML Preformatted Char"/>
    <w:aliases w:val="Знак Char"/>
    <w:basedOn w:val="a1"/>
    <w:uiPriority w:val="99"/>
    <w:semiHidden/>
    <w:rsid w:val="00921045"/>
    <w:rPr>
      <w:rFonts w:ascii="Consolas" w:eastAsiaTheme="minorEastAsia" w:hAnsi="Consolas" w:cs="Consolas"/>
      <w:sz w:val="20"/>
      <w:szCs w:val="20"/>
      <w:lang w:eastAsia="uk-UA"/>
    </w:rPr>
  </w:style>
  <w:style w:type="character" w:customStyle="1" w:styleId="shorttext">
    <w:name w:val="short_text"/>
    <w:basedOn w:val="a1"/>
    <w:rsid w:val="00921045"/>
    <w:rPr>
      <w:rFonts w:ascii="Times New Roman" w:hAnsi="Times New Roman" w:cs="Times New Roman" w:hint="default"/>
    </w:rPr>
  </w:style>
  <w:style w:type="character" w:customStyle="1" w:styleId="8pt10">
    <w:name w:val="Основной текст + 8 pt10"/>
    <w:aliases w:val="Интервал 0 pt19"/>
    <w:uiPriority w:val="99"/>
    <w:rsid w:val="00921045"/>
    <w:rPr>
      <w:rFonts w:ascii="Bookman Old Style" w:hAnsi="Bookman Old Style" w:hint="default"/>
      <w:strike w:val="0"/>
      <w:dstrike w:val="0"/>
      <w:spacing w:val="0"/>
      <w:sz w:val="16"/>
      <w:u w:val="none"/>
      <w:effect w:val="none"/>
    </w:rPr>
  </w:style>
  <w:style w:type="character" w:customStyle="1" w:styleId="FontStyle14">
    <w:name w:val="Font Style14"/>
    <w:rsid w:val="00921045"/>
    <w:rPr>
      <w:rFonts w:ascii="Times New Roman" w:hAnsi="Times New Roman" w:cs="Times New Roman" w:hint="default"/>
      <w:b/>
      <w:bCs w:val="0"/>
      <w:sz w:val="26"/>
    </w:rPr>
  </w:style>
  <w:style w:type="character" w:customStyle="1" w:styleId="longtext1">
    <w:name w:val="long_text1"/>
    <w:basedOn w:val="a1"/>
    <w:rsid w:val="00921045"/>
    <w:rPr>
      <w:rFonts w:ascii="Times New Roman" w:hAnsi="Times New Roman" w:cs="Times New Roman" w:hint="default"/>
      <w:sz w:val="20"/>
      <w:szCs w:val="20"/>
    </w:rPr>
  </w:style>
  <w:style w:type="paragraph" w:customStyle="1" w:styleId="1f3">
    <w:name w:val="Абзац списку1"/>
    <w:basedOn w:val="a0"/>
    <w:uiPriority w:val="99"/>
    <w:qFormat/>
    <w:rsid w:val="00AF627B"/>
    <w:pPr>
      <w:spacing w:after="200" w:line="276" w:lineRule="auto"/>
      <w:ind w:left="720"/>
    </w:pPr>
    <w:rPr>
      <w:rFonts w:ascii="Calibri" w:eastAsia="Calibri" w:hAnsi="Calibri" w:cs="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25169">
      <w:bodyDiv w:val="1"/>
      <w:marLeft w:val="0"/>
      <w:marRight w:val="0"/>
      <w:marTop w:val="0"/>
      <w:marBottom w:val="0"/>
      <w:divBdr>
        <w:top w:val="none" w:sz="0" w:space="0" w:color="auto"/>
        <w:left w:val="none" w:sz="0" w:space="0" w:color="auto"/>
        <w:bottom w:val="none" w:sz="0" w:space="0" w:color="auto"/>
        <w:right w:val="none" w:sz="0" w:space="0" w:color="auto"/>
      </w:divBdr>
    </w:div>
    <w:div w:id="255408294">
      <w:bodyDiv w:val="1"/>
      <w:marLeft w:val="0"/>
      <w:marRight w:val="0"/>
      <w:marTop w:val="0"/>
      <w:marBottom w:val="0"/>
      <w:divBdr>
        <w:top w:val="none" w:sz="0" w:space="0" w:color="auto"/>
        <w:left w:val="none" w:sz="0" w:space="0" w:color="auto"/>
        <w:bottom w:val="none" w:sz="0" w:space="0" w:color="auto"/>
        <w:right w:val="none" w:sz="0" w:space="0" w:color="auto"/>
      </w:divBdr>
    </w:div>
    <w:div w:id="921640143">
      <w:bodyDiv w:val="1"/>
      <w:marLeft w:val="0"/>
      <w:marRight w:val="0"/>
      <w:marTop w:val="0"/>
      <w:marBottom w:val="0"/>
      <w:divBdr>
        <w:top w:val="none" w:sz="0" w:space="0" w:color="auto"/>
        <w:left w:val="none" w:sz="0" w:space="0" w:color="auto"/>
        <w:bottom w:val="none" w:sz="0" w:space="0" w:color="auto"/>
        <w:right w:val="none" w:sz="0" w:space="0" w:color="auto"/>
      </w:divBdr>
    </w:div>
    <w:div w:id="1227109037">
      <w:bodyDiv w:val="1"/>
      <w:marLeft w:val="0"/>
      <w:marRight w:val="0"/>
      <w:marTop w:val="0"/>
      <w:marBottom w:val="0"/>
      <w:divBdr>
        <w:top w:val="none" w:sz="0" w:space="0" w:color="auto"/>
        <w:left w:val="none" w:sz="0" w:space="0" w:color="auto"/>
        <w:bottom w:val="none" w:sz="0" w:space="0" w:color="auto"/>
        <w:right w:val="none" w:sz="0" w:space="0" w:color="auto"/>
      </w:divBdr>
      <w:divsChild>
        <w:div w:id="677928104">
          <w:marLeft w:val="547"/>
          <w:marRight w:val="0"/>
          <w:marTop w:val="0"/>
          <w:marBottom w:val="0"/>
          <w:divBdr>
            <w:top w:val="none" w:sz="0" w:space="0" w:color="auto"/>
            <w:left w:val="none" w:sz="0" w:space="0" w:color="auto"/>
            <w:bottom w:val="none" w:sz="0" w:space="0" w:color="auto"/>
            <w:right w:val="none" w:sz="0" w:space="0" w:color="auto"/>
          </w:divBdr>
        </w:div>
      </w:divsChild>
    </w:div>
    <w:div w:id="1411075408">
      <w:bodyDiv w:val="1"/>
      <w:marLeft w:val="0"/>
      <w:marRight w:val="0"/>
      <w:marTop w:val="0"/>
      <w:marBottom w:val="0"/>
      <w:divBdr>
        <w:top w:val="none" w:sz="0" w:space="0" w:color="auto"/>
        <w:left w:val="none" w:sz="0" w:space="0" w:color="auto"/>
        <w:bottom w:val="none" w:sz="0" w:space="0" w:color="auto"/>
        <w:right w:val="none" w:sz="0" w:space="0" w:color="auto"/>
      </w:divBdr>
      <w:divsChild>
        <w:div w:id="1005590025">
          <w:marLeft w:val="547"/>
          <w:marRight w:val="0"/>
          <w:marTop w:val="0"/>
          <w:marBottom w:val="0"/>
          <w:divBdr>
            <w:top w:val="none" w:sz="0" w:space="0" w:color="auto"/>
            <w:left w:val="none" w:sz="0" w:space="0" w:color="auto"/>
            <w:bottom w:val="none" w:sz="0" w:space="0" w:color="auto"/>
            <w:right w:val="none" w:sz="0" w:space="0" w:color="auto"/>
          </w:divBdr>
        </w:div>
      </w:divsChild>
    </w:div>
    <w:div w:id="1926114101">
      <w:bodyDiv w:val="1"/>
      <w:marLeft w:val="0"/>
      <w:marRight w:val="0"/>
      <w:marTop w:val="0"/>
      <w:marBottom w:val="0"/>
      <w:divBdr>
        <w:top w:val="none" w:sz="0" w:space="0" w:color="auto"/>
        <w:left w:val="none" w:sz="0" w:space="0" w:color="auto"/>
        <w:bottom w:val="none" w:sz="0" w:space="0" w:color="auto"/>
        <w:right w:val="none" w:sz="0" w:space="0" w:color="auto"/>
      </w:divBdr>
    </w:div>
    <w:div w:id="2090225767">
      <w:bodyDiv w:val="1"/>
      <w:marLeft w:val="0"/>
      <w:marRight w:val="0"/>
      <w:marTop w:val="0"/>
      <w:marBottom w:val="0"/>
      <w:divBdr>
        <w:top w:val="none" w:sz="0" w:space="0" w:color="auto"/>
        <w:left w:val="none" w:sz="0" w:space="0" w:color="auto"/>
        <w:bottom w:val="none" w:sz="0" w:space="0" w:color="auto"/>
        <w:right w:val="none" w:sz="0" w:space="0" w:color="auto"/>
      </w:divBdr>
      <w:divsChild>
        <w:div w:id="95947513">
          <w:marLeft w:val="547"/>
          <w:marRight w:val="0"/>
          <w:marTop w:val="0"/>
          <w:marBottom w:val="0"/>
          <w:divBdr>
            <w:top w:val="none" w:sz="0" w:space="0" w:color="auto"/>
            <w:left w:val="none" w:sz="0" w:space="0" w:color="auto"/>
            <w:bottom w:val="none" w:sz="0" w:space="0" w:color="auto"/>
            <w:right w:val="none" w:sz="0" w:space="0" w:color="auto"/>
          </w:divBdr>
        </w:div>
      </w:divsChild>
    </w:div>
    <w:div w:id="2128232168">
      <w:bodyDiv w:val="1"/>
      <w:marLeft w:val="0"/>
      <w:marRight w:val="0"/>
      <w:marTop w:val="0"/>
      <w:marBottom w:val="0"/>
      <w:divBdr>
        <w:top w:val="none" w:sz="0" w:space="0" w:color="auto"/>
        <w:left w:val="none" w:sz="0" w:space="0" w:color="auto"/>
        <w:bottom w:val="none" w:sz="0" w:space="0" w:color="auto"/>
        <w:right w:val="none" w:sz="0" w:space="0" w:color="auto"/>
      </w:divBdr>
      <w:divsChild>
        <w:div w:id="69180597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image" Target="media/image15.png"/><Relationship Id="rId39" Type="http://schemas.openxmlformats.org/officeDocument/2006/relationships/diagramLayout" Target="diagrams/layout2.xml"/><Relationship Id="rId3" Type="http://schemas.openxmlformats.org/officeDocument/2006/relationships/styles" Target="styles.xml"/><Relationship Id="rId21" Type="http://schemas.openxmlformats.org/officeDocument/2006/relationships/image" Target="media/image10.emf"/><Relationship Id="rId34" Type="http://schemas.openxmlformats.org/officeDocument/2006/relationships/header" Target="header1.xml"/><Relationship Id="rId42" Type="http://schemas.microsoft.com/office/2007/relationships/diagramDrawing" Target="diagrams/drawing2.xml"/><Relationship Id="rId47" Type="http://schemas.microsoft.com/office/2007/relationships/diagramDrawing" Target="diagrams/drawing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image" Target="media/image14.png"/><Relationship Id="rId33" Type="http://schemas.microsoft.com/office/2007/relationships/diagramDrawing" Target="diagrams/drawing1.xml"/><Relationship Id="rId38" Type="http://schemas.openxmlformats.org/officeDocument/2006/relationships/diagramData" Target="diagrams/data2.xml"/><Relationship Id="rId46" Type="http://schemas.openxmlformats.org/officeDocument/2006/relationships/diagramColors" Target="diagrams/colors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chart" Target="charts/chart2.xml"/><Relationship Id="rId29" Type="http://schemas.openxmlformats.org/officeDocument/2006/relationships/diagramData" Target="diagrams/data1.xml"/><Relationship Id="rId41"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diagramColors" Target="diagrams/colors1.xml"/><Relationship Id="rId37" Type="http://schemas.openxmlformats.org/officeDocument/2006/relationships/footer" Target="footer2.xml"/><Relationship Id="rId40" Type="http://schemas.openxmlformats.org/officeDocument/2006/relationships/diagramQuickStyle" Target="diagrams/quickStyle2.xml"/><Relationship Id="rId45" Type="http://schemas.openxmlformats.org/officeDocument/2006/relationships/diagramQuickStyle" Target="diagrams/quickStyle3.xml"/><Relationship Id="rId5" Type="http://schemas.openxmlformats.org/officeDocument/2006/relationships/webSettings" Target="webSettings.xml"/><Relationship Id="rId15" Type="http://schemas.openxmlformats.org/officeDocument/2006/relationships/hyperlink" Target="https://uk.wikipedia.org/wiki/%D0%86%D0%B2%D0%B0%D0%BD%D0%BE-%D0%A4%D1%80%D0%B0%D0%BD%D0%BA%D1%96%D0%B2%D1%81%D1%8C%D0%BA%D0%B0_%D0%BE%D0%B1%D0%BB%D0%B0%D1%81%D1%82%D1%8C"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oter" Target="footer1.xm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chart" Target="charts/chart1.xml"/><Relationship Id="rId31" Type="http://schemas.openxmlformats.org/officeDocument/2006/relationships/diagramQuickStyle" Target="diagrams/quickStyle1.xml"/><Relationship Id="rId44"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uk.wikipedia.org/wiki/%D0%9C%D1%96%D1%81%D1%82%D0%BE"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diagramLayout" Target="diagrams/layout1.xml"/><Relationship Id="rId35" Type="http://schemas.openxmlformats.org/officeDocument/2006/relationships/header" Target="header2.xml"/><Relationship Id="rId43" Type="http://schemas.openxmlformats.org/officeDocument/2006/relationships/diagramData" Target="diagrams/data3.xml"/><Relationship Id="rId48" Type="http://schemas.openxmlformats.org/officeDocument/2006/relationships/fontTable" Target="fontTable.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bit.ly/2g3FbRk"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5671336412786224E-2"/>
          <c:y val="0.12072850981801557"/>
          <c:w val="0.3219914606150393"/>
          <c:h val="0.78125797884731785"/>
        </c:manualLayout>
      </c:layout>
      <c:pieChart>
        <c:varyColors val="1"/>
        <c:ser>
          <c:idx val="0"/>
          <c:order val="0"/>
          <c:spPr>
            <a:solidFill>
              <a:srgbClr val="9999FF"/>
            </a:solidFill>
            <a:ln w="3177">
              <a:solidFill>
                <a:srgbClr val="000000"/>
              </a:solidFill>
              <a:prstDash val="solid"/>
            </a:ln>
          </c:spPr>
          <c:dPt>
            <c:idx val="0"/>
            <c:bubble3D val="0"/>
            <c:spPr>
              <a:solidFill>
                <a:srgbClr val="678C94"/>
              </a:solidFill>
              <a:ln w="3177">
                <a:solidFill>
                  <a:srgbClr val="000000"/>
                </a:solidFill>
                <a:prstDash val="solid"/>
              </a:ln>
            </c:spPr>
            <c:extLst>
              <c:ext xmlns:c16="http://schemas.microsoft.com/office/drawing/2014/chart" uri="{C3380CC4-5D6E-409C-BE32-E72D297353CC}">
                <c16:uniqueId val="{00000001-7932-40C8-BEE4-7C69298C81B0}"/>
              </c:ext>
            </c:extLst>
          </c:dPt>
          <c:dPt>
            <c:idx val="1"/>
            <c:bubble3D val="0"/>
            <c:spPr>
              <a:pattFill prst="wdUpDiag">
                <a:fgClr>
                  <a:srgbClr val="215968"/>
                </a:fgClr>
                <a:bgClr>
                  <a:srgbClr val="FFFFFF"/>
                </a:bgClr>
              </a:pattFill>
              <a:ln w="3177">
                <a:solidFill>
                  <a:srgbClr val="000000"/>
                </a:solidFill>
                <a:prstDash val="solid"/>
              </a:ln>
            </c:spPr>
            <c:extLst>
              <c:ext xmlns:c16="http://schemas.microsoft.com/office/drawing/2014/chart" uri="{C3380CC4-5D6E-409C-BE32-E72D297353CC}">
                <c16:uniqueId val="{00000003-7932-40C8-BEE4-7C69298C81B0}"/>
              </c:ext>
            </c:extLst>
          </c:dPt>
          <c:dPt>
            <c:idx val="2"/>
            <c:bubble3D val="0"/>
            <c:spPr>
              <a:solidFill>
                <a:schemeClr val="accent5">
                  <a:lumMod val="60000"/>
                  <a:lumOff val="40000"/>
                </a:schemeClr>
              </a:solidFill>
              <a:ln w="3177">
                <a:solidFill>
                  <a:srgbClr val="000000"/>
                </a:solidFill>
                <a:prstDash val="solid"/>
              </a:ln>
            </c:spPr>
            <c:extLst>
              <c:ext xmlns:c16="http://schemas.microsoft.com/office/drawing/2014/chart" uri="{C3380CC4-5D6E-409C-BE32-E72D297353CC}">
                <c16:uniqueId val="{00000005-7932-40C8-BEE4-7C69298C81B0}"/>
              </c:ext>
            </c:extLst>
          </c:dPt>
          <c:dPt>
            <c:idx val="3"/>
            <c:bubble3D val="0"/>
            <c:spPr>
              <a:pattFill prst="dkHorz">
                <a:fgClr>
                  <a:srgbClr val="31859C"/>
                </a:fgClr>
                <a:bgClr>
                  <a:srgbClr val="FFFFFF"/>
                </a:bgClr>
              </a:pattFill>
              <a:ln w="3177">
                <a:solidFill>
                  <a:srgbClr val="000000"/>
                </a:solidFill>
                <a:prstDash val="solid"/>
              </a:ln>
            </c:spPr>
            <c:extLst>
              <c:ext xmlns:c16="http://schemas.microsoft.com/office/drawing/2014/chart" uri="{C3380CC4-5D6E-409C-BE32-E72D297353CC}">
                <c16:uniqueId val="{00000007-7932-40C8-BEE4-7C69298C81B0}"/>
              </c:ext>
            </c:extLst>
          </c:dPt>
          <c:dPt>
            <c:idx val="4"/>
            <c:bubble3D val="0"/>
            <c:spPr>
              <a:solidFill>
                <a:schemeClr val="accent5">
                  <a:lumMod val="20000"/>
                  <a:lumOff val="80000"/>
                </a:schemeClr>
              </a:solidFill>
              <a:ln w="3177">
                <a:solidFill>
                  <a:srgbClr val="000000"/>
                </a:solidFill>
                <a:prstDash val="solid"/>
              </a:ln>
            </c:spPr>
            <c:extLst>
              <c:ext xmlns:c16="http://schemas.microsoft.com/office/drawing/2014/chart" uri="{C3380CC4-5D6E-409C-BE32-E72D297353CC}">
                <c16:uniqueId val="{00000009-7932-40C8-BEE4-7C69298C81B0}"/>
              </c:ext>
            </c:extLst>
          </c:dPt>
          <c:dPt>
            <c:idx val="5"/>
            <c:bubble3D val="0"/>
            <c:spPr>
              <a:pattFill prst="lgCheck">
                <a:fgClr>
                  <a:srgbClr val="31859C"/>
                </a:fgClr>
                <a:bgClr>
                  <a:srgbClr val="FFFFFF"/>
                </a:bgClr>
              </a:pattFill>
              <a:ln w="3177">
                <a:solidFill>
                  <a:srgbClr val="000000"/>
                </a:solidFill>
                <a:prstDash val="solid"/>
              </a:ln>
            </c:spPr>
            <c:extLst>
              <c:ext xmlns:c16="http://schemas.microsoft.com/office/drawing/2014/chart" uri="{C3380CC4-5D6E-409C-BE32-E72D297353CC}">
                <c16:uniqueId val="{0000000B-7932-40C8-BEE4-7C69298C81B0}"/>
              </c:ext>
            </c:extLst>
          </c:dPt>
          <c:dPt>
            <c:idx val="6"/>
            <c:bubble3D val="0"/>
            <c:spPr>
              <a:pattFill prst="lgGrid">
                <a:fgClr>
                  <a:schemeClr val="accent5">
                    <a:lumMod val="50000"/>
                  </a:schemeClr>
                </a:fgClr>
                <a:bgClr>
                  <a:schemeClr val="bg1"/>
                </a:bgClr>
              </a:pattFill>
              <a:ln w="9531">
                <a:solidFill>
                  <a:srgbClr val="000000"/>
                </a:solidFill>
                <a:prstDash val="solid"/>
              </a:ln>
            </c:spPr>
            <c:extLst>
              <c:ext xmlns:c16="http://schemas.microsoft.com/office/drawing/2014/chart" uri="{C3380CC4-5D6E-409C-BE32-E72D297353CC}">
                <c16:uniqueId val="{0000000D-7932-40C8-BEE4-7C69298C81B0}"/>
              </c:ext>
            </c:extLst>
          </c:dPt>
          <c:dLbls>
            <c:dLbl>
              <c:idx val="0"/>
              <c:layout>
                <c:manualLayout>
                  <c:x val="-9.7045010551282798E-2"/>
                  <c:y val="-0.15664989754840108"/>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932-40C8-BEE4-7C69298C81B0}"/>
                </c:ext>
              </c:extLst>
            </c:dLbl>
            <c:dLbl>
              <c:idx val="1"/>
              <c:layout>
                <c:manualLayout>
                  <c:x val="8.1787635346594004E-3"/>
                  <c:y val="-6.017969721859703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932-40C8-BEE4-7C69298C81B0}"/>
                </c:ext>
              </c:extLst>
            </c:dLbl>
            <c:dLbl>
              <c:idx val="2"/>
              <c:layout>
                <c:manualLayout>
                  <c:x val="3.1604771962178382E-2"/>
                  <c:y val="-2.2187037247024973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932-40C8-BEE4-7C69298C81B0}"/>
                </c:ext>
              </c:extLst>
            </c:dLbl>
            <c:dLbl>
              <c:idx val="3"/>
              <c:layout>
                <c:manualLayout>
                  <c:x val="2.048326540021269E-2"/>
                  <c:y val="-1.6891856551860363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932-40C8-BEE4-7C69298C81B0}"/>
                </c:ext>
              </c:extLst>
            </c:dLbl>
            <c:dLbl>
              <c:idx val="4"/>
              <c:layout>
                <c:manualLayout>
                  <c:x val="1.1335927836606637E-2"/>
                  <c:y val="3.97340332458442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932-40C8-BEE4-7C69298C81B0}"/>
                </c:ext>
              </c:extLst>
            </c:dLbl>
            <c:dLbl>
              <c:idx val="5"/>
              <c:layout>
                <c:manualLayout>
                  <c:x val="2.7094306899822989E-2"/>
                  <c:y val="-8.7869454443663068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932-40C8-BEE4-7C69298C81B0}"/>
                </c:ext>
              </c:extLst>
            </c:dLbl>
            <c:dLbl>
              <c:idx val="6"/>
              <c:layout>
                <c:manualLayout>
                  <c:x val="4.7063852931284518E-2"/>
                  <c:y val="-1.0117540040227501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932-40C8-BEE4-7C69298C81B0}"/>
                </c:ext>
              </c:extLst>
            </c:dLbl>
            <c:numFmt formatCode="0%" sourceLinked="0"/>
            <c:spPr>
              <a:noFill/>
              <a:ln w="25415">
                <a:noFill/>
              </a:ln>
            </c:spPr>
            <c:txPr>
              <a:bodyPr/>
              <a:lstStyle/>
              <a:p>
                <a:pPr>
                  <a:defRPr sz="901" b="1" i="0" u="none" strike="noStrike" baseline="0">
                    <a:solidFill>
                      <a:srgbClr val="000000"/>
                    </a:solidFill>
                    <a:latin typeface="Arial Cyr"/>
                    <a:ea typeface="Arial Cyr"/>
                    <a:cs typeface="Arial Cyr"/>
                  </a:defRPr>
                </a:pPr>
                <a:endParaRPr lang="ru-RU"/>
              </a:p>
            </c:txPr>
            <c:dLblPos val="inEnd"/>
            <c:showLegendKey val="0"/>
            <c:showVal val="0"/>
            <c:showCatName val="0"/>
            <c:showSerName val="0"/>
            <c:showPercent val="1"/>
            <c:showBubbleSize val="0"/>
            <c:showLeaderLines val="0"/>
            <c:extLst>
              <c:ext xmlns:c15="http://schemas.microsoft.com/office/drawing/2012/chart" uri="{CE6537A1-D6FC-4f65-9D91-7224C49458BB}"/>
            </c:extLst>
          </c:dLbls>
          <c:cat>
            <c:strRef>
              <c:f>Лист3!$H$29:$H$35</c:f>
              <c:strCache>
                <c:ptCount val="7"/>
                <c:pt idx="0">
                  <c:v>Промисловість</c:v>
                </c:pt>
                <c:pt idx="1">
                  <c:v>Оптова й роздрібна торгівля; торгівля транспортними засобами; послуги з їх ремонту</c:v>
                </c:pt>
                <c:pt idx="2">
                  <c:v>Транспорт і зв'язок</c:v>
                </c:pt>
                <c:pt idx="3">
                  <c:v>Операції з нерухомістю, здавання під найом та послуги юридичним особам</c:v>
                </c:pt>
                <c:pt idx="4">
                  <c:v>Освіта</c:v>
                </c:pt>
                <c:pt idx="5">
                  <c:v>Охорона здоров’я та соціальна допомога</c:v>
                </c:pt>
                <c:pt idx="6">
                  <c:v>Інше</c:v>
                </c:pt>
              </c:strCache>
            </c:strRef>
          </c:cat>
          <c:val>
            <c:numRef>
              <c:f>Лист3!$I$29:$I$35</c:f>
              <c:numCache>
                <c:formatCode>General</c:formatCode>
                <c:ptCount val="7"/>
                <c:pt idx="0">
                  <c:v>6791</c:v>
                </c:pt>
                <c:pt idx="1">
                  <c:v>2174</c:v>
                </c:pt>
                <c:pt idx="2">
                  <c:v>1614</c:v>
                </c:pt>
                <c:pt idx="3">
                  <c:v>1129</c:v>
                </c:pt>
                <c:pt idx="4">
                  <c:v>2078</c:v>
                </c:pt>
                <c:pt idx="5">
                  <c:v>1976</c:v>
                </c:pt>
                <c:pt idx="6">
                  <c:v>2247</c:v>
                </c:pt>
              </c:numCache>
            </c:numRef>
          </c:val>
          <c:extLst>
            <c:ext xmlns:c16="http://schemas.microsoft.com/office/drawing/2014/chart" uri="{C3380CC4-5D6E-409C-BE32-E72D297353CC}">
              <c16:uniqueId val="{0000000E-7932-40C8-BEE4-7C69298C81B0}"/>
            </c:ext>
          </c:extLst>
        </c:ser>
        <c:dLbls>
          <c:showLegendKey val="0"/>
          <c:showVal val="0"/>
          <c:showCatName val="0"/>
          <c:showSerName val="0"/>
          <c:showPercent val="0"/>
          <c:showBubbleSize val="0"/>
          <c:showLeaderLines val="0"/>
        </c:dLbls>
        <c:firstSliceAng val="0"/>
      </c:pieChart>
      <c:spPr>
        <a:noFill/>
        <a:ln w="25415">
          <a:noFill/>
        </a:ln>
      </c:spPr>
    </c:plotArea>
    <c:legend>
      <c:legendPos val="r"/>
      <c:layout>
        <c:manualLayout>
          <c:xMode val="edge"/>
          <c:yMode val="edge"/>
          <c:x val="0.42847105607265534"/>
          <c:y val="8.8078202111041157E-2"/>
          <c:w val="0.55662376757619092"/>
          <c:h val="0.86946324201487668"/>
        </c:manualLayout>
      </c:layout>
      <c:overlay val="0"/>
      <c:spPr>
        <a:noFill/>
        <a:ln w="25415">
          <a:noFill/>
        </a:ln>
      </c:spPr>
      <c:txPr>
        <a:bodyPr/>
        <a:lstStyle/>
        <a:p>
          <a:pPr>
            <a:defRPr sz="901"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a:noFill/>
    </a:ln>
  </c:spPr>
  <c:txPr>
    <a:bodyPr/>
    <a:lstStyle/>
    <a:p>
      <a:pPr>
        <a:defRPr sz="375" b="0"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view3D>
    <c:floor>
      <c:thickness val="0"/>
    </c:floor>
    <c:sideWall>
      <c:thickness val="0"/>
    </c:sideWall>
    <c:backWall>
      <c:thickness val="0"/>
    </c:backWall>
    <c:plotArea>
      <c:layout/>
      <c:pie3DChart>
        <c:varyColors val="1"/>
        <c:ser>
          <c:idx val="0"/>
          <c:order val="0"/>
          <c:tx>
            <c:strRef>
              <c:f>Лист1!$B$1</c:f>
              <c:strCache>
                <c:ptCount val="1"/>
                <c:pt idx="0">
                  <c:v>Структура суб’єктів господарської діяльності за видами діяльності за 2014 рік</c:v>
                </c:pt>
              </c:strCache>
            </c:strRef>
          </c:tx>
          <c:explosion val="25"/>
          <c:dLbls>
            <c:spPr>
              <a:noFill/>
              <a:ln>
                <a:noFill/>
              </a:ln>
              <a:effectLst/>
            </c:spPr>
            <c:txPr>
              <a:bodyPr/>
              <a:lstStyle/>
              <a:p>
                <a:pPr>
                  <a:defRPr sz="994" b="0" i="0" u="none" strike="noStrike" baseline="0">
                    <a:solidFill>
                      <a:srgbClr val="000000"/>
                    </a:solidFill>
                    <a:latin typeface="Times New Roman"/>
                    <a:ea typeface="Times New Roman"/>
                    <a:cs typeface="Times New Roman"/>
                  </a:defRPr>
                </a:pPr>
                <a:endParaRPr lang="ru-RU"/>
              </a:p>
            </c:txPr>
            <c:showLegendKey val="0"/>
            <c:showVal val="0"/>
            <c:showCatName val="1"/>
            <c:showSerName val="0"/>
            <c:showPercent val="1"/>
            <c:showBubbleSize val="0"/>
            <c:showLeaderLines val="1"/>
            <c:extLst>
              <c:ext xmlns:c15="http://schemas.microsoft.com/office/drawing/2012/chart" uri="{CE6537A1-D6FC-4f65-9D91-7224C49458BB}"/>
            </c:extLst>
          </c:dLbls>
          <c:cat>
            <c:strRef>
              <c:f>Лист1!$A$2:$A$13</c:f>
              <c:strCache>
                <c:ptCount val="12"/>
                <c:pt idx="0">
                  <c:v>Сільське господарство, мисливство та лісове господарство</c:v>
                </c:pt>
                <c:pt idx="1">
                  <c:v>Промисловість</c:v>
                </c:pt>
                <c:pt idx="2">
                  <c:v>Будівництво</c:v>
                </c:pt>
                <c:pt idx="3">
                  <c:v>Оптова і роздрібна торгівля; торгівля транспортними засобами; послуги з ремонту</c:v>
                </c:pt>
                <c:pt idx="4">
                  <c:v>Готелі та ресторани</c:v>
                </c:pt>
                <c:pt idx="5">
                  <c:v>Фінансова діяльність</c:v>
                </c:pt>
                <c:pt idx="6">
                  <c:v>Транспорт і зв’язок</c:v>
                </c:pt>
                <c:pt idx="7">
                  <c:v>Операції з нерухомістю, здавання під найм </c:v>
                </c:pt>
                <c:pt idx="8">
                  <c:v>Освіта</c:v>
                </c:pt>
                <c:pt idx="9">
                  <c:v>Охорона здоров’я та соціальна допомога</c:v>
                </c:pt>
                <c:pt idx="10">
                  <c:v>Колективні, громадські та особисті послуги</c:v>
                </c:pt>
                <c:pt idx="11">
                  <c:v>Інші види економічної діяльності</c:v>
                </c:pt>
              </c:strCache>
            </c:strRef>
          </c:cat>
          <c:val>
            <c:numRef>
              <c:f>Лист1!$B$2:$B$13</c:f>
              <c:numCache>
                <c:formatCode>General</c:formatCode>
                <c:ptCount val="12"/>
                <c:pt idx="0">
                  <c:v>21</c:v>
                </c:pt>
                <c:pt idx="1">
                  <c:v>219</c:v>
                </c:pt>
                <c:pt idx="2">
                  <c:v>98</c:v>
                </c:pt>
                <c:pt idx="3">
                  <c:v>392</c:v>
                </c:pt>
                <c:pt idx="4">
                  <c:v>52</c:v>
                </c:pt>
                <c:pt idx="5">
                  <c:v>21</c:v>
                </c:pt>
                <c:pt idx="6">
                  <c:v>58</c:v>
                </c:pt>
                <c:pt idx="7">
                  <c:v>301</c:v>
                </c:pt>
                <c:pt idx="8">
                  <c:v>70</c:v>
                </c:pt>
                <c:pt idx="9">
                  <c:v>61</c:v>
                </c:pt>
                <c:pt idx="10">
                  <c:v>360</c:v>
                </c:pt>
                <c:pt idx="11">
                  <c:v>140</c:v>
                </c:pt>
              </c:numCache>
            </c:numRef>
          </c:val>
          <c:extLst>
            <c:ext xmlns:c16="http://schemas.microsoft.com/office/drawing/2014/chart" uri="{C3380CC4-5D6E-409C-BE32-E72D297353CC}">
              <c16:uniqueId val="{0000000C-5018-42ED-8A88-312E58B84E7F}"/>
            </c:ext>
          </c:extLst>
        </c:ser>
        <c:ser>
          <c:idx val="1"/>
          <c:order val="1"/>
          <c:tx>
            <c:strRef>
              <c:f>Лист1!$C$1</c:f>
              <c:strCache>
                <c:ptCount val="1"/>
                <c:pt idx="0">
                  <c:v>Столбец1</c:v>
                </c:pt>
              </c:strCache>
            </c:strRef>
          </c:tx>
          <c:explosion val="25"/>
          <c:dLbls>
            <c:spPr>
              <a:noFill/>
              <a:ln>
                <a:noFill/>
              </a:ln>
              <a:effectLst/>
            </c:spPr>
            <c:txPr>
              <a:bodyPr/>
              <a:lstStyle/>
              <a:p>
                <a:pPr>
                  <a:defRPr sz="994"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Лист1!$A$2:$A$13</c:f>
              <c:strCache>
                <c:ptCount val="12"/>
                <c:pt idx="0">
                  <c:v>Сільське господарство, мисливство та лісове господарство</c:v>
                </c:pt>
                <c:pt idx="1">
                  <c:v>Промисловість</c:v>
                </c:pt>
                <c:pt idx="2">
                  <c:v>Будівництво</c:v>
                </c:pt>
                <c:pt idx="3">
                  <c:v>Оптова і роздрібна торгівля; торгівля транспортними засобами; послуги з ремонту</c:v>
                </c:pt>
                <c:pt idx="4">
                  <c:v>Готелі та ресторани</c:v>
                </c:pt>
                <c:pt idx="5">
                  <c:v>Фінансова діяльність</c:v>
                </c:pt>
                <c:pt idx="6">
                  <c:v>Транспорт і зв’язок</c:v>
                </c:pt>
                <c:pt idx="7">
                  <c:v>Операції з нерухомістю, здавання під найм </c:v>
                </c:pt>
                <c:pt idx="8">
                  <c:v>Освіта</c:v>
                </c:pt>
                <c:pt idx="9">
                  <c:v>Охорона здоров’я та соціальна допомога</c:v>
                </c:pt>
                <c:pt idx="10">
                  <c:v>Колективні, громадські та особисті послуги</c:v>
                </c:pt>
                <c:pt idx="11">
                  <c:v>Інші види економічної діяльності</c:v>
                </c:pt>
              </c:strCache>
            </c:strRef>
          </c:cat>
          <c:val>
            <c:numRef>
              <c:f>Лист1!$C$2:$C$13</c:f>
              <c:numCache>
                <c:formatCode>General</c:formatCode>
                <c:ptCount val="12"/>
              </c:numCache>
            </c:numRef>
          </c:val>
          <c:extLst>
            <c:ext xmlns:c16="http://schemas.microsoft.com/office/drawing/2014/chart" uri="{C3380CC4-5D6E-409C-BE32-E72D297353CC}">
              <c16:uniqueId val="{00000019-5018-42ED-8A88-312E58B84E7F}"/>
            </c:ext>
          </c:extLst>
        </c:ser>
        <c:ser>
          <c:idx val="2"/>
          <c:order val="2"/>
          <c:tx>
            <c:strRef>
              <c:f>Лист1!$D$1</c:f>
              <c:strCache>
                <c:ptCount val="1"/>
                <c:pt idx="0">
                  <c:v>Столбец2</c:v>
                </c:pt>
              </c:strCache>
            </c:strRef>
          </c:tx>
          <c:explosion val="25"/>
          <c:dLbls>
            <c:spPr>
              <a:noFill/>
              <a:ln>
                <a:noFill/>
              </a:ln>
              <a:effectLst/>
            </c:spPr>
            <c:txPr>
              <a:bodyPr/>
              <a:lstStyle/>
              <a:p>
                <a:pPr>
                  <a:defRPr sz="994"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Лист1!$A$2:$A$13</c:f>
              <c:strCache>
                <c:ptCount val="12"/>
                <c:pt idx="0">
                  <c:v>Сільське господарство, мисливство та лісове господарство</c:v>
                </c:pt>
                <c:pt idx="1">
                  <c:v>Промисловість</c:v>
                </c:pt>
                <c:pt idx="2">
                  <c:v>Будівництво</c:v>
                </c:pt>
                <c:pt idx="3">
                  <c:v>Оптова і роздрібна торгівля; торгівля транспортними засобами; послуги з ремонту</c:v>
                </c:pt>
                <c:pt idx="4">
                  <c:v>Готелі та ресторани</c:v>
                </c:pt>
                <c:pt idx="5">
                  <c:v>Фінансова діяльність</c:v>
                </c:pt>
                <c:pt idx="6">
                  <c:v>Транспорт і зв’язок</c:v>
                </c:pt>
                <c:pt idx="7">
                  <c:v>Операції з нерухомістю, здавання під найм </c:v>
                </c:pt>
                <c:pt idx="8">
                  <c:v>Освіта</c:v>
                </c:pt>
                <c:pt idx="9">
                  <c:v>Охорона здоров’я та соціальна допомога</c:v>
                </c:pt>
                <c:pt idx="10">
                  <c:v>Колективні, громадські та особисті послуги</c:v>
                </c:pt>
                <c:pt idx="11">
                  <c:v>Інші види економічної діяльності</c:v>
                </c:pt>
              </c:strCache>
            </c:strRef>
          </c:cat>
          <c:val>
            <c:numRef>
              <c:f>Лист1!$D$2:$D$13</c:f>
              <c:numCache>
                <c:formatCode>General</c:formatCode>
                <c:ptCount val="12"/>
              </c:numCache>
            </c:numRef>
          </c:val>
          <c:extLst>
            <c:ext xmlns:c16="http://schemas.microsoft.com/office/drawing/2014/chart" uri="{C3380CC4-5D6E-409C-BE32-E72D297353CC}">
              <c16:uniqueId val="{00000026-5018-42ED-8A88-312E58B84E7F}"/>
            </c:ext>
          </c:extLst>
        </c:ser>
        <c:dLbls>
          <c:showLegendKey val="0"/>
          <c:showVal val="0"/>
          <c:showCatName val="0"/>
          <c:showSerName val="0"/>
          <c:showPercent val="0"/>
          <c:showBubbleSize val="0"/>
          <c:showLeaderLines val="1"/>
        </c:dLbls>
      </c:pie3DChart>
      <c:spPr>
        <a:noFill/>
        <a:ln w="25252">
          <a:noFill/>
        </a:ln>
      </c:spPr>
    </c:plotArea>
    <c:plotVisOnly val="1"/>
    <c:dispBlanksAs val="zero"/>
    <c:showDLblsOverMax val="0"/>
  </c:chart>
  <c:spPr>
    <a:ln>
      <a:noFill/>
    </a:ln>
  </c:spPr>
  <c:txPr>
    <a:bodyPr/>
    <a:lstStyle/>
    <a:p>
      <a:pPr>
        <a:defRPr sz="994" b="0" i="0" u="none" strike="noStrike" baseline="0">
          <a:solidFill>
            <a:srgbClr val="000000"/>
          </a:solidFill>
          <a:latin typeface="Times New Roman"/>
          <a:ea typeface="Times New Roman"/>
          <a:cs typeface="Times New Roman"/>
        </a:defRPr>
      </a:pPr>
      <a:endParaRPr lang="ru-RU"/>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D2BED3-C01E-45C7-A4F9-BB2CCCF4FBDF}" type="doc">
      <dgm:prSet loTypeId="urn:microsoft.com/office/officeart/2005/8/layout/hierarchy3" loCatId="hierarchy" qsTypeId="urn:microsoft.com/office/officeart/2005/8/quickstyle/simple1" qsCatId="simple" csTypeId="urn:microsoft.com/office/officeart/2005/8/colors/accent1_2" csCatId="accent1" phldr="1"/>
      <dgm:spPr/>
      <dgm:t>
        <a:bodyPr/>
        <a:lstStyle/>
        <a:p>
          <a:endParaRPr lang="en-US"/>
        </a:p>
      </dgm:t>
    </dgm:pt>
    <dgm:pt modelId="{685ED0F5-9CF7-493A-A3A9-F9BDB9AF4857}">
      <dgm:prSet phldrT="[Text]" custT="1"/>
      <dgm:spPr/>
      <dgm:t>
        <a:bodyPr/>
        <a:lstStyle/>
        <a:p>
          <a:pPr algn="ctr"/>
          <a:r>
            <a:rPr lang="uk-UA" sz="1050" b="1">
              <a:solidFill>
                <a:schemeClr val="bg1"/>
              </a:solidFill>
              <a:latin typeface="Arial" panose="020B0604020202020204" pitchFamily="34" charset="0"/>
              <a:cs typeface="Arial" panose="020B0604020202020204" pitchFamily="34" charset="0"/>
            </a:rPr>
            <a:t>Стратегічний напрям А. Коломия </a:t>
          </a:r>
          <a:r>
            <a:rPr lang="uk-UA" sz="1050" b="0" i="0">
              <a:solidFill>
                <a:schemeClr val="bg1"/>
              </a:solidFill>
              <a:latin typeface="Arial" pitchFamily="34" charset="0"/>
              <a:cs typeface="Arial" pitchFamily="34" charset="0"/>
            </a:rPr>
            <a:t>–</a:t>
          </a:r>
          <a:r>
            <a:rPr lang="uk-UA" sz="1050" b="1">
              <a:solidFill>
                <a:schemeClr val="bg1"/>
              </a:solidFill>
              <a:latin typeface="Arial" panose="020B0604020202020204" pitchFamily="34" charset="0"/>
              <a:cs typeface="Arial" panose="020B0604020202020204" pitchFamily="34" charset="0"/>
            </a:rPr>
            <a:t> регіональний економічний та туристичний центр Прикарпаття</a:t>
          </a:r>
          <a:endParaRPr lang="en-US" sz="1050" b="1">
            <a:solidFill>
              <a:schemeClr val="bg1"/>
            </a:solidFill>
            <a:latin typeface="Arial" panose="020B0604020202020204" pitchFamily="34" charset="0"/>
            <a:cs typeface="Arial" panose="020B0604020202020204" pitchFamily="34" charset="0"/>
          </a:endParaRPr>
        </a:p>
      </dgm:t>
    </dgm:pt>
    <dgm:pt modelId="{1F55847D-F81E-4F33-BE15-724D4C3D50A3}" type="parTrans" cxnId="{8FCDC9E7-897A-4092-B81C-4C24826360DF}">
      <dgm:prSet/>
      <dgm:spPr/>
      <dgm:t>
        <a:bodyPr/>
        <a:lstStyle/>
        <a:p>
          <a:pPr algn="ctr"/>
          <a:endParaRPr lang="en-US" sz="900">
            <a:latin typeface="Arial" panose="020B0604020202020204" pitchFamily="34" charset="0"/>
            <a:cs typeface="Arial" panose="020B0604020202020204" pitchFamily="34" charset="0"/>
          </a:endParaRPr>
        </a:p>
      </dgm:t>
    </dgm:pt>
    <dgm:pt modelId="{E7600825-9B2D-4256-9BCF-C327DD4A43A5}" type="sibTrans" cxnId="{8FCDC9E7-897A-4092-B81C-4C24826360DF}">
      <dgm:prSet/>
      <dgm:spPr/>
      <dgm:t>
        <a:bodyPr/>
        <a:lstStyle/>
        <a:p>
          <a:pPr algn="ctr"/>
          <a:endParaRPr lang="en-US" sz="900">
            <a:latin typeface="Arial" panose="020B0604020202020204" pitchFamily="34" charset="0"/>
            <a:cs typeface="Arial" panose="020B0604020202020204" pitchFamily="34" charset="0"/>
          </a:endParaRPr>
        </a:p>
      </dgm:t>
    </dgm:pt>
    <dgm:pt modelId="{FB001C83-ED81-48D8-8378-472F025CA5EB}">
      <dgm:prSet phldrT="[Text]" custT="1"/>
      <dgm:spPr/>
      <dgm:t>
        <a:bodyPr/>
        <a:lstStyle/>
        <a:p>
          <a:pPr algn="ctr"/>
          <a:r>
            <a:rPr lang="uk-UA" sz="1050" b="1">
              <a:latin typeface="Arial" panose="020B0604020202020204" pitchFamily="34" charset="0"/>
              <a:cs typeface="Arial" panose="020B0604020202020204" pitchFamily="34" charset="0"/>
            </a:rPr>
            <a:t>А.1. Розвиток нової високотехнологічної промисловості через залучення інвестицій</a:t>
          </a:r>
          <a:endParaRPr lang="en-US" sz="1050" b="1">
            <a:solidFill>
              <a:sysClr val="windowText" lastClr="000000"/>
            </a:solidFill>
            <a:latin typeface="Arial" panose="020B0604020202020204" pitchFamily="34" charset="0"/>
            <a:cs typeface="Arial" panose="020B0604020202020204" pitchFamily="34" charset="0"/>
          </a:endParaRPr>
        </a:p>
      </dgm:t>
    </dgm:pt>
    <dgm:pt modelId="{7875FF72-5E10-486D-ADAF-7A80404F2F32}" type="parTrans" cxnId="{C3F8DD44-86D5-4909-96FA-BA97C5150091}">
      <dgm:prSet/>
      <dgm:spPr/>
      <dgm:t>
        <a:bodyPr/>
        <a:lstStyle/>
        <a:p>
          <a:pPr algn="ctr"/>
          <a:endParaRPr lang="en-US" sz="1050" b="1">
            <a:latin typeface="Arial" panose="020B0604020202020204" pitchFamily="34" charset="0"/>
            <a:cs typeface="Arial" panose="020B0604020202020204" pitchFamily="34" charset="0"/>
          </a:endParaRPr>
        </a:p>
      </dgm:t>
    </dgm:pt>
    <dgm:pt modelId="{C66C338B-3AB4-4CC2-BFEE-C6721F3E24FA}" type="sibTrans" cxnId="{C3F8DD44-86D5-4909-96FA-BA97C5150091}">
      <dgm:prSet/>
      <dgm:spPr/>
      <dgm:t>
        <a:bodyPr/>
        <a:lstStyle/>
        <a:p>
          <a:pPr algn="ctr"/>
          <a:endParaRPr lang="en-US" sz="900">
            <a:latin typeface="Arial" panose="020B0604020202020204" pitchFamily="34" charset="0"/>
            <a:cs typeface="Arial" panose="020B0604020202020204" pitchFamily="34" charset="0"/>
          </a:endParaRPr>
        </a:p>
      </dgm:t>
    </dgm:pt>
    <dgm:pt modelId="{A94E37BC-CCDD-492D-9735-8610788E8F79}">
      <dgm:prSet phldrT="[Text]" custT="1"/>
      <dgm:spPr/>
      <dgm:t>
        <a:bodyPr/>
        <a:lstStyle/>
        <a:p>
          <a:pPr algn="ctr"/>
          <a:r>
            <a:rPr lang="uk-UA" sz="1050" b="1">
              <a:latin typeface="Arial" panose="020B0604020202020204" pitchFamily="34" charset="0"/>
              <a:cs typeface="Arial" panose="020B0604020202020204" pitchFamily="34" charset="0"/>
            </a:rPr>
            <a:t>А.2. Розвиток підприємницького потенціалу мешканців</a:t>
          </a:r>
          <a:endParaRPr lang="en-US" sz="1050" b="1">
            <a:latin typeface="Arial" panose="020B0604020202020204" pitchFamily="34" charset="0"/>
            <a:cs typeface="Arial" panose="020B0604020202020204" pitchFamily="34" charset="0"/>
          </a:endParaRPr>
        </a:p>
      </dgm:t>
    </dgm:pt>
    <dgm:pt modelId="{CC5D3F95-699B-4EF3-A61D-C5E48B7E67DA}" type="parTrans" cxnId="{8FEB52D7-7BC0-4EB0-AE79-32564A999749}">
      <dgm:prSet/>
      <dgm:spPr/>
      <dgm:t>
        <a:bodyPr/>
        <a:lstStyle/>
        <a:p>
          <a:pPr algn="ctr"/>
          <a:endParaRPr lang="en-US" sz="1050" b="1">
            <a:latin typeface="Arial" panose="020B0604020202020204" pitchFamily="34" charset="0"/>
            <a:cs typeface="Arial" panose="020B0604020202020204" pitchFamily="34" charset="0"/>
          </a:endParaRPr>
        </a:p>
      </dgm:t>
    </dgm:pt>
    <dgm:pt modelId="{D20E2113-8145-418C-9C0D-8166D5067B41}" type="sibTrans" cxnId="{8FEB52D7-7BC0-4EB0-AE79-32564A999749}">
      <dgm:prSet/>
      <dgm:spPr/>
      <dgm:t>
        <a:bodyPr/>
        <a:lstStyle/>
        <a:p>
          <a:pPr algn="ctr"/>
          <a:endParaRPr lang="en-US" sz="900">
            <a:latin typeface="Arial" panose="020B0604020202020204" pitchFamily="34" charset="0"/>
            <a:cs typeface="Arial" panose="020B0604020202020204" pitchFamily="34" charset="0"/>
          </a:endParaRPr>
        </a:p>
      </dgm:t>
    </dgm:pt>
    <dgm:pt modelId="{8A89F27C-9B7D-44CD-9E1D-CA436D0668AF}">
      <dgm:prSet phldrT="[Text]" custT="1"/>
      <dgm:spPr/>
      <dgm:t>
        <a:bodyPr/>
        <a:lstStyle/>
        <a:p>
          <a:pPr algn="ctr"/>
          <a:r>
            <a:rPr lang="uk-UA" sz="1050" b="1">
              <a:solidFill>
                <a:schemeClr val="bg1"/>
              </a:solidFill>
              <a:latin typeface="Arial" panose="020B0604020202020204" pitchFamily="34" charset="0"/>
              <a:cs typeface="Arial" panose="020B0604020202020204" pitchFamily="34" charset="0"/>
            </a:rPr>
            <a:t>Стратегічний напрям Б.  Коломия </a:t>
          </a:r>
          <a:r>
            <a:rPr lang="uk-UA" sz="1050" b="0" i="0">
              <a:solidFill>
                <a:schemeClr val="bg1"/>
              </a:solidFill>
              <a:latin typeface="Arial" pitchFamily="34" charset="0"/>
              <a:cs typeface="Arial" pitchFamily="34" charset="0"/>
            </a:rPr>
            <a:t>–</a:t>
          </a:r>
          <a:r>
            <a:rPr lang="uk-UA" sz="1050" b="1">
              <a:solidFill>
                <a:schemeClr val="bg1"/>
              </a:solidFill>
              <a:latin typeface="Arial" panose="020B0604020202020204" pitchFamily="34" charset="0"/>
              <a:cs typeface="Arial" panose="020B0604020202020204" pitchFamily="34" charset="0"/>
            </a:rPr>
            <a:t> місто якісного міського середовища</a:t>
          </a:r>
          <a:endParaRPr lang="en-US" sz="1050" b="1">
            <a:solidFill>
              <a:schemeClr val="bg1"/>
            </a:solidFill>
            <a:latin typeface="Arial" panose="020B0604020202020204" pitchFamily="34" charset="0"/>
            <a:cs typeface="Arial" panose="020B0604020202020204" pitchFamily="34" charset="0"/>
          </a:endParaRPr>
        </a:p>
      </dgm:t>
    </dgm:pt>
    <dgm:pt modelId="{B830978C-262A-41BB-815A-37935E4BC0B0}" type="parTrans" cxnId="{C7F43B06-A80C-48EF-AC5F-D5FA86155639}">
      <dgm:prSet/>
      <dgm:spPr/>
      <dgm:t>
        <a:bodyPr/>
        <a:lstStyle/>
        <a:p>
          <a:pPr algn="ctr"/>
          <a:endParaRPr lang="en-US" sz="900">
            <a:latin typeface="Arial" panose="020B0604020202020204" pitchFamily="34" charset="0"/>
            <a:cs typeface="Arial" panose="020B0604020202020204" pitchFamily="34" charset="0"/>
          </a:endParaRPr>
        </a:p>
      </dgm:t>
    </dgm:pt>
    <dgm:pt modelId="{AA94EAA8-5D81-4C35-8DDA-FD692CB0A963}" type="sibTrans" cxnId="{C7F43B06-A80C-48EF-AC5F-D5FA86155639}">
      <dgm:prSet/>
      <dgm:spPr/>
      <dgm:t>
        <a:bodyPr/>
        <a:lstStyle/>
        <a:p>
          <a:pPr algn="ctr"/>
          <a:endParaRPr lang="en-US" sz="900">
            <a:latin typeface="Arial" panose="020B0604020202020204" pitchFamily="34" charset="0"/>
            <a:cs typeface="Arial" panose="020B0604020202020204" pitchFamily="34" charset="0"/>
          </a:endParaRPr>
        </a:p>
      </dgm:t>
    </dgm:pt>
    <dgm:pt modelId="{F4AAC1BA-2C81-4ABE-AB6F-6EB0184D7D9F}">
      <dgm:prSet phldrT="[Text]" custT="1"/>
      <dgm:spPr/>
      <dgm:t>
        <a:bodyPr/>
        <a:lstStyle/>
        <a:p>
          <a:pPr algn="ctr"/>
          <a:r>
            <a:rPr lang="uk-UA" sz="1050" b="1">
              <a:latin typeface="Arial" panose="020B0604020202020204" pitchFamily="34" charset="0"/>
              <a:cs typeface="Arial" panose="020B0604020202020204" pitchFamily="34" charset="0"/>
            </a:rPr>
            <a:t>Б.1. Розвиток та модернізація інженерної інфраструктури</a:t>
          </a:r>
          <a:endParaRPr lang="en-US" sz="1050" b="1">
            <a:latin typeface="Arial" panose="020B0604020202020204" pitchFamily="34" charset="0"/>
            <a:cs typeface="Arial" panose="020B0604020202020204" pitchFamily="34" charset="0"/>
          </a:endParaRPr>
        </a:p>
      </dgm:t>
    </dgm:pt>
    <dgm:pt modelId="{B4FA4A87-6866-42FB-AE09-F32F30337AE8}" type="parTrans" cxnId="{99539FF6-D284-4D57-B6E3-B91AE8D84560}">
      <dgm:prSet/>
      <dgm:spPr/>
      <dgm:t>
        <a:bodyPr/>
        <a:lstStyle/>
        <a:p>
          <a:pPr algn="ctr"/>
          <a:endParaRPr lang="en-US" sz="1050" b="1">
            <a:latin typeface="Arial" panose="020B0604020202020204" pitchFamily="34" charset="0"/>
            <a:cs typeface="Arial" panose="020B0604020202020204" pitchFamily="34" charset="0"/>
          </a:endParaRPr>
        </a:p>
      </dgm:t>
    </dgm:pt>
    <dgm:pt modelId="{16616164-3ABD-4827-BECF-794CC5F072AF}" type="sibTrans" cxnId="{99539FF6-D284-4D57-B6E3-B91AE8D84560}">
      <dgm:prSet/>
      <dgm:spPr/>
      <dgm:t>
        <a:bodyPr/>
        <a:lstStyle/>
        <a:p>
          <a:pPr algn="ctr"/>
          <a:endParaRPr lang="en-US" sz="900">
            <a:latin typeface="Arial" panose="020B0604020202020204" pitchFamily="34" charset="0"/>
            <a:cs typeface="Arial" panose="020B0604020202020204" pitchFamily="34" charset="0"/>
          </a:endParaRPr>
        </a:p>
      </dgm:t>
    </dgm:pt>
    <dgm:pt modelId="{D7488345-3374-4326-9E94-AC2F00EB1952}">
      <dgm:prSet phldrT="[Text]" custT="1"/>
      <dgm:spPr/>
      <dgm:t>
        <a:bodyPr/>
        <a:lstStyle/>
        <a:p>
          <a:pPr algn="ctr"/>
          <a:r>
            <a:rPr lang="uk-UA" sz="1050" b="1">
              <a:latin typeface="Arial" panose="020B0604020202020204" pitchFamily="34" charset="0"/>
              <a:cs typeface="Arial" panose="020B0604020202020204" pitchFamily="34" charset="0"/>
            </a:rPr>
            <a:t>Б.2. Підвищення рівня енергоефективності</a:t>
          </a:r>
          <a:endParaRPr lang="en-US" sz="1050" b="1">
            <a:latin typeface="Arial" panose="020B0604020202020204" pitchFamily="34" charset="0"/>
            <a:cs typeface="Arial" panose="020B0604020202020204" pitchFamily="34" charset="0"/>
          </a:endParaRPr>
        </a:p>
      </dgm:t>
    </dgm:pt>
    <dgm:pt modelId="{1ECC96D1-F5A7-4C08-BDE5-9D2ABE055AF1}" type="parTrans" cxnId="{D2D7CBF0-76B7-403E-B918-5440DF33DD62}">
      <dgm:prSet/>
      <dgm:spPr/>
      <dgm:t>
        <a:bodyPr/>
        <a:lstStyle/>
        <a:p>
          <a:pPr algn="ctr"/>
          <a:endParaRPr lang="en-US" sz="1050" b="1">
            <a:latin typeface="Arial" panose="020B0604020202020204" pitchFamily="34" charset="0"/>
            <a:cs typeface="Arial" panose="020B0604020202020204" pitchFamily="34" charset="0"/>
          </a:endParaRPr>
        </a:p>
      </dgm:t>
    </dgm:pt>
    <dgm:pt modelId="{C2709E28-D627-43EE-B076-8C8D0E367E54}" type="sibTrans" cxnId="{D2D7CBF0-76B7-403E-B918-5440DF33DD62}">
      <dgm:prSet/>
      <dgm:spPr/>
      <dgm:t>
        <a:bodyPr/>
        <a:lstStyle/>
        <a:p>
          <a:pPr algn="ctr"/>
          <a:endParaRPr lang="en-US" sz="900">
            <a:latin typeface="Arial" panose="020B0604020202020204" pitchFamily="34" charset="0"/>
            <a:cs typeface="Arial" panose="020B0604020202020204" pitchFamily="34" charset="0"/>
          </a:endParaRPr>
        </a:p>
      </dgm:t>
    </dgm:pt>
    <dgm:pt modelId="{60130211-30D1-42DE-9DA1-6EA826C59B8C}">
      <dgm:prSet phldrT="[Text]" custT="1"/>
      <dgm:spPr/>
      <dgm:t>
        <a:bodyPr/>
        <a:lstStyle/>
        <a:p>
          <a:pPr algn="ctr"/>
          <a:r>
            <a:rPr lang="uk-UA" sz="1050" b="1">
              <a:latin typeface="Arial" panose="020B0604020202020204" pitchFamily="34" charset="0"/>
              <a:cs typeface="Arial" panose="020B0604020202020204" pitchFamily="34" charset="0"/>
            </a:rPr>
            <a:t>Б.3. Вдосконалення системи поводження з ТПВ</a:t>
          </a:r>
          <a:endParaRPr lang="en-US" sz="1050" b="1">
            <a:latin typeface="Arial" panose="020B0604020202020204" pitchFamily="34" charset="0"/>
            <a:cs typeface="Arial" panose="020B0604020202020204" pitchFamily="34" charset="0"/>
          </a:endParaRPr>
        </a:p>
      </dgm:t>
    </dgm:pt>
    <dgm:pt modelId="{4A04FD75-5AC5-4A6B-A3DF-79DD3568655C}" type="parTrans" cxnId="{ECE70D46-450C-452E-8D1F-2F07A491132D}">
      <dgm:prSet/>
      <dgm:spPr/>
      <dgm:t>
        <a:bodyPr/>
        <a:lstStyle/>
        <a:p>
          <a:pPr algn="ctr"/>
          <a:endParaRPr lang="en-US" sz="1050" b="1">
            <a:latin typeface="Arial" panose="020B0604020202020204" pitchFamily="34" charset="0"/>
            <a:cs typeface="Arial" panose="020B0604020202020204" pitchFamily="34" charset="0"/>
          </a:endParaRPr>
        </a:p>
      </dgm:t>
    </dgm:pt>
    <dgm:pt modelId="{FCF39D8A-1ACE-4A33-9049-349EAFCA7612}" type="sibTrans" cxnId="{ECE70D46-450C-452E-8D1F-2F07A491132D}">
      <dgm:prSet/>
      <dgm:spPr/>
      <dgm:t>
        <a:bodyPr/>
        <a:lstStyle/>
        <a:p>
          <a:pPr algn="ctr"/>
          <a:endParaRPr lang="en-US" sz="900">
            <a:latin typeface="Arial" panose="020B0604020202020204" pitchFamily="34" charset="0"/>
            <a:cs typeface="Arial" panose="020B0604020202020204" pitchFamily="34" charset="0"/>
          </a:endParaRPr>
        </a:p>
      </dgm:t>
    </dgm:pt>
    <dgm:pt modelId="{9DD05D36-CAC7-4295-A936-71B5EF128058}">
      <dgm:prSet custT="1"/>
      <dgm:spPr/>
      <dgm:t>
        <a:bodyPr/>
        <a:lstStyle/>
        <a:p>
          <a:pPr algn="ctr"/>
          <a:r>
            <a:rPr lang="uk-UA" sz="1050" b="1">
              <a:latin typeface="Arial" panose="020B0604020202020204" pitchFamily="34" charset="0"/>
              <a:cs typeface="Arial" panose="020B0604020202020204" pitchFamily="34" charset="0"/>
            </a:rPr>
            <a:t>А.3. Розвиток туристичного потенціалу міста</a:t>
          </a:r>
        </a:p>
      </dgm:t>
    </dgm:pt>
    <dgm:pt modelId="{EEC25E26-3563-4918-8A9A-19D5C7F233B8}" type="parTrans" cxnId="{BE5869AF-47F7-4A08-BE29-53F28CCCCCC4}">
      <dgm:prSet/>
      <dgm:spPr/>
      <dgm:t>
        <a:bodyPr/>
        <a:lstStyle/>
        <a:p>
          <a:pPr algn="ctr"/>
          <a:endParaRPr lang="en-US" sz="1050" b="1">
            <a:latin typeface="Arial" panose="020B0604020202020204" pitchFamily="34" charset="0"/>
            <a:cs typeface="Arial" panose="020B0604020202020204" pitchFamily="34" charset="0"/>
          </a:endParaRPr>
        </a:p>
      </dgm:t>
    </dgm:pt>
    <dgm:pt modelId="{5674C037-7E05-4CC9-A6FD-20BD55C8359A}" type="sibTrans" cxnId="{BE5869AF-47F7-4A08-BE29-53F28CCCCCC4}">
      <dgm:prSet/>
      <dgm:spPr/>
      <dgm:t>
        <a:bodyPr/>
        <a:lstStyle/>
        <a:p>
          <a:pPr algn="ctr"/>
          <a:endParaRPr lang="en-US"/>
        </a:p>
      </dgm:t>
    </dgm:pt>
    <dgm:pt modelId="{EC7C2AA0-D4B4-4248-B8B5-EE07538FEC3C}">
      <dgm:prSet custT="1"/>
      <dgm:spPr/>
      <dgm:t>
        <a:bodyPr/>
        <a:lstStyle/>
        <a:p>
          <a:pPr algn="ctr"/>
          <a:r>
            <a:rPr lang="uk-UA" sz="1050" b="1">
              <a:latin typeface="Arial" panose="020B0604020202020204" pitchFamily="34" charset="0"/>
              <a:cs typeface="Arial" panose="020B0604020202020204" pitchFamily="34" charset="0"/>
            </a:rPr>
            <a:t>Б.5. Розвиток соціальної інфраструктури</a:t>
          </a:r>
        </a:p>
      </dgm:t>
    </dgm:pt>
    <dgm:pt modelId="{EAE4E715-CDC9-4D0C-B97B-FD9399194A3D}" type="parTrans" cxnId="{D709FBFF-05A2-40C8-B8F9-6FB92C296622}">
      <dgm:prSet/>
      <dgm:spPr/>
      <dgm:t>
        <a:bodyPr/>
        <a:lstStyle/>
        <a:p>
          <a:pPr algn="ctr"/>
          <a:endParaRPr lang="en-US" sz="1050" b="1">
            <a:latin typeface="Arial" panose="020B0604020202020204" pitchFamily="34" charset="0"/>
            <a:cs typeface="Arial" panose="020B0604020202020204" pitchFamily="34" charset="0"/>
          </a:endParaRPr>
        </a:p>
      </dgm:t>
    </dgm:pt>
    <dgm:pt modelId="{B171084D-64FD-4875-8417-37F43654E1CC}" type="sibTrans" cxnId="{D709FBFF-05A2-40C8-B8F9-6FB92C296622}">
      <dgm:prSet/>
      <dgm:spPr/>
      <dgm:t>
        <a:bodyPr/>
        <a:lstStyle/>
        <a:p>
          <a:pPr algn="ctr"/>
          <a:endParaRPr lang="en-US"/>
        </a:p>
      </dgm:t>
    </dgm:pt>
    <dgm:pt modelId="{2E35BE4B-356F-4668-B28A-0D57273DAB57}">
      <dgm:prSet custT="1"/>
      <dgm:spPr/>
      <dgm:t>
        <a:bodyPr/>
        <a:lstStyle/>
        <a:p>
          <a:pPr algn="ctr"/>
          <a:r>
            <a:rPr lang="uk-UA" sz="1050" b="1">
              <a:latin typeface="Arial" panose="020B0604020202020204" pitchFamily="34" charset="0"/>
              <a:cs typeface="Arial" panose="020B0604020202020204" pitchFamily="34" charset="0"/>
            </a:rPr>
            <a:t>Б.4. Розвиток безпечного громадського міського простору</a:t>
          </a:r>
        </a:p>
      </dgm:t>
    </dgm:pt>
    <dgm:pt modelId="{AAC32C23-244A-4221-8450-27CA57595EAC}" type="parTrans" cxnId="{2D43E417-B66F-4951-A146-582384407555}">
      <dgm:prSet/>
      <dgm:spPr/>
      <dgm:t>
        <a:bodyPr/>
        <a:lstStyle/>
        <a:p>
          <a:pPr algn="ctr"/>
          <a:endParaRPr lang="en-US" sz="1050" b="1">
            <a:latin typeface="Arial" panose="020B0604020202020204" pitchFamily="34" charset="0"/>
            <a:cs typeface="Arial" panose="020B0604020202020204" pitchFamily="34" charset="0"/>
          </a:endParaRPr>
        </a:p>
      </dgm:t>
    </dgm:pt>
    <dgm:pt modelId="{0D979175-27A1-4652-A661-3C7E1D2C004E}" type="sibTrans" cxnId="{2D43E417-B66F-4951-A146-582384407555}">
      <dgm:prSet/>
      <dgm:spPr/>
      <dgm:t>
        <a:bodyPr/>
        <a:lstStyle/>
        <a:p>
          <a:pPr algn="ctr"/>
          <a:endParaRPr lang="en-US"/>
        </a:p>
      </dgm:t>
    </dgm:pt>
    <dgm:pt modelId="{8A8F2992-D15C-4EBF-9469-630B1D72389D}" type="pres">
      <dgm:prSet presAssocID="{E7D2BED3-C01E-45C7-A4F9-BB2CCCF4FBDF}" presName="diagram" presStyleCnt="0">
        <dgm:presLayoutVars>
          <dgm:chPref val="1"/>
          <dgm:dir/>
          <dgm:animOne val="branch"/>
          <dgm:animLvl val="lvl"/>
          <dgm:resizeHandles/>
        </dgm:presLayoutVars>
      </dgm:prSet>
      <dgm:spPr/>
      <dgm:t>
        <a:bodyPr/>
        <a:lstStyle/>
        <a:p>
          <a:endParaRPr lang="uk-UA"/>
        </a:p>
      </dgm:t>
    </dgm:pt>
    <dgm:pt modelId="{B1E1C1D6-1ADB-465F-A923-913E2EE59875}" type="pres">
      <dgm:prSet presAssocID="{685ED0F5-9CF7-493A-A3A9-F9BDB9AF4857}" presName="root" presStyleCnt="0"/>
      <dgm:spPr/>
    </dgm:pt>
    <dgm:pt modelId="{271662A3-D92D-4EE8-A0CC-391CBEFADED0}" type="pres">
      <dgm:prSet presAssocID="{685ED0F5-9CF7-493A-A3A9-F9BDB9AF4857}" presName="rootComposite" presStyleCnt="0"/>
      <dgm:spPr/>
    </dgm:pt>
    <dgm:pt modelId="{D8AD1FD3-EF96-4830-929E-A8252EFC5006}" type="pres">
      <dgm:prSet presAssocID="{685ED0F5-9CF7-493A-A3A9-F9BDB9AF4857}" presName="rootText" presStyleLbl="node1" presStyleIdx="0" presStyleCnt="2" custScaleX="171435"/>
      <dgm:spPr/>
      <dgm:t>
        <a:bodyPr/>
        <a:lstStyle/>
        <a:p>
          <a:endParaRPr lang="uk-UA"/>
        </a:p>
      </dgm:t>
    </dgm:pt>
    <dgm:pt modelId="{CF7A10B7-DB3E-46C0-BB1A-B64649DCE8E9}" type="pres">
      <dgm:prSet presAssocID="{685ED0F5-9CF7-493A-A3A9-F9BDB9AF4857}" presName="rootConnector" presStyleLbl="node1" presStyleIdx="0" presStyleCnt="2"/>
      <dgm:spPr/>
      <dgm:t>
        <a:bodyPr/>
        <a:lstStyle/>
        <a:p>
          <a:endParaRPr lang="uk-UA"/>
        </a:p>
      </dgm:t>
    </dgm:pt>
    <dgm:pt modelId="{824EA5C2-0ABD-4E2A-89A4-A2B95DEE4812}" type="pres">
      <dgm:prSet presAssocID="{685ED0F5-9CF7-493A-A3A9-F9BDB9AF4857}" presName="childShape" presStyleCnt="0"/>
      <dgm:spPr/>
    </dgm:pt>
    <dgm:pt modelId="{9957F564-A229-4A69-8967-DBC618BD9382}" type="pres">
      <dgm:prSet presAssocID="{7875FF72-5E10-486D-ADAF-7A80404F2F32}" presName="Name13" presStyleLbl="parChTrans1D2" presStyleIdx="0" presStyleCnt="8"/>
      <dgm:spPr/>
      <dgm:t>
        <a:bodyPr/>
        <a:lstStyle/>
        <a:p>
          <a:endParaRPr lang="uk-UA"/>
        </a:p>
      </dgm:t>
    </dgm:pt>
    <dgm:pt modelId="{23B586F1-E2ED-4BFA-89BB-4F804439C8C7}" type="pres">
      <dgm:prSet presAssocID="{FB001C83-ED81-48D8-8378-472F025CA5EB}" presName="childText" presStyleLbl="bgAcc1" presStyleIdx="0" presStyleCnt="8" custScaleX="165265" custScaleY="80318">
        <dgm:presLayoutVars>
          <dgm:bulletEnabled val="1"/>
        </dgm:presLayoutVars>
      </dgm:prSet>
      <dgm:spPr/>
      <dgm:t>
        <a:bodyPr/>
        <a:lstStyle/>
        <a:p>
          <a:endParaRPr lang="uk-UA"/>
        </a:p>
      </dgm:t>
    </dgm:pt>
    <dgm:pt modelId="{EBEC09CA-686C-4AFF-B241-47A6AA60C7B5}" type="pres">
      <dgm:prSet presAssocID="{CC5D3F95-699B-4EF3-A61D-C5E48B7E67DA}" presName="Name13" presStyleLbl="parChTrans1D2" presStyleIdx="1" presStyleCnt="8"/>
      <dgm:spPr/>
      <dgm:t>
        <a:bodyPr/>
        <a:lstStyle/>
        <a:p>
          <a:endParaRPr lang="uk-UA"/>
        </a:p>
      </dgm:t>
    </dgm:pt>
    <dgm:pt modelId="{F09DFA3D-821D-45BD-A1BC-3E5918FC78E7}" type="pres">
      <dgm:prSet presAssocID="{A94E37BC-CCDD-492D-9735-8610788E8F79}" presName="childText" presStyleLbl="bgAcc1" presStyleIdx="1" presStyleCnt="8" custScaleX="165265" custScaleY="80318">
        <dgm:presLayoutVars>
          <dgm:bulletEnabled val="1"/>
        </dgm:presLayoutVars>
      </dgm:prSet>
      <dgm:spPr/>
      <dgm:t>
        <a:bodyPr/>
        <a:lstStyle/>
        <a:p>
          <a:endParaRPr lang="uk-UA"/>
        </a:p>
      </dgm:t>
    </dgm:pt>
    <dgm:pt modelId="{E5E985DC-4574-4A37-9F0A-7ABE3156DEAD}" type="pres">
      <dgm:prSet presAssocID="{EEC25E26-3563-4918-8A9A-19D5C7F233B8}" presName="Name13" presStyleLbl="parChTrans1D2" presStyleIdx="2" presStyleCnt="8"/>
      <dgm:spPr/>
      <dgm:t>
        <a:bodyPr/>
        <a:lstStyle/>
        <a:p>
          <a:endParaRPr lang="uk-UA"/>
        </a:p>
      </dgm:t>
    </dgm:pt>
    <dgm:pt modelId="{0A0D9086-2B6C-4CAB-9057-EBCEC82A368F}" type="pres">
      <dgm:prSet presAssocID="{9DD05D36-CAC7-4295-A936-71B5EF128058}" presName="childText" presStyleLbl="bgAcc1" presStyleIdx="2" presStyleCnt="8" custScaleX="165265" custScaleY="80318">
        <dgm:presLayoutVars>
          <dgm:bulletEnabled val="1"/>
        </dgm:presLayoutVars>
      </dgm:prSet>
      <dgm:spPr/>
      <dgm:t>
        <a:bodyPr/>
        <a:lstStyle/>
        <a:p>
          <a:endParaRPr lang="uk-UA"/>
        </a:p>
      </dgm:t>
    </dgm:pt>
    <dgm:pt modelId="{9333E467-DD81-47A4-99D9-F8265D7F047B}" type="pres">
      <dgm:prSet presAssocID="{8A89F27C-9B7D-44CD-9E1D-CA436D0668AF}" presName="root" presStyleCnt="0"/>
      <dgm:spPr/>
    </dgm:pt>
    <dgm:pt modelId="{74BFD98E-27FD-46FC-8E6A-228C752E8136}" type="pres">
      <dgm:prSet presAssocID="{8A89F27C-9B7D-44CD-9E1D-CA436D0668AF}" presName="rootComposite" presStyleCnt="0"/>
      <dgm:spPr/>
    </dgm:pt>
    <dgm:pt modelId="{FB96E729-18F6-4536-A5EA-B4122626446A}" type="pres">
      <dgm:prSet presAssocID="{8A89F27C-9B7D-44CD-9E1D-CA436D0668AF}" presName="rootText" presStyleLbl="node1" presStyleIdx="1" presStyleCnt="2" custScaleX="171435"/>
      <dgm:spPr/>
      <dgm:t>
        <a:bodyPr/>
        <a:lstStyle/>
        <a:p>
          <a:endParaRPr lang="uk-UA"/>
        </a:p>
      </dgm:t>
    </dgm:pt>
    <dgm:pt modelId="{2C406B5D-ADF4-4B5F-878F-8625E285D2B7}" type="pres">
      <dgm:prSet presAssocID="{8A89F27C-9B7D-44CD-9E1D-CA436D0668AF}" presName="rootConnector" presStyleLbl="node1" presStyleIdx="1" presStyleCnt="2"/>
      <dgm:spPr/>
      <dgm:t>
        <a:bodyPr/>
        <a:lstStyle/>
        <a:p>
          <a:endParaRPr lang="uk-UA"/>
        </a:p>
      </dgm:t>
    </dgm:pt>
    <dgm:pt modelId="{9F1475E4-D668-444B-A1A8-13D000B9B1D1}" type="pres">
      <dgm:prSet presAssocID="{8A89F27C-9B7D-44CD-9E1D-CA436D0668AF}" presName="childShape" presStyleCnt="0"/>
      <dgm:spPr/>
    </dgm:pt>
    <dgm:pt modelId="{229D83D8-79FF-43F5-A445-F21E3AC300F3}" type="pres">
      <dgm:prSet presAssocID="{B4FA4A87-6866-42FB-AE09-F32F30337AE8}" presName="Name13" presStyleLbl="parChTrans1D2" presStyleIdx="3" presStyleCnt="8"/>
      <dgm:spPr/>
      <dgm:t>
        <a:bodyPr/>
        <a:lstStyle/>
        <a:p>
          <a:endParaRPr lang="uk-UA"/>
        </a:p>
      </dgm:t>
    </dgm:pt>
    <dgm:pt modelId="{FAFFD0D2-2D27-4C33-B3AC-378CBEB976A2}" type="pres">
      <dgm:prSet presAssocID="{F4AAC1BA-2C81-4ABE-AB6F-6EB0184D7D9F}" presName="childText" presStyleLbl="bgAcc1" presStyleIdx="3" presStyleCnt="8" custScaleX="165265" custScaleY="71393">
        <dgm:presLayoutVars>
          <dgm:bulletEnabled val="1"/>
        </dgm:presLayoutVars>
      </dgm:prSet>
      <dgm:spPr/>
      <dgm:t>
        <a:bodyPr/>
        <a:lstStyle/>
        <a:p>
          <a:endParaRPr lang="uk-UA"/>
        </a:p>
      </dgm:t>
    </dgm:pt>
    <dgm:pt modelId="{CFF58755-1D1E-472A-9A17-4E2C51C80157}" type="pres">
      <dgm:prSet presAssocID="{1ECC96D1-F5A7-4C08-BDE5-9D2ABE055AF1}" presName="Name13" presStyleLbl="parChTrans1D2" presStyleIdx="4" presStyleCnt="8"/>
      <dgm:spPr/>
      <dgm:t>
        <a:bodyPr/>
        <a:lstStyle/>
        <a:p>
          <a:endParaRPr lang="uk-UA"/>
        </a:p>
      </dgm:t>
    </dgm:pt>
    <dgm:pt modelId="{DE49756E-0775-449C-A86F-ECC2FB93452F}" type="pres">
      <dgm:prSet presAssocID="{D7488345-3374-4326-9E94-AC2F00EB1952}" presName="childText" presStyleLbl="bgAcc1" presStyleIdx="4" presStyleCnt="8" custScaleX="165265" custScaleY="71393">
        <dgm:presLayoutVars>
          <dgm:bulletEnabled val="1"/>
        </dgm:presLayoutVars>
      </dgm:prSet>
      <dgm:spPr/>
      <dgm:t>
        <a:bodyPr/>
        <a:lstStyle/>
        <a:p>
          <a:endParaRPr lang="uk-UA"/>
        </a:p>
      </dgm:t>
    </dgm:pt>
    <dgm:pt modelId="{0A892F07-1B2B-4C2B-A6F4-26214406E965}" type="pres">
      <dgm:prSet presAssocID="{4A04FD75-5AC5-4A6B-A3DF-79DD3568655C}" presName="Name13" presStyleLbl="parChTrans1D2" presStyleIdx="5" presStyleCnt="8"/>
      <dgm:spPr/>
      <dgm:t>
        <a:bodyPr/>
        <a:lstStyle/>
        <a:p>
          <a:endParaRPr lang="uk-UA"/>
        </a:p>
      </dgm:t>
    </dgm:pt>
    <dgm:pt modelId="{6C9F2A08-85E7-4339-BECC-7A33A24C54EB}" type="pres">
      <dgm:prSet presAssocID="{60130211-30D1-42DE-9DA1-6EA826C59B8C}" presName="childText" presStyleLbl="bgAcc1" presStyleIdx="5" presStyleCnt="8" custScaleX="165265" custScaleY="71393" custLinFactNeighborY="33">
        <dgm:presLayoutVars>
          <dgm:bulletEnabled val="1"/>
        </dgm:presLayoutVars>
      </dgm:prSet>
      <dgm:spPr/>
      <dgm:t>
        <a:bodyPr/>
        <a:lstStyle/>
        <a:p>
          <a:endParaRPr lang="uk-UA"/>
        </a:p>
      </dgm:t>
    </dgm:pt>
    <dgm:pt modelId="{874C2D5B-C493-4491-87CF-FB3C7F06072A}" type="pres">
      <dgm:prSet presAssocID="{AAC32C23-244A-4221-8450-27CA57595EAC}" presName="Name13" presStyleLbl="parChTrans1D2" presStyleIdx="6" presStyleCnt="8"/>
      <dgm:spPr/>
      <dgm:t>
        <a:bodyPr/>
        <a:lstStyle/>
        <a:p>
          <a:endParaRPr lang="uk-UA"/>
        </a:p>
      </dgm:t>
    </dgm:pt>
    <dgm:pt modelId="{245F0A29-C93B-4F01-82F1-EC9FD22F28D6}" type="pres">
      <dgm:prSet presAssocID="{2E35BE4B-356F-4668-B28A-0D57273DAB57}" presName="childText" presStyleLbl="bgAcc1" presStyleIdx="6" presStyleCnt="8" custScaleX="165265" custScaleY="71393">
        <dgm:presLayoutVars>
          <dgm:bulletEnabled val="1"/>
        </dgm:presLayoutVars>
      </dgm:prSet>
      <dgm:spPr/>
      <dgm:t>
        <a:bodyPr/>
        <a:lstStyle/>
        <a:p>
          <a:endParaRPr lang="uk-UA"/>
        </a:p>
      </dgm:t>
    </dgm:pt>
    <dgm:pt modelId="{7747CE4F-6529-432D-BFD0-DA860AE39AE1}" type="pres">
      <dgm:prSet presAssocID="{EAE4E715-CDC9-4D0C-B97B-FD9399194A3D}" presName="Name13" presStyleLbl="parChTrans1D2" presStyleIdx="7" presStyleCnt="8"/>
      <dgm:spPr/>
      <dgm:t>
        <a:bodyPr/>
        <a:lstStyle/>
        <a:p>
          <a:endParaRPr lang="uk-UA"/>
        </a:p>
      </dgm:t>
    </dgm:pt>
    <dgm:pt modelId="{526C22AD-9BD7-4F77-B452-5544FB2AFAF5}" type="pres">
      <dgm:prSet presAssocID="{EC7C2AA0-D4B4-4248-B8B5-EE07538FEC3C}" presName="childText" presStyleLbl="bgAcc1" presStyleIdx="7" presStyleCnt="8" custScaleX="165265" custScaleY="71393">
        <dgm:presLayoutVars>
          <dgm:bulletEnabled val="1"/>
        </dgm:presLayoutVars>
      </dgm:prSet>
      <dgm:spPr/>
      <dgm:t>
        <a:bodyPr/>
        <a:lstStyle/>
        <a:p>
          <a:endParaRPr lang="uk-UA"/>
        </a:p>
      </dgm:t>
    </dgm:pt>
  </dgm:ptLst>
  <dgm:cxnLst>
    <dgm:cxn modelId="{2D43E417-B66F-4951-A146-582384407555}" srcId="{8A89F27C-9B7D-44CD-9E1D-CA436D0668AF}" destId="{2E35BE4B-356F-4668-B28A-0D57273DAB57}" srcOrd="3" destOrd="0" parTransId="{AAC32C23-244A-4221-8450-27CA57595EAC}" sibTransId="{0D979175-27A1-4652-A661-3C7E1D2C004E}"/>
    <dgm:cxn modelId="{317D5A57-CE22-4800-8A53-5CB381CE42C9}" type="presOf" srcId="{D7488345-3374-4326-9E94-AC2F00EB1952}" destId="{DE49756E-0775-449C-A86F-ECC2FB93452F}" srcOrd="0" destOrd="0" presId="urn:microsoft.com/office/officeart/2005/8/layout/hierarchy3"/>
    <dgm:cxn modelId="{3E5DEC6F-130C-431B-AEF6-96CEBDCB7118}" type="presOf" srcId="{F4AAC1BA-2C81-4ABE-AB6F-6EB0184D7D9F}" destId="{FAFFD0D2-2D27-4C33-B3AC-378CBEB976A2}" srcOrd="0" destOrd="0" presId="urn:microsoft.com/office/officeart/2005/8/layout/hierarchy3"/>
    <dgm:cxn modelId="{837EDA35-EE21-4D8E-8EC0-899894915456}" type="presOf" srcId="{EAE4E715-CDC9-4D0C-B97B-FD9399194A3D}" destId="{7747CE4F-6529-432D-BFD0-DA860AE39AE1}" srcOrd="0" destOrd="0" presId="urn:microsoft.com/office/officeart/2005/8/layout/hierarchy3"/>
    <dgm:cxn modelId="{27C61E36-0798-421C-8FF0-2AC7594E2893}" type="presOf" srcId="{E7D2BED3-C01E-45C7-A4F9-BB2CCCF4FBDF}" destId="{8A8F2992-D15C-4EBF-9469-630B1D72389D}" srcOrd="0" destOrd="0" presId="urn:microsoft.com/office/officeart/2005/8/layout/hierarchy3"/>
    <dgm:cxn modelId="{752926CA-CBBA-44D3-B6F3-A3DE0B49DFCE}" type="presOf" srcId="{7875FF72-5E10-486D-ADAF-7A80404F2F32}" destId="{9957F564-A229-4A69-8967-DBC618BD9382}" srcOrd="0" destOrd="0" presId="urn:microsoft.com/office/officeart/2005/8/layout/hierarchy3"/>
    <dgm:cxn modelId="{99539FF6-D284-4D57-B6E3-B91AE8D84560}" srcId="{8A89F27C-9B7D-44CD-9E1D-CA436D0668AF}" destId="{F4AAC1BA-2C81-4ABE-AB6F-6EB0184D7D9F}" srcOrd="0" destOrd="0" parTransId="{B4FA4A87-6866-42FB-AE09-F32F30337AE8}" sibTransId="{16616164-3ABD-4827-BECF-794CC5F072AF}"/>
    <dgm:cxn modelId="{18A5C6C7-A5D6-418D-AD16-0A1C68A068B9}" type="presOf" srcId="{2E35BE4B-356F-4668-B28A-0D57273DAB57}" destId="{245F0A29-C93B-4F01-82F1-EC9FD22F28D6}" srcOrd="0" destOrd="0" presId="urn:microsoft.com/office/officeart/2005/8/layout/hierarchy3"/>
    <dgm:cxn modelId="{2082694E-B181-4494-B88B-D5FEFF008E28}" type="presOf" srcId="{EC7C2AA0-D4B4-4248-B8B5-EE07538FEC3C}" destId="{526C22AD-9BD7-4F77-B452-5544FB2AFAF5}" srcOrd="0" destOrd="0" presId="urn:microsoft.com/office/officeart/2005/8/layout/hierarchy3"/>
    <dgm:cxn modelId="{C69E7C83-12A1-4FD0-BE8A-647DD90F31C0}" type="presOf" srcId="{1ECC96D1-F5A7-4C08-BDE5-9D2ABE055AF1}" destId="{CFF58755-1D1E-472A-9A17-4E2C51C80157}" srcOrd="0" destOrd="0" presId="urn:microsoft.com/office/officeart/2005/8/layout/hierarchy3"/>
    <dgm:cxn modelId="{F09E9870-5309-4020-AA7E-C8667F70536D}" type="presOf" srcId="{685ED0F5-9CF7-493A-A3A9-F9BDB9AF4857}" destId="{CF7A10B7-DB3E-46C0-BB1A-B64649DCE8E9}" srcOrd="1" destOrd="0" presId="urn:microsoft.com/office/officeart/2005/8/layout/hierarchy3"/>
    <dgm:cxn modelId="{F1FD1289-44B9-4C1C-A55E-575EC9EE7E75}" type="presOf" srcId="{FB001C83-ED81-48D8-8378-472F025CA5EB}" destId="{23B586F1-E2ED-4BFA-89BB-4F804439C8C7}" srcOrd="0" destOrd="0" presId="urn:microsoft.com/office/officeart/2005/8/layout/hierarchy3"/>
    <dgm:cxn modelId="{ECE70D46-450C-452E-8D1F-2F07A491132D}" srcId="{8A89F27C-9B7D-44CD-9E1D-CA436D0668AF}" destId="{60130211-30D1-42DE-9DA1-6EA826C59B8C}" srcOrd="2" destOrd="0" parTransId="{4A04FD75-5AC5-4A6B-A3DF-79DD3568655C}" sibTransId="{FCF39D8A-1ACE-4A33-9049-349EAFCA7612}"/>
    <dgm:cxn modelId="{92EA4330-1794-42C0-99C7-020C47D1B299}" type="presOf" srcId="{AAC32C23-244A-4221-8450-27CA57595EAC}" destId="{874C2D5B-C493-4491-87CF-FB3C7F06072A}" srcOrd="0" destOrd="0" presId="urn:microsoft.com/office/officeart/2005/8/layout/hierarchy3"/>
    <dgm:cxn modelId="{8FEB52D7-7BC0-4EB0-AE79-32564A999749}" srcId="{685ED0F5-9CF7-493A-A3A9-F9BDB9AF4857}" destId="{A94E37BC-CCDD-492D-9735-8610788E8F79}" srcOrd="1" destOrd="0" parTransId="{CC5D3F95-699B-4EF3-A61D-C5E48B7E67DA}" sibTransId="{D20E2113-8145-418C-9C0D-8166D5067B41}"/>
    <dgm:cxn modelId="{8FCDC9E7-897A-4092-B81C-4C24826360DF}" srcId="{E7D2BED3-C01E-45C7-A4F9-BB2CCCF4FBDF}" destId="{685ED0F5-9CF7-493A-A3A9-F9BDB9AF4857}" srcOrd="0" destOrd="0" parTransId="{1F55847D-F81E-4F33-BE15-724D4C3D50A3}" sibTransId="{E7600825-9B2D-4256-9BCF-C327DD4A43A5}"/>
    <dgm:cxn modelId="{1298F500-C286-488B-82D8-16A1FE022A3E}" type="presOf" srcId="{685ED0F5-9CF7-493A-A3A9-F9BDB9AF4857}" destId="{D8AD1FD3-EF96-4830-929E-A8252EFC5006}" srcOrd="0" destOrd="0" presId="urn:microsoft.com/office/officeart/2005/8/layout/hierarchy3"/>
    <dgm:cxn modelId="{C349BB85-0AA6-4B6B-850F-87A6B910F6BB}" type="presOf" srcId="{8A89F27C-9B7D-44CD-9E1D-CA436D0668AF}" destId="{2C406B5D-ADF4-4B5F-878F-8625E285D2B7}" srcOrd="1" destOrd="0" presId="urn:microsoft.com/office/officeart/2005/8/layout/hierarchy3"/>
    <dgm:cxn modelId="{D06DD4B8-F546-4038-8A85-F0A4EC4B286B}" type="presOf" srcId="{9DD05D36-CAC7-4295-A936-71B5EF128058}" destId="{0A0D9086-2B6C-4CAB-9057-EBCEC82A368F}" srcOrd="0" destOrd="0" presId="urn:microsoft.com/office/officeart/2005/8/layout/hierarchy3"/>
    <dgm:cxn modelId="{C3F8DD44-86D5-4909-96FA-BA97C5150091}" srcId="{685ED0F5-9CF7-493A-A3A9-F9BDB9AF4857}" destId="{FB001C83-ED81-48D8-8378-472F025CA5EB}" srcOrd="0" destOrd="0" parTransId="{7875FF72-5E10-486D-ADAF-7A80404F2F32}" sibTransId="{C66C338B-3AB4-4CC2-BFEE-C6721F3E24FA}"/>
    <dgm:cxn modelId="{D709FBFF-05A2-40C8-B8F9-6FB92C296622}" srcId="{8A89F27C-9B7D-44CD-9E1D-CA436D0668AF}" destId="{EC7C2AA0-D4B4-4248-B8B5-EE07538FEC3C}" srcOrd="4" destOrd="0" parTransId="{EAE4E715-CDC9-4D0C-B97B-FD9399194A3D}" sibTransId="{B171084D-64FD-4875-8417-37F43654E1CC}"/>
    <dgm:cxn modelId="{0BE2ED6E-C8DD-4ADF-AD38-236AA2662454}" type="presOf" srcId="{B4FA4A87-6866-42FB-AE09-F32F30337AE8}" destId="{229D83D8-79FF-43F5-A445-F21E3AC300F3}" srcOrd="0" destOrd="0" presId="urn:microsoft.com/office/officeart/2005/8/layout/hierarchy3"/>
    <dgm:cxn modelId="{C7F43B06-A80C-48EF-AC5F-D5FA86155639}" srcId="{E7D2BED3-C01E-45C7-A4F9-BB2CCCF4FBDF}" destId="{8A89F27C-9B7D-44CD-9E1D-CA436D0668AF}" srcOrd="1" destOrd="0" parTransId="{B830978C-262A-41BB-815A-37935E4BC0B0}" sibTransId="{AA94EAA8-5D81-4C35-8DDA-FD692CB0A963}"/>
    <dgm:cxn modelId="{A5156921-58AF-49D5-AD8B-0124759FC9C8}" type="presOf" srcId="{EEC25E26-3563-4918-8A9A-19D5C7F233B8}" destId="{E5E985DC-4574-4A37-9F0A-7ABE3156DEAD}" srcOrd="0" destOrd="0" presId="urn:microsoft.com/office/officeart/2005/8/layout/hierarchy3"/>
    <dgm:cxn modelId="{FDA2FF37-AEE7-4D6B-8B7B-46F3B7F498BC}" type="presOf" srcId="{60130211-30D1-42DE-9DA1-6EA826C59B8C}" destId="{6C9F2A08-85E7-4339-BECC-7A33A24C54EB}" srcOrd="0" destOrd="0" presId="urn:microsoft.com/office/officeart/2005/8/layout/hierarchy3"/>
    <dgm:cxn modelId="{5F070277-4007-4672-B182-E74D985FAB88}" type="presOf" srcId="{4A04FD75-5AC5-4A6B-A3DF-79DD3568655C}" destId="{0A892F07-1B2B-4C2B-A6F4-26214406E965}" srcOrd="0" destOrd="0" presId="urn:microsoft.com/office/officeart/2005/8/layout/hierarchy3"/>
    <dgm:cxn modelId="{BC1CF845-2AA9-4192-B513-ADE4DB7C79A6}" type="presOf" srcId="{CC5D3F95-699B-4EF3-A61D-C5E48B7E67DA}" destId="{EBEC09CA-686C-4AFF-B241-47A6AA60C7B5}" srcOrd="0" destOrd="0" presId="urn:microsoft.com/office/officeart/2005/8/layout/hierarchy3"/>
    <dgm:cxn modelId="{D2D7CBF0-76B7-403E-B918-5440DF33DD62}" srcId="{8A89F27C-9B7D-44CD-9E1D-CA436D0668AF}" destId="{D7488345-3374-4326-9E94-AC2F00EB1952}" srcOrd="1" destOrd="0" parTransId="{1ECC96D1-F5A7-4C08-BDE5-9D2ABE055AF1}" sibTransId="{C2709E28-D627-43EE-B076-8C8D0E367E54}"/>
    <dgm:cxn modelId="{8E3A3E8B-03FD-4734-BE5E-E3EA88EB08D7}" type="presOf" srcId="{A94E37BC-CCDD-492D-9735-8610788E8F79}" destId="{F09DFA3D-821D-45BD-A1BC-3E5918FC78E7}" srcOrd="0" destOrd="0" presId="urn:microsoft.com/office/officeart/2005/8/layout/hierarchy3"/>
    <dgm:cxn modelId="{F49F6462-29FD-496D-AA2C-0061973787EE}" type="presOf" srcId="{8A89F27C-9B7D-44CD-9E1D-CA436D0668AF}" destId="{FB96E729-18F6-4536-A5EA-B4122626446A}" srcOrd="0" destOrd="0" presId="urn:microsoft.com/office/officeart/2005/8/layout/hierarchy3"/>
    <dgm:cxn modelId="{BE5869AF-47F7-4A08-BE29-53F28CCCCCC4}" srcId="{685ED0F5-9CF7-493A-A3A9-F9BDB9AF4857}" destId="{9DD05D36-CAC7-4295-A936-71B5EF128058}" srcOrd="2" destOrd="0" parTransId="{EEC25E26-3563-4918-8A9A-19D5C7F233B8}" sibTransId="{5674C037-7E05-4CC9-A6FD-20BD55C8359A}"/>
    <dgm:cxn modelId="{3C4C2D25-3D80-456F-B8CF-67C5525ED1A9}" type="presParOf" srcId="{8A8F2992-D15C-4EBF-9469-630B1D72389D}" destId="{B1E1C1D6-1ADB-465F-A923-913E2EE59875}" srcOrd="0" destOrd="0" presId="urn:microsoft.com/office/officeart/2005/8/layout/hierarchy3"/>
    <dgm:cxn modelId="{E7BAEE92-07DD-47C3-B023-2DAC994CCA4E}" type="presParOf" srcId="{B1E1C1D6-1ADB-465F-A923-913E2EE59875}" destId="{271662A3-D92D-4EE8-A0CC-391CBEFADED0}" srcOrd="0" destOrd="0" presId="urn:microsoft.com/office/officeart/2005/8/layout/hierarchy3"/>
    <dgm:cxn modelId="{6A3A0AD5-CE1D-41B0-A3FF-ECC38845BC96}" type="presParOf" srcId="{271662A3-D92D-4EE8-A0CC-391CBEFADED0}" destId="{D8AD1FD3-EF96-4830-929E-A8252EFC5006}" srcOrd="0" destOrd="0" presId="urn:microsoft.com/office/officeart/2005/8/layout/hierarchy3"/>
    <dgm:cxn modelId="{C613D468-33DA-418A-9597-927616E12333}" type="presParOf" srcId="{271662A3-D92D-4EE8-A0CC-391CBEFADED0}" destId="{CF7A10B7-DB3E-46C0-BB1A-B64649DCE8E9}" srcOrd="1" destOrd="0" presId="urn:microsoft.com/office/officeart/2005/8/layout/hierarchy3"/>
    <dgm:cxn modelId="{703163F9-DA95-42DE-A08D-10513EA8F47F}" type="presParOf" srcId="{B1E1C1D6-1ADB-465F-A923-913E2EE59875}" destId="{824EA5C2-0ABD-4E2A-89A4-A2B95DEE4812}" srcOrd="1" destOrd="0" presId="urn:microsoft.com/office/officeart/2005/8/layout/hierarchy3"/>
    <dgm:cxn modelId="{45EA789D-2ABA-4E8D-8D72-B7B86E17075D}" type="presParOf" srcId="{824EA5C2-0ABD-4E2A-89A4-A2B95DEE4812}" destId="{9957F564-A229-4A69-8967-DBC618BD9382}" srcOrd="0" destOrd="0" presId="urn:microsoft.com/office/officeart/2005/8/layout/hierarchy3"/>
    <dgm:cxn modelId="{A0347356-A77C-40DE-AFA9-07BFEB22105B}" type="presParOf" srcId="{824EA5C2-0ABD-4E2A-89A4-A2B95DEE4812}" destId="{23B586F1-E2ED-4BFA-89BB-4F804439C8C7}" srcOrd="1" destOrd="0" presId="urn:microsoft.com/office/officeart/2005/8/layout/hierarchy3"/>
    <dgm:cxn modelId="{0FD16CD8-DDDC-4EA6-BE9E-B860A4091B9F}" type="presParOf" srcId="{824EA5C2-0ABD-4E2A-89A4-A2B95DEE4812}" destId="{EBEC09CA-686C-4AFF-B241-47A6AA60C7B5}" srcOrd="2" destOrd="0" presId="urn:microsoft.com/office/officeart/2005/8/layout/hierarchy3"/>
    <dgm:cxn modelId="{A3ACF5CE-6D5F-475C-8E71-BA08C91A6C3F}" type="presParOf" srcId="{824EA5C2-0ABD-4E2A-89A4-A2B95DEE4812}" destId="{F09DFA3D-821D-45BD-A1BC-3E5918FC78E7}" srcOrd="3" destOrd="0" presId="urn:microsoft.com/office/officeart/2005/8/layout/hierarchy3"/>
    <dgm:cxn modelId="{D59D3281-ED0E-46C3-95D3-4D4897E2904B}" type="presParOf" srcId="{824EA5C2-0ABD-4E2A-89A4-A2B95DEE4812}" destId="{E5E985DC-4574-4A37-9F0A-7ABE3156DEAD}" srcOrd="4" destOrd="0" presId="urn:microsoft.com/office/officeart/2005/8/layout/hierarchy3"/>
    <dgm:cxn modelId="{C73A9DE0-EED8-43B6-A3BB-4A2B3C813A56}" type="presParOf" srcId="{824EA5C2-0ABD-4E2A-89A4-A2B95DEE4812}" destId="{0A0D9086-2B6C-4CAB-9057-EBCEC82A368F}" srcOrd="5" destOrd="0" presId="urn:microsoft.com/office/officeart/2005/8/layout/hierarchy3"/>
    <dgm:cxn modelId="{2F66C307-F245-4441-BCB9-6ABF08E83DCB}" type="presParOf" srcId="{8A8F2992-D15C-4EBF-9469-630B1D72389D}" destId="{9333E467-DD81-47A4-99D9-F8265D7F047B}" srcOrd="1" destOrd="0" presId="urn:microsoft.com/office/officeart/2005/8/layout/hierarchy3"/>
    <dgm:cxn modelId="{9DB718A2-FA53-4130-9F49-77EA147D6A0D}" type="presParOf" srcId="{9333E467-DD81-47A4-99D9-F8265D7F047B}" destId="{74BFD98E-27FD-46FC-8E6A-228C752E8136}" srcOrd="0" destOrd="0" presId="urn:microsoft.com/office/officeart/2005/8/layout/hierarchy3"/>
    <dgm:cxn modelId="{84B72D84-3A42-4667-A411-F7C015716AEA}" type="presParOf" srcId="{74BFD98E-27FD-46FC-8E6A-228C752E8136}" destId="{FB96E729-18F6-4536-A5EA-B4122626446A}" srcOrd="0" destOrd="0" presId="urn:microsoft.com/office/officeart/2005/8/layout/hierarchy3"/>
    <dgm:cxn modelId="{97E90691-F043-43F6-B4B9-B530AB0F7051}" type="presParOf" srcId="{74BFD98E-27FD-46FC-8E6A-228C752E8136}" destId="{2C406B5D-ADF4-4B5F-878F-8625E285D2B7}" srcOrd="1" destOrd="0" presId="urn:microsoft.com/office/officeart/2005/8/layout/hierarchy3"/>
    <dgm:cxn modelId="{16E9443A-EF3E-4D59-88F2-17D2D4AC4771}" type="presParOf" srcId="{9333E467-DD81-47A4-99D9-F8265D7F047B}" destId="{9F1475E4-D668-444B-A1A8-13D000B9B1D1}" srcOrd="1" destOrd="0" presId="urn:microsoft.com/office/officeart/2005/8/layout/hierarchy3"/>
    <dgm:cxn modelId="{50B5AB76-B9DB-41E9-97A7-B37C13BCCC67}" type="presParOf" srcId="{9F1475E4-D668-444B-A1A8-13D000B9B1D1}" destId="{229D83D8-79FF-43F5-A445-F21E3AC300F3}" srcOrd="0" destOrd="0" presId="urn:microsoft.com/office/officeart/2005/8/layout/hierarchy3"/>
    <dgm:cxn modelId="{EE03CD42-676B-4B31-B187-296CF9874AAD}" type="presParOf" srcId="{9F1475E4-D668-444B-A1A8-13D000B9B1D1}" destId="{FAFFD0D2-2D27-4C33-B3AC-378CBEB976A2}" srcOrd="1" destOrd="0" presId="urn:microsoft.com/office/officeart/2005/8/layout/hierarchy3"/>
    <dgm:cxn modelId="{C568C766-391C-46C3-9EC6-EE325AEF3855}" type="presParOf" srcId="{9F1475E4-D668-444B-A1A8-13D000B9B1D1}" destId="{CFF58755-1D1E-472A-9A17-4E2C51C80157}" srcOrd="2" destOrd="0" presId="urn:microsoft.com/office/officeart/2005/8/layout/hierarchy3"/>
    <dgm:cxn modelId="{08EB0F18-8648-4B5B-8EB2-ACA624E9EC90}" type="presParOf" srcId="{9F1475E4-D668-444B-A1A8-13D000B9B1D1}" destId="{DE49756E-0775-449C-A86F-ECC2FB93452F}" srcOrd="3" destOrd="0" presId="urn:microsoft.com/office/officeart/2005/8/layout/hierarchy3"/>
    <dgm:cxn modelId="{797AD5B9-B5C6-45E6-8CF1-20E44A3D451F}" type="presParOf" srcId="{9F1475E4-D668-444B-A1A8-13D000B9B1D1}" destId="{0A892F07-1B2B-4C2B-A6F4-26214406E965}" srcOrd="4" destOrd="0" presId="urn:microsoft.com/office/officeart/2005/8/layout/hierarchy3"/>
    <dgm:cxn modelId="{C4AA27CA-1B9E-4D45-9775-064A86D76214}" type="presParOf" srcId="{9F1475E4-D668-444B-A1A8-13D000B9B1D1}" destId="{6C9F2A08-85E7-4339-BECC-7A33A24C54EB}" srcOrd="5" destOrd="0" presId="urn:microsoft.com/office/officeart/2005/8/layout/hierarchy3"/>
    <dgm:cxn modelId="{68171A56-1505-4965-BA81-2283957262E8}" type="presParOf" srcId="{9F1475E4-D668-444B-A1A8-13D000B9B1D1}" destId="{874C2D5B-C493-4491-87CF-FB3C7F06072A}" srcOrd="6" destOrd="0" presId="urn:microsoft.com/office/officeart/2005/8/layout/hierarchy3"/>
    <dgm:cxn modelId="{B3327466-54BE-4D32-8C0D-FC8CADC5FAE5}" type="presParOf" srcId="{9F1475E4-D668-444B-A1A8-13D000B9B1D1}" destId="{245F0A29-C93B-4F01-82F1-EC9FD22F28D6}" srcOrd="7" destOrd="0" presId="urn:microsoft.com/office/officeart/2005/8/layout/hierarchy3"/>
    <dgm:cxn modelId="{839AA307-6C82-4056-A0C8-090FE3CC27E0}" type="presParOf" srcId="{9F1475E4-D668-444B-A1A8-13D000B9B1D1}" destId="{7747CE4F-6529-432D-BFD0-DA860AE39AE1}" srcOrd="8" destOrd="0" presId="urn:microsoft.com/office/officeart/2005/8/layout/hierarchy3"/>
    <dgm:cxn modelId="{D8269BF2-1B76-4B0E-A4B2-FEA9BE76434C}" type="presParOf" srcId="{9F1475E4-D668-444B-A1A8-13D000B9B1D1}" destId="{526C22AD-9BD7-4F77-B452-5544FB2AFAF5}" srcOrd="9" destOrd="0" presId="urn:microsoft.com/office/officeart/2005/8/layout/hierarchy3"/>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A26DBC2-8D55-48B5-BE0D-3B91D6BCDC2F}" type="doc">
      <dgm:prSet loTypeId="urn:microsoft.com/office/officeart/2005/8/layout/orgChart1" loCatId="hierarchy" qsTypeId="urn:microsoft.com/office/officeart/2005/8/quickstyle/simple2" qsCatId="simple" csTypeId="urn:microsoft.com/office/officeart/2005/8/colors/accent1_2" csCatId="accent1" phldr="1"/>
      <dgm:spPr/>
      <dgm:t>
        <a:bodyPr/>
        <a:lstStyle/>
        <a:p>
          <a:endParaRPr lang="en-US"/>
        </a:p>
      </dgm:t>
    </dgm:pt>
    <dgm:pt modelId="{A9D24A5C-D6DB-46AF-8498-2E509E0C7ED7}">
      <dgm:prSet phldrT="[Text]" custT="1"/>
      <dgm:spPr/>
      <dgm:t>
        <a:bodyPr lIns="0"/>
        <a:lstStyle/>
        <a:p>
          <a:r>
            <a:rPr lang="uk-UA" sz="1000" b="1">
              <a:latin typeface="Arial" panose="020B0604020202020204" pitchFamily="34" charset="0"/>
              <a:cs typeface="Arial" panose="020B0604020202020204" pitchFamily="34" charset="0"/>
            </a:rPr>
            <a:t>Стратегічний </a:t>
          </a:r>
          <a:r>
            <a:rPr lang="uk-UA" sz="1000" b="1">
              <a:solidFill>
                <a:schemeClr val="bg1"/>
              </a:solidFill>
              <a:latin typeface="Arial" panose="020B0604020202020204" pitchFamily="34" charset="0"/>
              <a:cs typeface="Arial" panose="020B0604020202020204" pitchFamily="34" charset="0"/>
            </a:rPr>
            <a:t>напрям А. Коломия </a:t>
          </a:r>
          <a:r>
            <a:rPr lang="uk-UA" sz="1000">
              <a:solidFill>
                <a:schemeClr val="bg1"/>
              </a:solidFill>
              <a:latin typeface="Arial" pitchFamily="34" charset="0"/>
              <a:cs typeface="Arial" pitchFamily="34" charset="0"/>
            </a:rPr>
            <a:t>–</a:t>
          </a:r>
          <a:r>
            <a:rPr lang="uk-UA" sz="1000" b="1">
              <a:solidFill>
                <a:schemeClr val="bg1"/>
              </a:solidFill>
              <a:latin typeface="Arial" pitchFamily="34" charset="0"/>
              <a:cs typeface="Arial" pitchFamily="34" charset="0"/>
            </a:rPr>
            <a:t> регіональний економічний та туристичний центр Прикарпаття</a:t>
          </a:r>
          <a:endParaRPr lang="en-US" sz="1000" b="1">
            <a:solidFill>
              <a:schemeClr val="bg1"/>
            </a:solidFill>
            <a:latin typeface="Arial" panose="020B0604020202020204" pitchFamily="34" charset="0"/>
            <a:cs typeface="Arial" panose="020B0604020202020204" pitchFamily="34" charset="0"/>
          </a:endParaRPr>
        </a:p>
      </dgm:t>
    </dgm:pt>
    <dgm:pt modelId="{DA3F889B-92D2-4A48-8BA5-2493DACB61F6}" type="parTrans" cxnId="{A0926144-CEB5-48B9-BC30-1211048B60E9}">
      <dgm:prSet/>
      <dgm:spPr/>
      <dgm:t>
        <a:bodyPr/>
        <a:lstStyle/>
        <a:p>
          <a:endParaRPr lang="en-US" sz="900">
            <a:latin typeface="Arial" panose="020B0604020202020204" pitchFamily="34" charset="0"/>
            <a:cs typeface="Arial" panose="020B0604020202020204" pitchFamily="34" charset="0"/>
          </a:endParaRPr>
        </a:p>
      </dgm:t>
    </dgm:pt>
    <dgm:pt modelId="{8461C394-646C-4452-8B53-0CBD341E4478}" type="sibTrans" cxnId="{A0926144-CEB5-48B9-BC30-1211048B60E9}">
      <dgm:prSet/>
      <dgm:spPr/>
      <dgm:t>
        <a:bodyPr/>
        <a:lstStyle/>
        <a:p>
          <a:endParaRPr lang="en-US" sz="900">
            <a:latin typeface="Arial" panose="020B0604020202020204" pitchFamily="34" charset="0"/>
            <a:cs typeface="Arial" panose="020B0604020202020204" pitchFamily="34" charset="0"/>
          </a:endParaRPr>
        </a:p>
      </dgm:t>
    </dgm:pt>
    <dgm:pt modelId="{778D3D4E-8C53-4B28-8B13-B75A873E066B}">
      <dgm:prSet custT="1"/>
      <dgm:spPr/>
      <dgm:t>
        <a:bodyPr lIns="0"/>
        <a:lstStyle/>
        <a:p>
          <a:r>
            <a:rPr lang="uk-UA" sz="1000" b="1">
              <a:latin typeface="Arial" panose="020B0604020202020204" pitchFamily="34" charset="0"/>
              <a:cs typeface="Arial" panose="020B0604020202020204" pitchFamily="34" charset="0"/>
            </a:rPr>
            <a:t>А.1. Розвиток нової високотехнологічної промисловості через залучення інвестицій</a:t>
          </a:r>
          <a:endParaRPr lang="en-US" sz="1000" b="1">
            <a:solidFill>
              <a:schemeClr val="bg1"/>
            </a:solidFill>
            <a:latin typeface="Arial" panose="020B0604020202020204" pitchFamily="34" charset="0"/>
            <a:cs typeface="Arial" panose="020B0604020202020204" pitchFamily="34" charset="0"/>
          </a:endParaRPr>
        </a:p>
      </dgm:t>
    </dgm:pt>
    <dgm:pt modelId="{4BF3BF7C-3865-4A19-BE27-436DDAD5D64F}" type="parTrans" cxnId="{14F5569A-BED0-4E66-B6BF-826DCF404428}">
      <dgm:prSet/>
      <dgm:spPr/>
      <dgm:t>
        <a:bodyPr lIns="0"/>
        <a:lstStyle/>
        <a:p>
          <a:endParaRPr lang="en-US" sz="1000" b="1">
            <a:latin typeface="Arial" panose="020B0604020202020204" pitchFamily="34" charset="0"/>
            <a:cs typeface="Arial" panose="020B0604020202020204" pitchFamily="34" charset="0"/>
          </a:endParaRPr>
        </a:p>
      </dgm:t>
    </dgm:pt>
    <dgm:pt modelId="{7481A656-C05B-4405-AA2A-7C81B5ACFA27}" type="sibTrans" cxnId="{14F5569A-BED0-4E66-B6BF-826DCF404428}">
      <dgm:prSet/>
      <dgm:spPr/>
      <dgm:t>
        <a:bodyPr/>
        <a:lstStyle/>
        <a:p>
          <a:endParaRPr lang="en-US" sz="900">
            <a:latin typeface="Arial" panose="020B0604020202020204" pitchFamily="34" charset="0"/>
            <a:cs typeface="Arial" panose="020B0604020202020204" pitchFamily="34" charset="0"/>
          </a:endParaRPr>
        </a:p>
      </dgm:t>
    </dgm:pt>
    <dgm:pt modelId="{37BCDA72-4C4D-4104-A560-56E4399AFFA9}">
      <dgm:prSet custT="1"/>
      <dgm:spPr/>
      <dgm:t>
        <a:bodyPr lIns="0"/>
        <a:lstStyle/>
        <a:p>
          <a:r>
            <a:rPr lang="uk-UA" sz="1000" b="1">
              <a:latin typeface="Arial" panose="020B0604020202020204" pitchFamily="34" charset="0"/>
              <a:cs typeface="Arial" panose="020B0604020202020204" pitchFamily="34" charset="0"/>
            </a:rPr>
            <a:t>А.2. Розвиток підприємницького потенціалу мешканців</a:t>
          </a:r>
          <a:endParaRPr lang="en-US" sz="1000" b="1">
            <a:latin typeface="Arial" panose="020B0604020202020204" pitchFamily="34" charset="0"/>
            <a:cs typeface="Arial" panose="020B0604020202020204" pitchFamily="34" charset="0"/>
          </a:endParaRPr>
        </a:p>
      </dgm:t>
    </dgm:pt>
    <dgm:pt modelId="{4A06DD11-F0C2-4635-B14A-761683560A55}" type="parTrans" cxnId="{EA7EF4BE-FB9D-4467-8FAD-68BF01BE5F0C}">
      <dgm:prSet/>
      <dgm:spPr/>
      <dgm:t>
        <a:bodyPr lIns="0"/>
        <a:lstStyle/>
        <a:p>
          <a:endParaRPr lang="en-US" sz="1000" b="1">
            <a:latin typeface="Arial" panose="020B0604020202020204" pitchFamily="34" charset="0"/>
            <a:cs typeface="Arial" panose="020B0604020202020204" pitchFamily="34" charset="0"/>
          </a:endParaRPr>
        </a:p>
      </dgm:t>
    </dgm:pt>
    <dgm:pt modelId="{3B10A6DB-B1F6-4B4B-B332-D872BD929415}" type="sibTrans" cxnId="{EA7EF4BE-FB9D-4467-8FAD-68BF01BE5F0C}">
      <dgm:prSet/>
      <dgm:spPr/>
      <dgm:t>
        <a:bodyPr/>
        <a:lstStyle/>
        <a:p>
          <a:endParaRPr lang="en-US" sz="900">
            <a:latin typeface="Arial" panose="020B0604020202020204" pitchFamily="34" charset="0"/>
            <a:cs typeface="Arial" panose="020B0604020202020204" pitchFamily="34" charset="0"/>
          </a:endParaRPr>
        </a:p>
      </dgm:t>
    </dgm:pt>
    <dgm:pt modelId="{C5DEC2E2-1A05-4BFF-8A73-02BF6D90CADA}">
      <dgm:prSet custT="1"/>
      <dgm:spPr/>
      <dgm:t>
        <a:bodyPr lIns="0"/>
        <a:lstStyle/>
        <a:p>
          <a:r>
            <a:rPr lang="uk-UA" sz="1000" b="1">
              <a:latin typeface="Arial" panose="020B0604020202020204" pitchFamily="34" charset="0"/>
              <a:cs typeface="Arial" panose="020B0604020202020204" pitchFamily="34" charset="0"/>
            </a:rPr>
            <a:t>А.2.1. Розвиток інфраструктури підтримки підприємництва</a:t>
          </a:r>
          <a:endParaRPr lang="en-US" sz="1000" b="1">
            <a:latin typeface="Arial" panose="020B0604020202020204" pitchFamily="34" charset="0"/>
            <a:cs typeface="Arial" panose="020B0604020202020204" pitchFamily="34" charset="0"/>
          </a:endParaRPr>
        </a:p>
      </dgm:t>
    </dgm:pt>
    <dgm:pt modelId="{82C736D7-F9DA-4719-818D-2E0CFF44118A}" type="parTrans" cxnId="{86D48AC2-0FC5-46F3-A181-8A517982BA01}">
      <dgm:prSet/>
      <dgm:spPr/>
      <dgm:t>
        <a:bodyPr lIns="0"/>
        <a:lstStyle/>
        <a:p>
          <a:endParaRPr lang="en-US" sz="1000" b="1">
            <a:latin typeface="Arial" panose="020B0604020202020204" pitchFamily="34" charset="0"/>
            <a:cs typeface="Arial" panose="020B0604020202020204" pitchFamily="34" charset="0"/>
          </a:endParaRPr>
        </a:p>
      </dgm:t>
    </dgm:pt>
    <dgm:pt modelId="{273A10C1-FA65-472F-9DC1-EA218A2A0207}" type="sibTrans" cxnId="{86D48AC2-0FC5-46F3-A181-8A517982BA01}">
      <dgm:prSet/>
      <dgm:spPr/>
      <dgm:t>
        <a:bodyPr/>
        <a:lstStyle/>
        <a:p>
          <a:endParaRPr lang="en-US" sz="900">
            <a:latin typeface="Arial" panose="020B0604020202020204" pitchFamily="34" charset="0"/>
            <a:cs typeface="Arial" panose="020B0604020202020204" pitchFamily="34" charset="0"/>
          </a:endParaRPr>
        </a:p>
      </dgm:t>
    </dgm:pt>
    <dgm:pt modelId="{28A0C6F6-CB80-4251-A381-2CEDB41A3B93}">
      <dgm:prSet custT="1"/>
      <dgm:spPr/>
      <dgm:t>
        <a:bodyPr lIns="0"/>
        <a:lstStyle/>
        <a:p>
          <a:r>
            <a:rPr lang="uk-UA" sz="1000" b="1">
              <a:latin typeface="Arial" panose="020B0604020202020204" pitchFamily="34" charset="0"/>
              <a:cs typeface="Arial" panose="020B0604020202020204" pitchFamily="34" charset="0"/>
            </a:rPr>
            <a:t>А.1.1. Вдосконалення управління земельними ресурсами</a:t>
          </a:r>
          <a:endParaRPr lang="en-US" sz="1000" b="1">
            <a:latin typeface="Arial" panose="020B0604020202020204" pitchFamily="34" charset="0"/>
            <a:cs typeface="Arial" panose="020B0604020202020204" pitchFamily="34" charset="0"/>
          </a:endParaRPr>
        </a:p>
      </dgm:t>
    </dgm:pt>
    <dgm:pt modelId="{4563A581-FF51-4CAA-BA54-2C9658987182}" type="sibTrans" cxnId="{18AED1C3-EA09-4896-804E-0AEE39B3AF6F}">
      <dgm:prSet/>
      <dgm:spPr/>
      <dgm:t>
        <a:bodyPr/>
        <a:lstStyle/>
        <a:p>
          <a:endParaRPr lang="en-US" sz="900">
            <a:latin typeface="Arial" panose="020B0604020202020204" pitchFamily="34" charset="0"/>
            <a:cs typeface="Arial" panose="020B0604020202020204" pitchFamily="34" charset="0"/>
          </a:endParaRPr>
        </a:p>
      </dgm:t>
    </dgm:pt>
    <dgm:pt modelId="{056B56DB-3542-46E7-A585-835FAC049E2A}" type="parTrans" cxnId="{18AED1C3-EA09-4896-804E-0AEE39B3AF6F}">
      <dgm:prSet/>
      <dgm:spPr/>
      <dgm:t>
        <a:bodyPr lIns="0"/>
        <a:lstStyle/>
        <a:p>
          <a:endParaRPr lang="en-US" sz="1000" b="1">
            <a:latin typeface="Arial" panose="020B0604020202020204" pitchFamily="34" charset="0"/>
            <a:cs typeface="Arial" panose="020B0604020202020204" pitchFamily="34" charset="0"/>
          </a:endParaRPr>
        </a:p>
      </dgm:t>
    </dgm:pt>
    <dgm:pt modelId="{49030CD0-23BC-4697-A32A-4A7B22987EBC}">
      <dgm:prSet custT="1"/>
      <dgm:spPr/>
      <dgm:t>
        <a:bodyPr lIns="0"/>
        <a:lstStyle/>
        <a:p>
          <a:r>
            <a:rPr lang="uk-UA" sz="1000" b="1">
              <a:latin typeface="Arial" panose="020B0604020202020204" pitchFamily="34" charset="0"/>
              <a:cs typeface="Arial" panose="020B0604020202020204" pitchFamily="34" charset="0"/>
            </a:rPr>
            <a:t>А.1.2. Створення нових інвестиційних продуктів</a:t>
          </a:r>
          <a:endParaRPr lang="en-US" sz="1000" b="1">
            <a:latin typeface="Arial" panose="020B0604020202020204" pitchFamily="34" charset="0"/>
            <a:cs typeface="Arial" panose="020B0604020202020204" pitchFamily="34" charset="0"/>
          </a:endParaRPr>
        </a:p>
      </dgm:t>
    </dgm:pt>
    <dgm:pt modelId="{1BFBE013-8AD7-448C-A7DE-1777B49D37AB}" type="parTrans" cxnId="{8EBF839D-521B-45E7-97B7-B2846F96455B}">
      <dgm:prSet/>
      <dgm:spPr/>
      <dgm:t>
        <a:bodyPr lIns="0"/>
        <a:lstStyle/>
        <a:p>
          <a:endParaRPr lang="en-US" sz="1000" b="1">
            <a:latin typeface="Arial" panose="020B0604020202020204" pitchFamily="34" charset="0"/>
            <a:cs typeface="Arial" panose="020B0604020202020204" pitchFamily="34" charset="0"/>
          </a:endParaRPr>
        </a:p>
      </dgm:t>
    </dgm:pt>
    <dgm:pt modelId="{157499F2-07AA-473E-BAFD-8F770129243D}" type="sibTrans" cxnId="{8EBF839D-521B-45E7-97B7-B2846F96455B}">
      <dgm:prSet/>
      <dgm:spPr/>
      <dgm:t>
        <a:bodyPr/>
        <a:lstStyle/>
        <a:p>
          <a:endParaRPr lang="en-US" sz="900">
            <a:latin typeface="Arial" panose="020B0604020202020204" pitchFamily="34" charset="0"/>
            <a:cs typeface="Arial" panose="020B0604020202020204" pitchFamily="34" charset="0"/>
          </a:endParaRPr>
        </a:p>
      </dgm:t>
    </dgm:pt>
    <dgm:pt modelId="{A965675A-C6E9-4C8F-A834-144ED2006D61}">
      <dgm:prSet custT="1"/>
      <dgm:spPr/>
      <dgm:t>
        <a:bodyPr lIns="0"/>
        <a:lstStyle/>
        <a:p>
          <a:r>
            <a:rPr lang="uk-UA" sz="1000" b="1">
              <a:latin typeface="Arial" panose="020B0604020202020204" pitchFamily="34" charset="0"/>
              <a:cs typeface="Arial" panose="020B0604020202020204" pitchFamily="34" charset="0"/>
            </a:rPr>
            <a:t>А.2.2. Розширення діалогу влади та підприємницького середовища</a:t>
          </a:r>
          <a:endParaRPr lang="en-US" sz="1000" b="1">
            <a:latin typeface="Arial" panose="020B0604020202020204" pitchFamily="34" charset="0"/>
            <a:cs typeface="Arial" panose="020B0604020202020204" pitchFamily="34" charset="0"/>
          </a:endParaRPr>
        </a:p>
      </dgm:t>
    </dgm:pt>
    <dgm:pt modelId="{1823E5F3-FBD8-4EDE-A374-0D7730070D98}" type="parTrans" cxnId="{F445F63E-CBD9-488F-A4C4-CF3286D79FF2}">
      <dgm:prSet/>
      <dgm:spPr/>
      <dgm:t>
        <a:bodyPr lIns="0"/>
        <a:lstStyle/>
        <a:p>
          <a:endParaRPr lang="en-US" sz="1000" b="1">
            <a:latin typeface="Arial" panose="020B0604020202020204" pitchFamily="34" charset="0"/>
            <a:cs typeface="Arial" panose="020B0604020202020204" pitchFamily="34" charset="0"/>
          </a:endParaRPr>
        </a:p>
      </dgm:t>
    </dgm:pt>
    <dgm:pt modelId="{B83529C7-AA5D-4477-BFE0-CF2EAA8FD7AF}" type="sibTrans" cxnId="{F445F63E-CBD9-488F-A4C4-CF3286D79FF2}">
      <dgm:prSet/>
      <dgm:spPr/>
      <dgm:t>
        <a:bodyPr/>
        <a:lstStyle/>
        <a:p>
          <a:endParaRPr lang="en-US" sz="900">
            <a:latin typeface="Arial" panose="020B0604020202020204" pitchFamily="34" charset="0"/>
            <a:cs typeface="Arial" panose="020B0604020202020204" pitchFamily="34" charset="0"/>
          </a:endParaRPr>
        </a:p>
      </dgm:t>
    </dgm:pt>
    <dgm:pt modelId="{91CD19B0-0583-4C2E-AF3A-8034B7E2B3AD}">
      <dgm:prSet custT="1"/>
      <dgm:spPr/>
      <dgm:t>
        <a:bodyPr lIns="0"/>
        <a:lstStyle/>
        <a:p>
          <a:r>
            <a:rPr lang="uk-UA" sz="1000" b="1">
              <a:latin typeface="Arial" panose="020B0604020202020204" pitchFamily="34" charset="0"/>
              <a:cs typeface="Arial" panose="020B0604020202020204" pitchFamily="34" charset="0"/>
            </a:rPr>
            <a:t>А.2.3. Підготовка і перепідготовка трудових ресурсів</a:t>
          </a:r>
          <a:endParaRPr lang="en-US" sz="1000" b="1">
            <a:latin typeface="Arial" panose="020B0604020202020204" pitchFamily="34" charset="0"/>
            <a:cs typeface="Arial" panose="020B0604020202020204" pitchFamily="34" charset="0"/>
          </a:endParaRPr>
        </a:p>
      </dgm:t>
    </dgm:pt>
    <dgm:pt modelId="{E49D1882-6B2B-4954-A77C-E36D9B5246CB}" type="parTrans" cxnId="{46C84EBF-39B1-46B6-AA0E-0B675E071BDE}">
      <dgm:prSet/>
      <dgm:spPr/>
      <dgm:t>
        <a:bodyPr lIns="0"/>
        <a:lstStyle/>
        <a:p>
          <a:endParaRPr lang="en-US" sz="1000" b="1">
            <a:latin typeface="Arial" panose="020B0604020202020204" pitchFamily="34" charset="0"/>
            <a:cs typeface="Arial" panose="020B0604020202020204" pitchFamily="34" charset="0"/>
          </a:endParaRPr>
        </a:p>
      </dgm:t>
    </dgm:pt>
    <dgm:pt modelId="{5BE838E2-C0E3-473E-BF7C-2D287310A66D}" type="sibTrans" cxnId="{46C84EBF-39B1-46B6-AA0E-0B675E071BDE}">
      <dgm:prSet/>
      <dgm:spPr/>
      <dgm:t>
        <a:bodyPr/>
        <a:lstStyle/>
        <a:p>
          <a:endParaRPr lang="en-US" sz="900">
            <a:latin typeface="Arial" panose="020B0604020202020204" pitchFamily="34" charset="0"/>
            <a:cs typeface="Arial" panose="020B0604020202020204" pitchFamily="34" charset="0"/>
          </a:endParaRPr>
        </a:p>
      </dgm:t>
    </dgm:pt>
    <dgm:pt modelId="{8210CC80-C04D-4EDE-88AB-BB153433CA6F}">
      <dgm:prSet custT="1"/>
      <dgm:spPr/>
      <dgm:t>
        <a:bodyPr lIns="0"/>
        <a:lstStyle/>
        <a:p>
          <a:r>
            <a:rPr lang="uk-UA" sz="1000" b="1">
              <a:latin typeface="Arial" panose="020B0604020202020204" pitchFamily="34" charset="0"/>
              <a:cs typeface="Arial" panose="020B0604020202020204" pitchFamily="34" charset="0"/>
            </a:rPr>
            <a:t>А.3. Розвиток туристичного потенціалу міста</a:t>
          </a:r>
        </a:p>
      </dgm:t>
    </dgm:pt>
    <dgm:pt modelId="{31DA9EC7-C2F5-476F-A76B-AE6FC1A94362}" type="parTrans" cxnId="{DC21EF8D-03D4-482E-8C57-D366211C8874}">
      <dgm:prSet/>
      <dgm:spPr/>
      <dgm:t>
        <a:bodyPr lIns="0"/>
        <a:lstStyle/>
        <a:p>
          <a:endParaRPr lang="en-US" sz="1000" b="1">
            <a:latin typeface="Arial" panose="020B0604020202020204" pitchFamily="34" charset="0"/>
            <a:cs typeface="Arial" panose="020B0604020202020204" pitchFamily="34" charset="0"/>
          </a:endParaRPr>
        </a:p>
      </dgm:t>
    </dgm:pt>
    <dgm:pt modelId="{568B1503-5BE5-4815-8D9A-66FA943927AD}" type="sibTrans" cxnId="{DC21EF8D-03D4-482E-8C57-D366211C8874}">
      <dgm:prSet/>
      <dgm:spPr/>
      <dgm:t>
        <a:bodyPr/>
        <a:lstStyle/>
        <a:p>
          <a:endParaRPr lang="en-US"/>
        </a:p>
      </dgm:t>
    </dgm:pt>
    <dgm:pt modelId="{0023EBB9-C5B2-4219-B6D8-D88D87307CE9}">
      <dgm:prSet custT="1"/>
      <dgm:spPr/>
      <dgm:t>
        <a:bodyPr lIns="0"/>
        <a:lstStyle/>
        <a:p>
          <a:r>
            <a:rPr lang="uk-UA" sz="1000" b="1">
              <a:latin typeface="Arial" panose="020B0604020202020204" pitchFamily="34" charset="0"/>
              <a:cs typeface="Arial" panose="020B0604020202020204" pitchFamily="34" charset="0"/>
            </a:rPr>
            <a:t>А.3.1. Розвиток туристичної інфраструктури</a:t>
          </a:r>
          <a:endParaRPr lang="en-US" sz="1000" b="1">
            <a:latin typeface="Arial" panose="020B0604020202020204" pitchFamily="34" charset="0"/>
            <a:cs typeface="Arial" panose="020B0604020202020204" pitchFamily="34" charset="0"/>
          </a:endParaRPr>
        </a:p>
      </dgm:t>
    </dgm:pt>
    <dgm:pt modelId="{C095E8D8-26B2-43DF-B591-B2C1EB9A020D}" type="parTrans" cxnId="{BBB8D047-EC07-43E2-A3E0-598A78CDF1F0}">
      <dgm:prSet/>
      <dgm:spPr/>
      <dgm:t>
        <a:bodyPr lIns="0"/>
        <a:lstStyle/>
        <a:p>
          <a:endParaRPr lang="en-US" sz="1000" b="1">
            <a:latin typeface="Arial" panose="020B0604020202020204" pitchFamily="34" charset="0"/>
            <a:cs typeface="Arial" panose="020B0604020202020204" pitchFamily="34" charset="0"/>
          </a:endParaRPr>
        </a:p>
      </dgm:t>
    </dgm:pt>
    <dgm:pt modelId="{71D641A2-DE31-42C0-A866-81C441CEBCC4}" type="sibTrans" cxnId="{BBB8D047-EC07-43E2-A3E0-598A78CDF1F0}">
      <dgm:prSet/>
      <dgm:spPr/>
      <dgm:t>
        <a:bodyPr/>
        <a:lstStyle/>
        <a:p>
          <a:endParaRPr lang="en-US"/>
        </a:p>
      </dgm:t>
    </dgm:pt>
    <dgm:pt modelId="{8FEA4FD5-12EF-4D3A-AE0E-F61C0E8B4F95}">
      <dgm:prSet custT="1"/>
      <dgm:spPr/>
      <dgm:t>
        <a:bodyPr/>
        <a:lstStyle/>
        <a:p>
          <a:r>
            <a:rPr lang="uk-UA" sz="1000" b="1">
              <a:latin typeface="Arial" panose="020B0604020202020204" pitchFamily="34" charset="0"/>
              <a:cs typeface="Arial" panose="020B0604020202020204" pitchFamily="34" charset="0"/>
            </a:rPr>
            <a:t>А.3.2. Розвиток і диверсифікація туристичних продуктів та підвищення якості туристичних послуг</a:t>
          </a:r>
        </a:p>
      </dgm:t>
    </dgm:pt>
    <dgm:pt modelId="{A52650C7-2D4D-442E-9645-56E85838AEFA}" type="parTrans" cxnId="{4730DE85-6A0D-4202-A6A5-C63A63B864E5}">
      <dgm:prSet/>
      <dgm:spPr/>
      <dgm:t>
        <a:bodyPr/>
        <a:lstStyle/>
        <a:p>
          <a:endParaRPr lang="en-US" sz="1000" b="1">
            <a:latin typeface="Arial" panose="020B0604020202020204" pitchFamily="34" charset="0"/>
            <a:cs typeface="Arial" panose="020B0604020202020204" pitchFamily="34" charset="0"/>
          </a:endParaRPr>
        </a:p>
      </dgm:t>
    </dgm:pt>
    <dgm:pt modelId="{EFBB6AA3-5C05-41B9-8E8F-2B1FDADC0ABD}" type="sibTrans" cxnId="{4730DE85-6A0D-4202-A6A5-C63A63B864E5}">
      <dgm:prSet/>
      <dgm:spPr/>
      <dgm:t>
        <a:bodyPr/>
        <a:lstStyle/>
        <a:p>
          <a:endParaRPr lang="en-US"/>
        </a:p>
      </dgm:t>
    </dgm:pt>
    <dgm:pt modelId="{0487543E-EE2D-4C9C-B9FC-9ED2D78C3E01}">
      <dgm:prSet custT="1"/>
      <dgm:spPr/>
      <dgm:t>
        <a:bodyPr/>
        <a:lstStyle/>
        <a:p>
          <a:r>
            <a:rPr lang="uk-UA" sz="1000" b="1">
              <a:latin typeface="Arial" panose="020B0604020202020204" pitchFamily="34" charset="0"/>
              <a:cs typeface="Arial" panose="020B0604020202020204" pitchFamily="34" charset="0"/>
            </a:rPr>
            <a:t>А.3.3</a:t>
          </a:r>
          <a:r>
            <a:rPr lang="uk-UA" sz="1000" b="1">
              <a:solidFill>
                <a:schemeClr val="bg1"/>
              </a:solidFill>
              <a:latin typeface="Arial" panose="020B0604020202020204" pitchFamily="34" charset="0"/>
              <a:cs typeface="Arial" panose="020B0604020202020204" pitchFamily="34" charset="0"/>
            </a:rPr>
            <a:t>. Покращення стану пам’яток історії та архітектури</a:t>
          </a:r>
        </a:p>
      </dgm:t>
    </dgm:pt>
    <dgm:pt modelId="{368F9D97-2BBE-4D97-A793-325B00AADBDE}" type="parTrans" cxnId="{7AB86625-164A-4221-A14E-4B5AB6C71DFE}">
      <dgm:prSet/>
      <dgm:spPr/>
      <dgm:t>
        <a:bodyPr/>
        <a:lstStyle/>
        <a:p>
          <a:endParaRPr lang="en-US" sz="1000" b="1">
            <a:latin typeface="Arial" panose="020B0604020202020204" pitchFamily="34" charset="0"/>
            <a:cs typeface="Arial" panose="020B0604020202020204" pitchFamily="34" charset="0"/>
          </a:endParaRPr>
        </a:p>
      </dgm:t>
    </dgm:pt>
    <dgm:pt modelId="{BE4F681A-BC96-41ED-A963-253934CC8B31}" type="sibTrans" cxnId="{7AB86625-164A-4221-A14E-4B5AB6C71DFE}">
      <dgm:prSet/>
      <dgm:spPr/>
      <dgm:t>
        <a:bodyPr/>
        <a:lstStyle/>
        <a:p>
          <a:endParaRPr lang="en-US"/>
        </a:p>
      </dgm:t>
    </dgm:pt>
    <dgm:pt modelId="{17D0E6CB-1B21-47C7-827E-955F81176DF5}">
      <dgm:prSet custT="1"/>
      <dgm:spPr/>
      <dgm:t>
        <a:bodyPr/>
        <a:lstStyle/>
        <a:p>
          <a:r>
            <a:rPr lang="uk-UA" sz="1000" b="1">
              <a:latin typeface="Arial" panose="020B0604020202020204" pitchFamily="34" charset="0"/>
              <a:cs typeface="Arial" panose="020B0604020202020204" pitchFamily="34" charset="0"/>
            </a:rPr>
            <a:t>А.3.4. Промоція  міста</a:t>
          </a:r>
        </a:p>
      </dgm:t>
    </dgm:pt>
    <dgm:pt modelId="{285E1C93-77AF-4A53-890F-A88DB82A6A88}" type="parTrans" cxnId="{E4338457-1C09-4A9C-B725-ED9F546DA176}">
      <dgm:prSet/>
      <dgm:spPr/>
      <dgm:t>
        <a:bodyPr/>
        <a:lstStyle/>
        <a:p>
          <a:endParaRPr lang="en-US" sz="1000" b="1">
            <a:latin typeface="Arial" panose="020B0604020202020204" pitchFamily="34" charset="0"/>
            <a:cs typeface="Arial" panose="020B0604020202020204" pitchFamily="34" charset="0"/>
          </a:endParaRPr>
        </a:p>
      </dgm:t>
    </dgm:pt>
    <dgm:pt modelId="{E41CBF79-CA54-4976-B189-C926C9CB5B8C}" type="sibTrans" cxnId="{E4338457-1C09-4A9C-B725-ED9F546DA176}">
      <dgm:prSet/>
      <dgm:spPr/>
      <dgm:t>
        <a:bodyPr/>
        <a:lstStyle/>
        <a:p>
          <a:endParaRPr lang="en-US"/>
        </a:p>
      </dgm:t>
    </dgm:pt>
    <dgm:pt modelId="{A871B170-5B07-4E52-AC47-EB5FFF0F8049}" type="pres">
      <dgm:prSet presAssocID="{8A26DBC2-8D55-48B5-BE0D-3B91D6BCDC2F}" presName="hierChild1" presStyleCnt="0">
        <dgm:presLayoutVars>
          <dgm:orgChart val="1"/>
          <dgm:chPref val="1"/>
          <dgm:dir/>
          <dgm:animOne val="branch"/>
          <dgm:animLvl val="lvl"/>
          <dgm:resizeHandles/>
        </dgm:presLayoutVars>
      </dgm:prSet>
      <dgm:spPr/>
      <dgm:t>
        <a:bodyPr/>
        <a:lstStyle/>
        <a:p>
          <a:endParaRPr lang="uk-UA"/>
        </a:p>
      </dgm:t>
    </dgm:pt>
    <dgm:pt modelId="{C1AEAEDA-CCF2-4589-90D8-701A34BD61A1}" type="pres">
      <dgm:prSet presAssocID="{A9D24A5C-D6DB-46AF-8498-2E509E0C7ED7}" presName="hierRoot1" presStyleCnt="0">
        <dgm:presLayoutVars>
          <dgm:hierBranch val="init"/>
        </dgm:presLayoutVars>
      </dgm:prSet>
      <dgm:spPr/>
    </dgm:pt>
    <dgm:pt modelId="{BBAA0353-569B-4FC4-B4CC-0E14E46DECF8}" type="pres">
      <dgm:prSet presAssocID="{A9D24A5C-D6DB-46AF-8498-2E509E0C7ED7}" presName="rootComposite1" presStyleCnt="0"/>
      <dgm:spPr/>
    </dgm:pt>
    <dgm:pt modelId="{8976FFDC-0362-4E98-851D-18D361ECD1DE}" type="pres">
      <dgm:prSet presAssocID="{A9D24A5C-D6DB-46AF-8498-2E509E0C7ED7}" presName="rootText1" presStyleLbl="node0" presStyleIdx="0" presStyleCnt="1" custScaleX="292408" custScaleY="130146">
        <dgm:presLayoutVars>
          <dgm:chPref val="3"/>
        </dgm:presLayoutVars>
      </dgm:prSet>
      <dgm:spPr/>
      <dgm:t>
        <a:bodyPr/>
        <a:lstStyle/>
        <a:p>
          <a:endParaRPr lang="uk-UA"/>
        </a:p>
      </dgm:t>
    </dgm:pt>
    <dgm:pt modelId="{5B29F0E7-158D-4C76-8265-45E7A6FEAB13}" type="pres">
      <dgm:prSet presAssocID="{A9D24A5C-D6DB-46AF-8498-2E509E0C7ED7}" presName="rootConnector1" presStyleLbl="node1" presStyleIdx="0" presStyleCnt="0"/>
      <dgm:spPr/>
      <dgm:t>
        <a:bodyPr/>
        <a:lstStyle/>
        <a:p>
          <a:endParaRPr lang="uk-UA"/>
        </a:p>
      </dgm:t>
    </dgm:pt>
    <dgm:pt modelId="{9E622CF2-4330-42A6-AED0-49DA7208E247}" type="pres">
      <dgm:prSet presAssocID="{A9D24A5C-D6DB-46AF-8498-2E509E0C7ED7}" presName="hierChild2" presStyleCnt="0"/>
      <dgm:spPr/>
    </dgm:pt>
    <dgm:pt modelId="{A952B3D6-DEFB-4FB5-963E-B57B81DFB507}" type="pres">
      <dgm:prSet presAssocID="{4BF3BF7C-3865-4A19-BE27-436DDAD5D64F}" presName="Name37" presStyleLbl="parChTrans1D2" presStyleIdx="0" presStyleCnt="3"/>
      <dgm:spPr/>
      <dgm:t>
        <a:bodyPr/>
        <a:lstStyle/>
        <a:p>
          <a:endParaRPr lang="uk-UA"/>
        </a:p>
      </dgm:t>
    </dgm:pt>
    <dgm:pt modelId="{BBE151F3-A96D-4B69-A41E-2DBBC5D7DE1B}" type="pres">
      <dgm:prSet presAssocID="{778D3D4E-8C53-4B28-8B13-B75A873E066B}" presName="hierRoot2" presStyleCnt="0">
        <dgm:presLayoutVars>
          <dgm:hierBranch val="init"/>
        </dgm:presLayoutVars>
      </dgm:prSet>
      <dgm:spPr/>
    </dgm:pt>
    <dgm:pt modelId="{F38924FB-B76C-413E-8FF0-C4682E581976}" type="pres">
      <dgm:prSet presAssocID="{778D3D4E-8C53-4B28-8B13-B75A873E066B}" presName="rootComposite" presStyleCnt="0"/>
      <dgm:spPr/>
    </dgm:pt>
    <dgm:pt modelId="{7615D5F1-C961-4501-AF1A-6AF4EC27D51A}" type="pres">
      <dgm:prSet presAssocID="{778D3D4E-8C53-4B28-8B13-B75A873E066B}" presName="rootText" presStyleLbl="node2" presStyleIdx="0" presStyleCnt="3" custScaleX="256935">
        <dgm:presLayoutVars>
          <dgm:chPref val="3"/>
        </dgm:presLayoutVars>
      </dgm:prSet>
      <dgm:spPr/>
      <dgm:t>
        <a:bodyPr/>
        <a:lstStyle/>
        <a:p>
          <a:endParaRPr lang="uk-UA"/>
        </a:p>
      </dgm:t>
    </dgm:pt>
    <dgm:pt modelId="{564E9676-6EA5-43AC-A034-EE32F7438136}" type="pres">
      <dgm:prSet presAssocID="{778D3D4E-8C53-4B28-8B13-B75A873E066B}" presName="rootConnector" presStyleLbl="node2" presStyleIdx="0" presStyleCnt="3"/>
      <dgm:spPr/>
      <dgm:t>
        <a:bodyPr/>
        <a:lstStyle/>
        <a:p>
          <a:endParaRPr lang="uk-UA"/>
        </a:p>
      </dgm:t>
    </dgm:pt>
    <dgm:pt modelId="{966945B7-3991-49A3-BD2A-D0377F1B5563}" type="pres">
      <dgm:prSet presAssocID="{778D3D4E-8C53-4B28-8B13-B75A873E066B}" presName="hierChild4" presStyleCnt="0"/>
      <dgm:spPr/>
    </dgm:pt>
    <dgm:pt modelId="{19AC2194-535E-4901-BBC1-F1D30099DA88}" type="pres">
      <dgm:prSet presAssocID="{056B56DB-3542-46E7-A585-835FAC049E2A}" presName="Name37" presStyleLbl="parChTrans1D3" presStyleIdx="0" presStyleCnt="9"/>
      <dgm:spPr/>
      <dgm:t>
        <a:bodyPr/>
        <a:lstStyle/>
        <a:p>
          <a:endParaRPr lang="uk-UA"/>
        </a:p>
      </dgm:t>
    </dgm:pt>
    <dgm:pt modelId="{9629D525-BFB9-46BB-A7DD-12ED136B1857}" type="pres">
      <dgm:prSet presAssocID="{28A0C6F6-CB80-4251-A381-2CEDB41A3B93}" presName="hierRoot2" presStyleCnt="0">
        <dgm:presLayoutVars>
          <dgm:hierBranch val="init"/>
        </dgm:presLayoutVars>
      </dgm:prSet>
      <dgm:spPr/>
    </dgm:pt>
    <dgm:pt modelId="{ABDBF2B0-F94C-4722-A8AD-30012483DF4C}" type="pres">
      <dgm:prSet presAssocID="{28A0C6F6-CB80-4251-A381-2CEDB41A3B93}" presName="rootComposite" presStyleCnt="0"/>
      <dgm:spPr/>
    </dgm:pt>
    <dgm:pt modelId="{ABA460B4-0CD2-401C-9CF7-B4A8896146D3}" type="pres">
      <dgm:prSet presAssocID="{28A0C6F6-CB80-4251-A381-2CEDB41A3B93}" presName="rootText" presStyleLbl="node3" presStyleIdx="0" presStyleCnt="9" custScaleX="191224">
        <dgm:presLayoutVars>
          <dgm:chPref val="3"/>
        </dgm:presLayoutVars>
      </dgm:prSet>
      <dgm:spPr/>
      <dgm:t>
        <a:bodyPr/>
        <a:lstStyle/>
        <a:p>
          <a:endParaRPr lang="uk-UA"/>
        </a:p>
      </dgm:t>
    </dgm:pt>
    <dgm:pt modelId="{04CC2B1B-5A29-4726-964C-C7766A18F371}" type="pres">
      <dgm:prSet presAssocID="{28A0C6F6-CB80-4251-A381-2CEDB41A3B93}" presName="rootConnector" presStyleLbl="node3" presStyleIdx="0" presStyleCnt="9"/>
      <dgm:spPr/>
      <dgm:t>
        <a:bodyPr/>
        <a:lstStyle/>
        <a:p>
          <a:endParaRPr lang="uk-UA"/>
        </a:p>
      </dgm:t>
    </dgm:pt>
    <dgm:pt modelId="{00BBC341-ACD5-4582-99B5-ECAD581C79CF}" type="pres">
      <dgm:prSet presAssocID="{28A0C6F6-CB80-4251-A381-2CEDB41A3B93}" presName="hierChild4" presStyleCnt="0"/>
      <dgm:spPr/>
    </dgm:pt>
    <dgm:pt modelId="{BDACAD9C-77C1-46D8-B765-A316F4BE791D}" type="pres">
      <dgm:prSet presAssocID="{28A0C6F6-CB80-4251-A381-2CEDB41A3B93}" presName="hierChild5" presStyleCnt="0"/>
      <dgm:spPr/>
    </dgm:pt>
    <dgm:pt modelId="{E3FF1F72-3B4D-41D3-B469-F5CEE1548F8E}" type="pres">
      <dgm:prSet presAssocID="{1BFBE013-8AD7-448C-A7DE-1777B49D37AB}" presName="Name37" presStyleLbl="parChTrans1D3" presStyleIdx="1" presStyleCnt="9"/>
      <dgm:spPr/>
      <dgm:t>
        <a:bodyPr/>
        <a:lstStyle/>
        <a:p>
          <a:endParaRPr lang="uk-UA"/>
        </a:p>
      </dgm:t>
    </dgm:pt>
    <dgm:pt modelId="{8DE823C0-C8C7-4C6F-832F-ED3DEB6BE042}" type="pres">
      <dgm:prSet presAssocID="{49030CD0-23BC-4697-A32A-4A7B22987EBC}" presName="hierRoot2" presStyleCnt="0">
        <dgm:presLayoutVars>
          <dgm:hierBranch val="init"/>
        </dgm:presLayoutVars>
      </dgm:prSet>
      <dgm:spPr/>
    </dgm:pt>
    <dgm:pt modelId="{E14E0CCE-958F-45E3-86AE-3C9F6BBEB07E}" type="pres">
      <dgm:prSet presAssocID="{49030CD0-23BC-4697-A32A-4A7B22987EBC}" presName="rootComposite" presStyleCnt="0"/>
      <dgm:spPr/>
    </dgm:pt>
    <dgm:pt modelId="{35BF2FD9-AD25-4E11-BBB8-7673312D68C1}" type="pres">
      <dgm:prSet presAssocID="{49030CD0-23BC-4697-A32A-4A7B22987EBC}" presName="rootText" presStyleLbl="node3" presStyleIdx="1" presStyleCnt="9" custScaleX="195051" custScaleY="122541">
        <dgm:presLayoutVars>
          <dgm:chPref val="3"/>
        </dgm:presLayoutVars>
      </dgm:prSet>
      <dgm:spPr/>
      <dgm:t>
        <a:bodyPr/>
        <a:lstStyle/>
        <a:p>
          <a:endParaRPr lang="uk-UA"/>
        </a:p>
      </dgm:t>
    </dgm:pt>
    <dgm:pt modelId="{22A25340-19A9-4E3B-A2BF-3FC74D4CBBEC}" type="pres">
      <dgm:prSet presAssocID="{49030CD0-23BC-4697-A32A-4A7B22987EBC}" presName="rootConnector" presStyleLbl="node3" presStyleIdx="1" presStyleCnt="9"/>
      <dgm:spPr/>
      <dgm:t>
        <a:bodyPr/>
        <a:lstStyle/>
        <a:p>
          <a:endParaRPr lang="uk-UA"/>
        </a:p>
      </dgm:t>
    </dgm:pt>
    <dgm:pt modelId="{424830D1-2457-4168-830C-F90F0BBDAB65}" type="pres">
      <dgm:prSet presAssocID="{49030CD0-23BC-4697-A32A-4A7B22987EBC}" presName="hierChild4" presStyleCnt="0"/>
      <dgm:spPr/>
    </dgm:pt>
    <dgm:pt modelId="{F8DE034A-5069-4AEE-B61F-FAA982D63A47}" type="pres">
      <dgm:prSet presAssocID="{49030CD0-23BC-4697-A32A-4A7B22987EBC}" presName="hierChild5" presStyleCnt="0"/>
      <dgm:spPr/>
    </dgm:pt>
    <dgm:pt modelId="{1E98B2F1-213D-4B0F-81E6-36A7AFBC5FED}" type="pres">
      <dgm:prSet presAssocID="{778D3D4E-8C53-4B28-8B13-B75A873E066B}" presName="hierChild5" presStyleCnt="0"/>
      <dgm:spPr/>
    </dgm:pt>
    <dgm:pt modelId="{DA2EBE65-21A1-4052-A3E7-AEF01C9DB979}" type="pres">
      <dgm:prSet presAssocID="{4A06DD11-F0C2-4635-B14A-761683560A55}" presName="Name37" presStyleLbl="parChTrans1D2" presStyleIdx="1" presStyleCnt="3"/>
      <dgm:spPr/>
      <dgm:t>
        <a:bodyPr/>
        <a:lstStyle/>
        <a:p>
          <a:endParaRPr lang="uk-UA"/>
        </a:p>
      </dgm:t>
    </dgm:pt>
    <dgm:pt modelId="{DCF5935E-DE95-4A91-8DF7-2D28FE19DCC1}" type="pres">
      <dgm:prSet presAssocID="{37BCDA72-4C4D-4104-A560-56E4399AFFA9}" presName="hierRoot2" presStyleCnt="0">
        <dgm:presLayoutVars>
          <dgm:hierBranch val="init"/>
        </dgm:presLayoutVars>
      </dgm:prSet>
      <dgm:spPr/>
    </dgm:pt>
    <dgm:pt modelId="{798C1A4D-7781-48F1-8B24-98B201BCDCC7}" type="pres">
      <dgm:prSet presAssocID="{37BCDA72-4C4D-4104-A560-56E4399AFFA9}" presName="rootComposite" presStyleCnt="0"/>
      <dgm:spPr/>
    </dgm:pt>
    <dgm:pt modelId="{97505402-2E0B-400F-B064-6EB3EEE69221}" type="pres">
      <dgm:prSet presAssocID="{37BCDA72-4C4D-4104-A560-56E4399AFFA9}" presName="rootText" presStyleLbl="node2" presStyleIdx="1" presStyleCnt="3" custScaleX="241425">
        <dgm:presLayoutVars>
          <dgm:chPref val="3"/>
        </dgm:presLayoutVars>
      </dgm:prSet>
      <dgm:spPr/>
      <dgm:t>
        <a:bodyPr/>
        <a:lstStyle/>
        <a:p>
          <a:endParaRPr lang="uk-UA"/>
        </a:p>
      </dgm:t>
    </dgm:pt>
    <dgm:pt modelId="{677D9055-BC0E-4EA8-9321-419D9C92E35E}" type="pres">
      <dgm:prSet presAssocID="{37BCDA72-4C4D-4104-A560-56E4399AFFA9}" presName="rootConnector" presStyleLbl="node2" presStyleIdx="1" presStyleCnt="3"/>
      <dgm:spPr/>
      <dgm:t>
        <a:bodyPr/>
        <a:lstStyle/>
        <a:p>
          <a:endParaRPr lang="uk-UA"/>
        </a:p>
      </dgm:t>
    </dgm:pt>
    <dgm:pt modelId="{7FC9BA0D-2168-4C81-84B7-0112F29498A6}" type="pres">
      <dgm:prSet presAssocID="{37BCDA72-4C4D-4104-A560-56E4399AFFA9}" presName="hierChild4" presStyleCnt="0"/>
      <dgm:spPr/>
    </dgm:pt>
    <dgm:pt modelId="{6AF0DDEA-38EC-416F-9402-D8009D88F168}" type="pres">
      <dgm:prSet presAssocID="{82C736D7-F9DA-4719-818D-2E0CFF44118A}" presName="Name37" presStyleLbl="parChTrans1D3" presStyleIdx="2" presStyleCnt="9"/>
      <dgm:spPr/>
      <dgm:t>
        <a:bodyPr/>
        <a:lstStyle/>
        <a:p>
          <a:endParaRPr lang="uk-UA"/>
        </a:p>
      </dgm:t>
    </dgm:pt>
    <dgm:pt modelId="{0CE38DDB-9F7F-4F9A-9AE9-1863F29694ED}" type="pres">
      <dgm:prSet presAssocID="{C5DEC2E2-1A05-4BFF-8A73-02BF6D90CADA}" presName="hierRoot2" presStyleCnt="0">
        <dgm:presLayoutVars>
          <dgm:hierBranch val="init"/>
        </dgm:presLayoutVars>
      </dgm:prSet>
      <dgm:spPr/>
    </dgm:pt>
    <dgm:pt modelId="{40C7E776-F541-4FCE-8015-57B5E43B2260}" type="pres">
      <dgm:prSet presAssocID="{C5DEC2E2-1A05-4BFF-8A73-02BF6D90CADA}" presName="rootComposite" presStyleCnt="0"/>
      <dgm:spPr/>
    </dgm:pt>
    <dgm:pt modelId="{FB47A980-38DD-4B64-AD06-087DF77CB237}" type="pres">
      <dgm:prSet presAssocID="{C5DEC2E2-1A05-4BFF-8A73-02BF6D90CADA}" presName="rootText" presStyleLbl="node3" presStyleIdx="2" presStyleCnt="9" custScaleX="182302">
        <dgm:presLayoutVars>
          <dgm:chPref val="3"/>
        </dgm:presLayoutVars>
      </dgm:prSet>
      <dgm:spPr/>
      <dgm:t>
        <a:bodyPr/>
        <a:lstStyle/>
        <a:p>
          <a:endParaRPr lang="uk-UA"/>
        </a:p>
      </dgm:t>
    </dgm:pt>
    <dgm:pt modelId="{5350C7DD-6417-443B-BF50-E6D40C3446B0}" type="pres">
      <dgm:prSet presAssocID="{C5DEC2E2-1A05-4BFF-8A73-02BF6D90CADA}" presName="rootConnector" presStyleLbl="node3" presStyleIdx="2" presStyleCnt="9"/>
      <dgm:spPr/>
      <dgm:t>
        <a:bodyPr/>
        <a:lstStyle/>
        <a:p>
          <a:endParaRPr lang="uk-UA"/>
        </a:p>
      </dgm:t>
    </dgm:pt>
    <dgm:pt modelId="{6F5E6E13-9F60-41B4-A249-73EEAC31437E}" type="pres">
      <dgm:prSet presAssocID="{C5DEC2E2-1A05-4BFF-8A73-02BF6D90CADA}" presName="hierChild4" presStyleCnt="0"/>
      <dgm:spPr/>
    </dgm:pt>
    <dgm:pt modelId="{3A6069F5-9C02-45A9-A5E2-BC2890454C51}" type="pres">
      <dgm:prSet presAssocID="{C5DEC2E2-1A05-4BFF-8A73-02BF6D90CADA}" presName="hierChild5" presStyleCnt="0"/>
      <dgm:spPr/>
    </dgm:pt>
    <dgm:pt modelId="{49EEFFB6-0E98-4F29-9917-8045278B052F}" type="pres">
      <dgm:prSet presAssocID="{1823E5F3-FBD8-4EDE-A374-0D7730070D98}" presName="Name37" presStyleLbl="parChTrans1D3" presStyleIdx="3" presStyleCnt="9"/>
      <dgm:spPr/>
      <dgm:t>
        <a:bodyPr/>
        <a:lstStyle/>
        <a:p>
          <a:endParaRPr lang="uk-UA"/>
        </a:p>
      </dgm:t>
    </dgm:pt>
    <dgm:pt modelId="{9EDB103C-D2B7-4E3A-9221-27AA9DE539F0}" type="pres">
      <dgm:prSet presAssocID="{A965675A-C6E9-4C8F-A834-144ED2006D61}" presName="hierRoot2" presStyleCnt="0">
        <dgm:presLayoutVars>
          <dgm:hierBranch val="init"/>
        </dgm:presLayoutVars>
      </dgm:prSet>
      <dgm:spPr/>
    </dgm:pt>
    <dgm:pt modelId="{A0F9283F-CC31-478E-9737-D26B2C4CAA09}" type="pres">
      <dgm:prSet presAssocID="{A965675A-C6E9-4C8F-A834-144ED2006D61}" presName="rootComposite" presStyleCnt="0"/>
      <dgm:spPr/>
    </dgm:pt>
    <dgm:pt modelId="{84915CD0-8286-4875-88CE-72FA42ED0F68}" type="pres">
      <dgm:prSet presAssocID="{A965675A-C6E9-4C8F-A834-144ED2006D61}" presName="rootText" presStyleLbl="node3" presStyleIdx="3" presStyleCnt="9" custScaleX="184504">
        <dgm:presLayoutVars>
          <dgm:chPref val="3"/>
        </dgm:presLayoutVars>
      </dgm:prSet>
      <dgm:spPr/>
      <dgm:t>
        <a:bodyPr/>
        <a:lstStyle/>
        <a:p>
          <a:endParaRPr lang="uk-UA"/>
        </a:p>
      </dgm:t>
    </dgm:pt>
    <dgm:pt modelId="{01FC7AB0-4456-42AD-9FB9-CBB00B94E30A}" type="pres">
      <dgm:prSet presAssocID="{A965675A-C6E9-4C8F-A834-144ED2006D61}" presName="rootConnector" presStyleLbl="node3" presStyleIdx="3" presStyleCnt="9"/>
      <dgm:spPr/>
      <dgm:t>
        <a:bodyPr/>
        <a:lstStyle/>
        <a:p>
          <a:endParaRPr lang="uk-UA"/>
        </a:p>
      </dgm:t>
    </dgm:pt>
    <dgm:pt modelId="{66245C56-28B3-4658-B9A8-00DB7419173E}" type="pres">
      <dgm:prSet presAssocID="{A965675A-C6E9-4C8F-A834-144ED2006D61}" presName="hierChild4" presStyleCnt="0"/>
      <dgm:spPr/>
    </dgm:pt>
    <dgm:pt modelId="{0F999A97-DF90-4274-A242-CA288CFFC773}" type="pres">
      <dgm:prSet presAssocID="{A965675A-C6E9-4C8F-A834-144ED2006D61}" presName="hierChild5" presStyleCnt="0"/>
      <dgm:spPr/>
    </dgm:pt>
    <dgm:pt modelId="{B025296A-05F3-424D-B2D5-25E46FE7B1EC}" type="pres">
      <dgm:prSet presAssocID="{E49D1882-6B2B-4954-A77C-E36D9B5246CB}" presName="Name37" presStyleLbl="parChTrans1D3" presStyleIdx="4" presStyleCnt="9"/>
      <dgm:spPr/>
      <dgm:t>
        <a:bodyPr/>
        <a:lstStyle/>
        <a:p>
          <a:endParaRPr lang="uk-UA"/>
        </a:p>
      </dgm:t>
    </dgm:pt>
    <dgm:pt modelId="{2BFC1E95-5E17-496D-8FC2-E11A9F0817B1}" type="pres">
      <dgm:prSet presAssocID="{91CD19B0-0583-4C2E-AF3A-8034B7E2B3AD}" presName="hierRoot2" presStyleCnt="0">
        <dgm:presLayoutVars>
          <dgm:hierBranch val="init"/>
        </dgm:presLayoutVars>
      </dgm:prSet>
      <dgm:spPr/>
    </dgm:pt>
    <dgm:pt modelId="{7AD393B4-8069-41C6-BE13-91A9B336F889}" type="pres">
      <dgm:prSet presAssocID="{91CD19B0-0583-4C2E-AF3A-8034B7E2B3AD}" presName="rootComposite" presStyleCnt="0"/>
      <dgm:spPr/>
    </dgm:pt>
    <dgm:pt modelId="{93D66C3A-E08A-4AA7-87E0-A1BDD5696F3C}" type="pres">
      <dgm:prSet presAssocID="{91CD19B0-0583-4C2E-AF3A-8034B7E2B3AD}" presName="rootText" presStyleLbl="node3" presStyleIdx="4" presStyleCnt="9" custScaleX="186705">
        <dgm:presLayoutVars>
          <dgm:chPref val="3"/>
        </dgm:presLayoutVars>
      </dgm:prSet>
      <dgm:spPr/>
      <dgm:t>
        <a:bodyPr/>
        <a:lstStyle/>
        <a:p>
          <a:endParaRPr lang="uk-UA"/>
        </a:p>
      </dgm:t>
    </dgm:pt>
    <dgm:pt modelId="{4E06D1F9-CBA0-4E8B-B3A4-72160495E11F}" type="pres">
      <dgm:prSet presAssocID="{91CD19B0-0583-4C2E-AF3A-8034B7E2B3AD}" presName="rootConnector" presStyleLbl="node3" presStyleIdx="4" presStyleCnt="9"/>
      <dgm:spPr/>
      <dgm:t>
        <a:bodyPr/>
        <a:lstStyle/>
        <a:p>
          <a:endParaRPr lang="uk-UA"/>
        </a:p>
      </dgm:t>
    </dgm:pt>
    <dgm:pt modelId="{7D5623B2-FAB6-41D9-9BE1-0F9E32B82F70}" type="pres">
      <dgm:prSet presAssocID="{91CD19B0-0583-4C2E-AF3A-8034B7E2B3AD}" presName="hierChild4" presStyleCnt="0"/>
      <dgm:spPr/>
    </dgm:pt>
    <dgm:pt modelId="{CFF63C71-F666-4932-8D26-00659DA68BEB}" type="pres">
      <dgm:prSet presAssocID="{91CD19B0-0583-4C2E-AF3A-8034B7E2B3AD}" presName="hierChild5" presStyleCnt="0"/>
      <dgm:spPr/>
    </dgm:pt>
    <dgm:pt modelId="{15C9495C-8634-4F89-8BA7-80FFAB762755}" type="pres">
      <dgm:prSet presAssocID="{37BCDA72-4C4D-4104-A560-56E4399AFFA9}" presName="hierChild5" presStyleCnt="0"/>
      <dgm:spPr/>
    </dgm:pt>
    <dgm:pt modelId="{65ABA7DC-11C3-4617-AC48-239374E3A76D}" type="pres">
      <dgm:prSet presAssocID="{31DA9EC7-C2F5-476F-A76B-AE6FC1A94362}" presName="Name37" presStyleLbl="parChTrans1D2" presStyleIdx="2" presStyleCnt="3"/>
      <dgm:spPr/>
      <dgm:t>
        <a:bodyPr/>
        <a:lstStyle/>
        <a:p>
          <a:endParaRPr lang="uk-UA"/>
        </a:p>
      </dgm:t>
    </dgm:pt>
    <dgm:pt modelId="{4C1BBA18-B984-41E7-A64D-B60D44CEF340}" type="pres">
      <dgm:prSet presAssocID="{8210CC80-C04D-4EDE-88AB-BB153433CA6F}" presName="hierRoot2" presStyleCnt="0">
        <dgm:presLayoutVars>
          <dgm:hierBranch val="init"/>
        </dgm:presLayoutVars>
      </dgm:prSet>
      <dgm:spPr/>
    </dgm:pt>
    <dgm:pt modelId="{4326E5EC-31B3-4EA0-A52B-232FBB86ECEA}" type="pres">
      <dgm:prSet presAssocID="{8210CC80-C04D-4EDE-88AB-BB153433CA6F}" presName="rootComposite" presStyleCnt="0"/>
      <dgm:spPr/>
    </dgm:pt>
    <dgm:pt modelId="{EF15A5F6-2139-47CA-B5BF-EEF65DD028DD}" type="pres">
      <dgm:prSet presAssocID="{8210CC80-C04D-4EDE-88AB-BB153433CA6F}" presName="rootText" presStyleLbl="node2" presStyleIdx="2" presStyleCnt="3" custScaleX="254836">
        <dgm:presLayoutVars>
          <dgm:chPref val="3"/>
        </dgm:presLayoutVars>
      </dgm:prSet>
      <dgm:spPr/>
      <dgm:t>
        <a:bodyPr/>
        <a:lstStyle/>
        <a:p>
          <a:endParaRPr lang="uk-UA"/>
        </a:p>
      </dgm:t>
    </dgm:pt>
    <dgm:pt modelId="{08537062-261D-4CE9-9A12-9141B085101F}" type="pres">
      <dgm:prSet presAssocID="{8210CC80-C04D-4EDE-88AB-BB153433CA6F}" presName="rootConnector" presStyleLbl="node2" presStyleIdx="2" presStyleCnt="3"/>
      <dgm:spPr/>
      <dgm:t>
        <a:bodyPr/>
        <a:lstStyle/>
        <a:p>
          <a:endParaRPr lang="uk-UA"/>
        </a:p>
      </dgm:t>
    </dgm:pt>
    <dgm:pt modelId="{8BE62398-10F5-47BD-BB57-0ECA2C804CCE}" type="pres">
      <dgm:prSet presAssocID="{8210CC80-C04D-4EDE-88AB-BB153433CA6F}" presName="hierChild4" presStyleCnt="0"/>
      <dgm:spPr/>
    </dgm:pt>
    <dgm:pt modelId="{0384F4E8-37DB-405D-90A2-80D605B37B28}" type="pres">
      <dgm:prSet presAssocID="{C095E8D8-26B2-43DF-B591-B2C1EB9A020D}" presName="Name37" presStyleLbl="parChTrans1D3" presStyleIdx="5" presStyleCnt="9"/>
      <dgm:spPr/>
      <dgm:t>
        <a:bodyPr/>
        <a:lstStyle/>
        <a:p>
          <a:endParaRPr lang="uk-UA"/>
        </a:p>
      </dgm:t>
    </dgm:pt>
    <dgm:pt modelId="{CEF7D7A0-9D78-4F2B-9D66-BC8948F73999}" type="pres">
      <dgm:prSet presAssocID="{0023EBB9-C5B2-4219-B6D8-D88D87307CE9}" presName="hierRoot2" presStyleCnt="0">
        <dgm:presLayoutVars>
          <dgm:hierBranch val="init"/>
        </dgm:presLayoutVars>
      </dgm:prSet>
      <dgm:spPr/>
    </dgm:pt>
    <dgm:pt modelId="{0F6442EE-57D6-4A7B-AA2F-D97828078389}" type="pres">
      <dgm:prSet presAssocID="{0023EBB9-C5B2-4219-B6D8-D88D87307CE9}" presName="rootComposite" presStyleCnt="0"/>
      <dgm:spPr/>
    </dgm:pt>
    <dgm:pt modelId="{F4A087C9-A0BC-401A-A3E0-25789E4104A0}" type="pres">
      <dgm:prSet presAssocID="{0023EBB9-C5B2-4219-B6D8-D88D87307CE9}" presName="rootText" presStyleLbl="node3" presStyleIdx="5" presStyleCnt="9" custScaleX="193060">
        <dgm:presLayoutVars>
          <dgm:chPref val="3"/>
        </dgm:presLayoutVars>
      </dgm:prSet>
      <dgm:spPr/>
      <dgm:t>
        <a:bodyPr/>
        <a:lstStyle/>
        <a:p>
          <a:endParaRPr lang="uk-UA"/>
        </a:p>
      </dgm:t>
    </dgm:pt>
    <dgm:pt modelId="{6FE228B0-2833-4683-A81D-943372DD4E48}" type="pres">
      <dgm:prSet presAssocID="{0023EBB9-C5B2-4219-B6D8-D88D87307CE9}" presName="rootConnector" presStyleLbl="node3" presStyleIdx="5" presStyleCnt="9"/>
      <dgm:spPr/>
      <dgm:t>
        <a:bodyPr/>
        <a:lstStyle/>
        <a:p>
          <a:endParaRPr lang="uk-UA"/>
        </a:p>
      </dgm:t>
    </dgm:pt>
    <dgm:pt modelId="{331C2A61-575E-4935-8C20-6465B959BC0B}" type="pres">
      <dgm:prSet presAssocID="{0023EBB9-C5B2-4219-B6D8-D88D87307CE9}" presName="hierChild4" presStyleCnt="0"/>
      <dgm:spPr/>
    </dgm:pt>
    <dgm:pt modelId="{95AD37F5-BF82-487F-BB11-EDFF3FD19F80}" type="pres">
      <dgm:prSet presAssocID="{0023EBB9-C5B2-4219-B6D8-D88D87307CE9}" presName="hierChild5" presStyleCnt="0"/>
      <dgm:spPr/>
    </dgm:pt>
    <dgm:pt modelId="{6C05A488-CE9D-4FCF-81A2-75BBF0F034E3}" type="pres">
      <dgm:prSet presAssocID="{A52650C7-2D4D-442E-9645-56E85838AEFA}" presName="Name37" presStyleLbl="parChTrans1D3" presStyleIdx="6" presStyleCnt="9"/>
      <dgm:spPr/>
      <dgm:t>
        <a:bodyPr/>
        <a:lstStyle/>
        <a:p>
          <a:endParaRPr lang="uk-UA"/>
        </a:p>
      </dgm:t>
    </dgm:pt>
    <dgm:pt modelId="{B1D88382-B27A-4E4C-8408-FA070C3DA9B5}" type="pres">
      <dgm:prSet presAssocID="{8FEA4FD5-12EF-4D3A-AE0E-F61C0E8B4F95}" presName="hierRoot2" presStyleCnt="0">
        <dgm:presLayoutVars>
          <dgm:hierBranch val="init"/>
        </dgm:presLayoutVars>
      </dgm:prSet>
      <dgm:spPr/>
    </dgm:pt>
    <dgm:pt modelId="{CA72672E-F2F1-4C88-B917-EE739305137F}" type="pres">
      <dgm:prSet presAssocID="{8FEA4FD5-12EF-4D3A-AE0E-F61C0E8B4F95}" presName="rootComposite" presStyleCnt="0"/>
      <dgm:spPr/>
    </dgm:pt>
    <dgm:pt modelId="{410E54D1-D903-4D5B-B74F-7E9F08601C9D}" type="pres">
      <dgm:prSet presAssocID="{8FEA4FD5-12EF-4D3A-AE0E-F61C0E8B4F95}" presName="rootText" presStyleLbl="node3" presStyleIdx="6" presStyleCnt="9" custScaleX="198378" custScaleY="154500">
        <dgm:presLayoutVars>
          <dgm:chPref val="3"/>
        </dgm:presLayoutVars>
      </dgm:prSet>
      <dgm:spPr/>
      <dgm:t>
        <a:bodyPr/>
        <a:lstStyle/>
        <a:p>
          <a:endParaRPr lang="uk-UA"/>
        </a:p>
      </dgm:t>
    </dgm:pt>
    <dgm:pt modelId="{D169DE98-1D8D-4EF5-80EB-DCAB10474971}" type="pres">
      <dgm:prSet presAssocID="{8FEA4FD5-12EF-4D3A-AE0E-F61C0E8B4F95}" presName="rootConnector" presStyleLbl="node3" presStyleIdx="6" presStyleCnt="9"/>
      <dgm:spPr/>
      <dgm:t>
        <a:bodyPr/>
        <a:lstStyle/>
        <a:p>
          <a:endParaRPr lang="uk-UA"/>
        </a:p>
      </dgm:t>
    </dgm:pt>
    <dgm:pt modelId="{40CFB759-61B6-4350-9F05-A17D723578EB}" type="pres">
      <dgm:prSet presAssocID="{8FEA4FD5-12EF-4D3A-AE0E-F61C0E8B4F95}" presName="hierChild4" presStyleCnt="0"/>
      <dgm:spPr/>
    </dgm:pt>
    <dgm:pt modelId="{15C3B36A-6E7C-4A22-9F68-34372C75446D}" type="pres">
      <dgm:prSet presAssocID="{8FEA4FD5-12EF-4D3A-AE0E-F61C0E8B4F95}" presName="hierChild5" presStyleCnt="0"/>
      <dgm:spPr/>
    </dgm:pt>
    <dgm:pt modelId="{9D4894CF-9CA7-424B-AE95-47B09234BFEF}" type="pres">
      <dgm:prSet presAssocID="{368F9D97-2BBE-4D97-A793-325B00AADBDE}" presName="Name37" presStyleLbl="parChTrans1D3" presStyleIdx="7" presStyleCnt="9"/>
      <dgm:spPr/>
      <dgm:t>
        <a:bodyPr/>
        <a:lstStyle/>
        <a:p>
          <a:endParaRPr lang="uk-UA"/>
        </a:p>
      </dgm:t>
    </dgm:pt>
    <dgm:pt modelId="{870FF628-91D3-4A32-A3FD-3645AE77FB6F}" type="pres">
      <dgm:prSet presAssocID="{0487543E-EE2D-4C9C-B9FC-9ED2D78C3E01}" presName="hierRoot2" presStyleCnt="0">
        <dgm:presLayoutVars>
          <dgm:hierBranch val="init"/>
        </dgm:presLayoutVars>
      </dgm:prSet>
      <dgm:spPr/>
    </dgm:pt>
    <dgm:pt modelId="{4A6B6268-1BD7-469F-9066-5C76504C8D53}" type="pres">
      <dgm:prSet presAssocID="{0487543E-EE2D-4C9C-B9FC-9ED2D78C3E01}" presName="rootComposite" presStyleCnt="0"/>
      <dgm:spPr/>
    </dgm:pt>
    <dgm:pt modelId="{0CBD7881-15E3-4DFA-BBFD-BA4C8AD70442}" type="pres">
      <dgm:prSet presAssocID="{0487543E-EE2D-4C9C-B9FC-9ED2D78C3E01}" presName="rootText" presStyleLbl="node3" presStyleIdx="7" presStyleCnt="9" custScaleX="198378">
        <dgm:presLayoutVars>
          <dgm:chPref val="3"/>
        </dgm:presLayoutVars>
      </dgm:prSet>
      <dgm:spPr/>
      <dgm:t>
        <a:bodyPr/>
        <a:lstStyle/>
        <a:p>
          <a:endParaRPr lang="uk-UA"/>
        </a:p>
      </dgm:t>
    </dgm:pt>
    <dgm:pt modelId="{40C19961-4494-450B-A5B2-F45A24D4B34A}" type="pres">
      <dgm:prSet presAssocID="{0487543E-EE2D-4C9C-B9FC-9ED2D78C3E01}" presName="rootConnector" presStyleLbl="node3" presStyleIdx="7" presStyleCnt="9"/>
      <dgm:spPr/>
      <dgm:t>
        <a:bodyPr/>
        <a:lstStyle/>
        <a:p>
          <a:endParaRPr lang="uk-UA"/>
        </a:p>
      </dgm:t>
    </dgm:pt>
    <dgm:pt modelId="{7EF4EEC1-6F40-4692-8606-7CAC79211389}" type="pres">
      <dgm:prSet presAssocID="{0487543E-EE2D-4C9C-B9FC-9ED2D78C3E01}" presName="hierChild4" presStyleCnt="0"/>
      <dgm:spPr/>
    </dgm:pt>
    <dgm:pt modelId="{44F2E557-67E5-4C45-9A14-6A232C18666F}" type="pres">
      <dgm:prSet presAssocID="{0487543E-EE2D-4C9C-B9FC-9ED2D78C3E01}" presName="hierChild5" presStyleCnt="0"/>
      <dgm:spPr/>
    </dgm:pt>
    <dgm:pt modelId="{74818812-3302-4220-840C-7926C07C9176}" type="pres">
      <dgm:prSet presAssocID="{285E1C93-77AF-4A53-890F-A88DB82A6A88}" presName="Name37" presStyleLbl="parChTrans1D3" presStyleIdx="8" presStyleCnt="9"/>
      <dgm:spPr/>
      <dgm:t>
        <a:bodyPr/>
        <a:lstStyle/>
        <a:p>
          <a:endParaRPr lang="uk-UA"/>
        </a:p>
      </dgm:t>
    </dgm:pt>
    <dgm:pt modelId="{2B724F7E-9AA3-438A-B808-F463ABEAFCAF}" type="pres">
      <dgm:prSet presAssocID="{17D0E6CB-1B21-47C7-827E-955F81176DF5}" presName="hierRoot2" presStyleCnt="0">
        <dgm:presLayoutVars>
          <dgm:hierBranch val="init"/>
        </dgm:presLayoutVars>
      </dgm:prSet>
      <dgm:spPr/>
    </dgm:pt>
    <dgm:pt modelId="{729D817E-C5D2-44FE-8FAB-B1C700C29BB3}" type="pres">
      <dgm:prSet presAssocID="{17D0E6CB-1B21-47C7-827E-955F81176DF5}" presName="rootComposite" presStyleCnt="0"/>
      <dgm:spPr/>
    </dgm:pt>
    <dgm:pt modelId="{5C929195-E1A2-4B76-8EF5-209034CC62E2}" type="pres">
      <dgm:prSet presAssocID="{17D0E6CB-1B21-47C7-827E-955F81176DF5}" presName="rootText" presStyleLbl="node3" presStyleIdx="8" presStyleCnt="9" custScaleX="196803">
        <dgm:presLayoutVars>
          <dgm:chPref val="3"/>
        </dgm:presLayoutVars>
      </dgm:prSet>
      <dgm:spPr/>
      <dgm:t>
        <a:bodyPr/>
        <a:lstStyle/>
        <a:p>
          <a:endParaRPr lang="uk-UA"/>
        </a:p>
      </dgm:t>
    </dgm:pt>
    <dgm:pt modelId="{45E547D5-3EFD-414F-BB67-85FD87D24B03}" type="pres">
      <dgm:prSet presAssocID="{17D0E6CB-1B21-47C7-827E-955F81176DF5}" presName="rootConnector" presStyleLbl="node3" presStyleIdx="8" presStyleCnt="9"/>
      <dgm:spPr/>
      <dgm:t>
        <a:bodyPr/>
        <a:lstStyle/>
        <a:p>
          <a:endParaRPr lang="uk-UA"/>
        </a:p>
      </dgm:t>
    </dgm:pt>
    <dgm:pt modelId="{605407E0-E563-4058-B0E1-BD2EBAA3A934}" type="pres">
      <dgm:prSet presAssocID="{17D0E6CB-1B21-47C7-827E-955F81176DF5}" presName="hierChild4" presStyleCnt="0"/>
      <dgm:spPr/>
    </dgm:pt>
    <dgm:pt modelId="{5F9B702D-93BA-48B1-AD96-AAE61D4595E9}" type="pres">
      <dgm:prSet presAssocID="{17D0E6CB-1B21-47C7-827E-955F81176DF5}" presName="hierChild5" presStyleCnt="0"/>
      <dgm:spPr/>
    </dgm:pt>
    <dgm:pt modelId="{1F59B3CC-8B66-47C0-A422-A66CB64C034B}" type="pres">
      <dgm:prSet presAssocID="{8210CC80-C04D-4EDE-88AB-BB153433CA6F}" presName="hierChild5" presStyleCnt="0"/>
      <dgm:spPr/>
    </dgm:pt>
    <dgm:pt modelId="{3253FF85-8AF0-4C49-958E-BF17889CDD46}" type="pres">
      <dgm:prSet presAssocID="{A9D24A5C-D6DB-46AF-8498-2E509E0C7ED7}" presName="hierChild3" presStyleCnt="0"/>
      <dgm:spPr/>
    </dgm:pt>
  </dgm:ptLst>
  <dgm:cxnLst>
    <dgm:cxn modelId="{C786F76D-8118-482D-A4B2-F15A188D375C}" type="presOf" srcId="{A9D24A5C-D6DB-46AF-8498-2E509E0C7ED7}" destId="{5B29F0E7-158D-4C76-8265-45E7A6FEAB13}" srcOrd="1" destOrd="0" presId="urn:microsoft.com/office/officeart/2005/8/layout/orgChart1"/>
    <dgm:cxn modelId="{2E78750E-F1E5-448A-9331-77219291E8B7}" type="presOf" srcId="{C5DEC2E2-1A05-4BFF-8A73-02BF6D90CADA}" destId="{5350C7DD-6417-443B-BF50-E6D40C3446B0}" srcOrd="1" destOrd="0" presId="urn:microsoft.com/office/officeart/2005/8/layout/orgChart1"/>
    <dgm:cxn modelId="{EA7EF4BE-FB9D-4467-8FAD-68BF01BE5F0C}" srcId="{A9D24A5C-D6DB-46AF-8498-2E509E0C7ED7}" destId="{37BCDA72-4C4D-4104-A560-56E4399AFFA9}" srcOrd="1" destOrd="0" parTransId="{4A06DD11-F0C2-4635-B14A-761683560A55}" sibTransId="{3B10A6DB-B1F6-4B4B-B332-D872BD929415}"/>
    <dgm:cxn modelId="{E038B03A-1750-4A48-80CA-EEB45F00D1B0}" type="presOf" srcId="{49030CD0-23BC-4697-A32A-4A7B22987EBC}" destId="{22A25340-19A9-4E3B-A2BF-3FC74D4CBBEC}" srcOrd="1" destOrd="0" presId="urn:microsoft.com/office/officeart/2005/8/layout/orgChart1"/>
    <dgm:cxn modelId="{53C702F2-AF08-4F0B-A641-AB2C0A16DAF1}" type="presOf" srcId="{285E1C93-77AF-4A53-890F-A88DB82A6A88}" destId="{74818812-3302-4220-840C-7926C07C9176}" srcOrd="0" destOrd="0" presId="urn:microsoft.com/office/officeart/2005/8/layout/orgChart1"/>
    <dgm:cxn modelId="{E35B38B9-6697-46E3-85F3-F3DE8EE75025}" type="presOf" srcId="{28A0C6F6-CB80-4251-A381-2CEDB41A3B93}" destId="{ABA460B4-0CD2-401C-9CF7-B4A8896146D3}" srcOrd="0" destOrd="0" presId="urn:microsoft.com/office/officeart/2005/8/layout/orgChart1"/>
    <dgm:cxn modelId="{14E2B24C-37CF-48B5-8697-2B00BD6C0B29}" type="presOf" srcId="{778D3D4E-8C53-4B28-8B13-B75A873E066B}" destId="{7615D5F1-C961-4501-AF1A-6AF4EC27D51A}" srcOrd="0" destOrd="0" presId="urn:microsoft.com/office/officeart/2005/8/layout/orgChart1"/>
    <dgm:cxn modelId="{0BD5D327-06DE-433A-9A5D-3F3FF73BF449}" type="presOf" srcId="{8FEA4FD5-12EF-4D3A-AE0E-F61C0E8B4F95}" destId="{D169DE98-1D8D-4EF5-80EB-DCAB10474971}" srcOrd="1" destOrd="0" presId="urn:microsoft.com/office/officeart/2005/8/layout/orgChart1"/>
    <dgm:cxn modelId="{E4338457-1C09-4A9C-B725-ED9F546DA176}" srcId="{8210CC80-C04D-4EDE-88AB-BB153433CA6F}" destId="{17D0E6CB-1B21-47C7-827E-955F81176DF5}" srcOrd="3" destOrd="0" parTransId="{285E1C93-77AF-4A53-890F-A88DB82A6A88}" sibTransId="{E41CBF79-CA54-4976-B189-C926C9CB5B8C}"/>
    <dgm:cxn modelId="{8EBF839D-521B-45E7-97B7-B2846F96455B}" srcId="{778D3D4E-8C53-4B28-8B13-B75A873E066B}" destId="{49030CD0-23BC-4697-A32A-4A7B22987EBC}" srcOrd="1" destOrd="0" parTransId="{1BFBE013-8AD7-448C-A7DE-1777B49D37AB}" sibTransId="{157499F2-07AA-473E-BAFD-8F770129243D}"/>
    <dgm:cxn modelId="{E2F997E9-2E5A-4457-9EF5-E9E1639E758A}" type="presOf" srcId="{31DA9EC7-C2F5-476F-A76B-AE6FC1A94362}" destId="{65ABA7DC-11C3-4617-AC48-239374E3A76D}" srcOrd="0" destOrd="0" presId="urn:microsoft.com/office/officeart/2005/8/layout/orgChart1"/>
    <dgm:cxn modelId="{4F997589-186D-4DE9-8E27-35AF9AD454D2}" type="presOf" srcId="{91CD19B0-0583-4C2E-AF3A-8034B7E2B3AD}" destId="{93D66C3A-E08A-4AA7-87E0-A1BDD5696F3C}" srcOrd="0" destOrd="0" presId="urn:microsoft.com/office/officeart/2005/8/layout/orgChart1"/>
    <dgm:cxn modelId="{1ABACD99-0B0A-4379-8799-D0A17DC18E57}" type="presOf" srcId="{28A0C6F6-CB80-4251-A381-2CEDB41A3B93}" destId="{04CC2B1B-5A29-4726-964C-C7766A18F371}" srcOrd="1" destOrd="0" presId="urn:microsoft.com/office/officeart/2005/8/layout/orgChart1"/>
    <dgm:cxn modelId="{02378C34-8512-4245-BF6B-A381205910D1}" type="presOf" srcId="{0487543E-EE2D-4C9C-B9FC-9ED2D78C3E01}" destId="{0CBD7881-15E3-4DFA-BBFD-BA4C8AD70442}" srcOrd="0" destOrd="0" presId="urn:microsoft.com/office/officeart/2005/8/layout/orgChart1"/>
    <dgm:cxn modelId="{63D53B68-4CC7-4152-A324-DF893ABB7690}" type="presOf" srcId="{49030CD0-23BC-4697-A32A-4A7B22987EBC}" destId="{35BF2FD9-AD25-4E11-BBB8-7673312D68C1}" srcOrd="0" destOrd="0" presId="urn:microsoft.com/office/officeart/2005/8/layout/orgChart1"/>
    <dgm:cxn modelId="{ACE314A7-CEB3-4A13-B686-CBED9A6E812E}" type="presOf" srcId="{4A06DD11-F0C2-4635-B14A-761683560A55}" destId="{DA2EBE65-21A1-4052-A3E7-AEF01C9DB979}" srcOrd="0" destOrd="0" presId="urn:microsoft.com/office/officeart/2005/8/layout/orgChart1"/>
    <dgm:cxn modelId="{93159AD9-9129-4854-A24B-BD081C616019}" type="presOf" srcId="{056B56DB-3542-46E7-A585-835FAC049E2A}" destId="{19AC2194-535E-4901-BBC1-F1D30099DA88}" srcOrd="0" destOrd="0" presId="urn:microsoft.com/office/officeart/2005/8/layout/orgChart1"/>
    <dgm:cxn modelId="{5AEC85DE-D2B3-45D0-A187-072C733E1E82}" type="presOf" srcId="{17D0E6CB-1B21-47C7-827E-955F81176DF5}" destId="{45E547D5-3EFD-414F-BB67-85FD87D24B03}" srcOrd="1" destOrd="0" presId="urn:microsoft.com/office/officeart/2005/8/layout/orgChart1"/>
    <dgm:cxn modelId="{B23BC4FA-B068-4209-BCBB-8FEB6229799E}" type="presOf" srcId="{8210CC80-C04D-4EDE-88AB-BB153433CA6F}" destId="{08537062-261D-4CE9-9A12-9141B085101F}" srcOrd="1" destOrd="0" presId="urn:microsoft.com/office/officeart/2005/8/layout/orgChart1"/>
    <dgm:cxn modelId="{7AB86625-164A-4221-A14E-4B5AB6C71DFE}" srcId="{8210CC80-C04D-4EDE-88AB-BB153433CA6F}" destId="{0487543E-EE2D-4C9C-B9FC-9ED2D78C3E01}" srcOrd="2" destOrd="0" parTransId="{368F9D97-2BBE-4D97-A793-325B00AADBDE}" sibTransId="{BE4F681A-BC96-41ED-A963-253934CC8B31}"/>
    <dgm:cxn modelId="{18AED1C3-EA09-4896-804E-0AEE39B3AF6F}" srcId="{778D3D4E-8C53-4B28-8B13-B75A873E066B}" destId="{28A0C6F6-CB80-4251-A381-2CEDB41A3B93}" srcOrd="0" destOrd="0" parTransId="{056B56DB-3542-46E7-A585-835FAC049E2A}" sibTransId="{4563A581-FF51-4CAA-BA54-2C9658987182}"/>
    <dgm:cxn modelId="{F8F2F748-189D-4F32-AA93-3752EA055123}" type="presOf" srcId="{0023EBB9-C5B2-4219-B6D8-D88D87307CE9}" destId="{6FE228B0-2833-4683-A81D-943372DD4E48}" srcOrd="1" destOrd="0" presId="urn:microsoft.com/office/officeart/2005/8/layout/orgChart1"/>
    <dgm:cxn modelId="{5EA9ECC0-1D5D-4A89-AECE-66B6B03E158E}" type="presOf" srcId="{4BF3BF7C-3865-4A19-BE27-436DDAD5D64F}" destId="{A952B3D6-DEFB-4FB5-963E-B57B81DFB507}" srcOrd="0" destOrd="0" presId="urn:microsoft.com/office/officeart/2005/8/layout/orgChart1"/>
    <dgm:cxn modelId="{A0926144-CEB5-48B9-BC30-1211048B60E9}" srcId="{8A26DBC2-8D55-48B5-BE0D-3B91D6BCDC2F}" destId="{A9D24A5C-D6DB-46AF-8498-2E509E0C7ED7}" srcOrd="0" destOrd="0" parTransId="{DA3F889B-92D2-4A48-8BA5-2493DACB61F6}" sibTransId="{8461C394-646C-4452-8B53-0CBD341E4478}"/>
    <dgm:cxn modelId="{4138D058-4D74-4D21-8463-1E880CE3443E}" type="presOf" srcId="{0023EBB9-C5B2-4219-B6D8-D88D87307CE9}" destId="{F4A087C9-A0BC-401A-A3E0-25789E4104A0}" srcOrd="0" destOrd="0" presId="urn:microsoft.com/office/officeart/2005/8/layout/orgChart1"/>
    <dgm:cxn modelId="{65CE030E-9A11-4B25-A764-6DE9FF802FE4}" type="presOf" srcId="{37BCDA72-4C4D-4104-A560-56E4399AFFA9}" destId="{97505402-2E0B-400F-B064-6EB3EEE69221}" srcOrd="0" destOrd="0" presId="urn:microsoft.com/office/officeart/2005/8/layout/orgChart1"/>
    <dgm:cxn modelId="{BFB06DF5-76C7-425A-A075-F1478BF5B64A}" type="presOf" srcId="{368F9D97-2BBE-4D97-A793-325B00AADBDE}" destId="{9D4894CF-9CA7-424B-AE95-47B09234BFEF}" srcOrd="0" destOrd="0" presId="urn:microsoft.com/office/officeart/2005/8/layout/orgChart1"/>
    <dgm:cxn modelId="{86D48AC2-0FC5-46F3-A181-8A517982BA01}" srcId="{37BCDA72-4C4D-4104-A560-56E4399AFFA9}" destId="{C5DEC2E2-1A05-4BFF-8A73-02BF6D90CADA}" srcOrd="0" destOrd="0" parTransId="{82C736D7-F9DA-4719-818D-2E0CFF44118A}" sibTransId="{273A10C1-FA65-472F-9DC1-EA218A2A0207}"/>
    <dgm:cxn modelId="{90943E0B-6368-4FF8-A4EF-0B5660C84CE3}" type="presOf" srcId="{E49D1882-6B2B-4954-A77C-E36D9B5246CB}" destId="{B025296A-05F3-424D-B2D5-25E46FE7B1EC}" srcOrd="0" destOrd="0" presId="urn:microsoft.com/office/officeart/2005/8/layout/orgChart1"/>
    <dgm:cxn modelId="{B5AD4962-B5B0-4E93-AE61-242F6415597E}" type="presOf" srcId="{778D3D4E-8C53-4B28-8B13-B75A873E066B}" destId="{564E9676-6EA5-43AC-A034-EE32F7438136}" srcOrd="1" destOrd="0" presId="urn:microsoft.com/office/officeart/2005/8/layout/orgChart1"/>
    <dgm:cxn modelId="{92AFEA36-1EA5-4800-B2FE-3A169AEE53B0}" type="presOf" srcId="{91CD19B0-0583-4C2E-AF3A-8034B7E2B3AD}" destId="{4E06D1F9-CBA0-4E8B-B3A4-72160495E11F}" srcOrd="1" destOrd="0" presId="urn:microsoft.com/office/officeart/2005/8/layout/orgChart1"/>
    <dgm:cxn modelId="{F4FF3EF7-FE12-4E01-9125-4D996A91EB84}" type="presOf" srcId="{A965675A-C6E9-4C8F-A834-144ED2006D61}" destId="{01FC7AB0-4456-42AD-9FB9-CBB00B94E30A}" srcOrd="1" destOrd="0" presId="urn:microsoft.com/office/officeart/2005/8/layout/orgChart1"/>
    <dgm:cxn modelId="{3982C094-302E-46A8-8B88-E4C51821E2DF}" type="presOf" srcId="{37BCDA72-4C4D-4104-A560-56E4399AFFA9}" destId="{677D9055-BC0E-4EA8-9321-419D9C92E35E}" srcOrd="1" destOrd="0" presId="urn:microsoft.com/office/officeart/2005/8/layout/orgChart1"/>
    <dgm:cxn modelId="{C5CFB621-62A1-49E8-B9FB-32D74DACF251}" type="presOf" srcId="{C095E8D8-26B2-43DF-B591-B2C1EB9A020D}" destId="{0384F4E8-37DB-405D-90A2-80D605B37B28}" srcOrd="0" destOrd="0" presId="urn:microsoft.com/office/officeart/2005/8/layout/orgChart1"/>
    <dgm:cxn modelId="{46C84EBF-39B1-46B6-AA0E-0B675E071BDE}" srcId="{37BCDA72-4C4D-4104-A560-56E4399AFFA9}" destId="{91CD19B0-0583-4C2E-AF3A-8034B7E2B3AD}" srcOrd="2" destOrd="0" parTransId="{E49D1882-6B2B-4954-A77C-E36D9B5246CB}" sibTransId="{5BE838E2-C0E3-473E-BF7C-2D287310A66D}"/>
    <dgm:cxn modelId="{DC21EF8D-03D4-482E-8C57-D366211C8874}" srcId="{A9D24A5C-D6DB-46AF-8498-2E509E0C7ED7}" destId="{8210CC80-C04D-4EDE-88AB-BB153433CA6F}" srcOrd="2" destOrd="0" parTransId="{31DA9EC7-C2F5-476F-A76B-AE6FC1A94362}" sibTransId="{568B1503-5BE5-4815-8D9A-66FA943927AD}"/>
    <dgm:cxn modelId="{CB7EE2D8-4F41-4B81-8F1E-06C51134B6B8}" type="presOf" srcId="{0487543E-EE2D-4C9C-B9FC-9ED2D78C3E01}" destId="{40C19961-4494-450B-A5B2-F45A24D4B34A}" srcOrd="1" destOrd="0" presId="urn:microsoft.com/office/officeart/2005/8/layout/orgChart1"/>
    <dgm:cxn modelId="{ECB038A5-91D7-4DD5-B297-BA8AB664AEF5}" type="presOf" srcId="{1BFBE013-8AD7-448C-A7DE-1777B49D37AB}" destId="{E3FF1F72-3B4D-41D3-B469-F5CEE1548F8E}" srcOrd="0" destOrd="0" presId="urn:microsoft.com/office/officeart/2005/8/layout/orgChart1"/>
    <dgm:cxn modelId="{86DC9C81-8BFD-4336-B3DA-B3670F15EB5A}" type="presOf" srcId="{1823E5F3-FBD8-4EDE-A374-0D7730070D98}" destId="{49EEFFB6-0E98-4F29-9917-8045278B052F}" srcOrd="0" destOrd="0" presId="urn:microsoft.com/office/officeart/2005/8/layout/orgChart1"/>
    <dgm:cxn modelId="{BBB8D047-EC07-43E2-A3E0-598A78CDF1F0}" srcId="{8210CC80-C04D-4EDE-88AB-BB153433CA6F}" destId="{0023EBB9-C5B2-4219-B6D8-D88D87307CE9}" srcOrd="0" destOrd="0" parTransId="{C095E8D8-26B2-43DF-B591-B2C1EB9A020D}" sibTransId="{71D641A2-DE31-42C0-A866-81C441CEBCC4}"/>
    <dgm:cxn modelId="{4730DE85-6A0D-4202-A6A5-C63A63B864E5}" srcId="{8210CC80-C04D-4EDE-88AB-BB153433CA6F}" destId="{8FEA4FD5-12EF-4D3A-AE0E-F61C0E8B4F95}" srcOrd="1" destOrd="0" parTransId="{A52650C7-2D4D-442E-9645-56E85838AEFA}" sibTransId="{EFBB6AA3-5C05-41B9-8E8F-2B1FDADC0ABD}"/>
    <dgm:cxn modelId="{E4E66E03-3866-4499-B7B7-B6EBFFB03425}" type="presOf" srcId="{C5DEC2E2-1A05-4BFF-8A73-02BF6D90CADA}" destId="{FB47A980-38DD-4B64-AD06-087DF77CB237}" srcOrd="0" destOrd="0" presId="urn:microsoft.com/office/officeart/2005/8/layout/orgChart1"/>
    <dgm:cxn modelId="{3AF4B74C-BD7E-4F1D-8D1D-742FB39BB0A4}" type="presOf" srcId="{8210CC80-C04D-4EDE-88AB-BB153433CA6F}" destId="{EF15A5F6-2139-47CA-B5BF-EEF65DD028DD}" srcOrd="0" destOrd="0" presId="urn:microsoft.com/office/officeart/2005/8/layout/orgChart1"/>
    <dgm:cxn modelId="{2ED7E8E5-3F28-401F-8FFE-AADE811D3FC9}" type="presOf" srcId="{A9D24A5C-D6DB-46AF-8498-2E509E0C7ED7}" destId="{8976FFDC-0362-4E98-851D-18D361ECD1DE}" srcOrd="0" destOrd="0" presId="urn:microsoft.com/office/officeart/2005/8/layout/orgChart1"/>
    <dgm:cxn modelId="{0FB6D2CE-DDCA-49CA-AA9B-493E3A59D997}" type="presOf" srcId="{A965675A-C6E9-4C8F-A834-144ED2006D61}" destId="{84915CD0-8286-4875-88CE-72FA42ED0F68}" srcOrd="0" destOrd="0" presId="urn:microsoft.com/office/officeart/2005/8/layout/orgChart1"/>
    <dgm:cxn modelId="{5EB5F5B5-C193-4DDE-A131-95C933CD217C}" type="presOf" srcId="{17D0E6CB-1B21-47C7-827E-955F81176DF5}" destId="{5C929195-E1A2-4B76-8EF5-209034CC62E2}" srcOrd="0" destOrd="0" presId="urn:microsoft.com/office/officeart/2005/8/layout/orgChart1"/>
    <dgm:cxn modelId="{A9545BC2-9CEB-4CFA-8326-8EFF24CD6DE3}" type="presOf" srcId="{8FEA4FD5-12EF-4D3A-AE0E-F61C0E8B4F95}" destId="{410E54D1-D903-4D5B-B74F-7E9F08601C9D}" srcOrd="0" destOrd="0" presId="urn:microsoft.com/office/officeart/2005/8/layout/orgChart1"/>
    <dgm:cxn modelId="{F445F63E-CBD9-488F-A4C4-CF3286D79FF2}" srcId="{37BCDA72-4C4D-4104-A560-56E4399AFFA9}" destId="{A965675A-C6E9-4C8F-A834-144ED2006D61}" srcOrd="1" destOrd="0" parTransId="{1823E5F3-FBD8-4EDE-A374-0D7730070D98}" sibTransId="{B83529C7-AA5D-4477-BFE0-CF2EAA8FD7AF}"/>
    <dgm:cxn modelId="{398A2EF7-52F6-45FE-A782-263FABEF1082}" type="presOf" srcId="{82C736D7-F9DA-4719-818D-2E0CFF44118A}" destId="{6AF0DDEA-38EC-416F-9402-D8009D88F168}" srcOrd="0" destOrd="0" presId="urn:microsoft.com/office/officeart/2005/8/layout/orgChart1"/>
    <dgm:cxn modelId="{6B09501B-021D-4613-988A-C45217FF822C}" type="presOf" srcId="{A52650C7-2D4D-442E-9645-56E85838AEFA}" destId="{6C05A488-CE9D-4FCF-81A2-75BBF0F034E3}" srcOrd="0" destOrd="0" presId="urn:microsoft.com/office/officeart/2005/8/layout/orgChart1"/>
    <dgm:cxn modelId="{8725D083-43ED-414F-9901-577F39703692}" type="presOf" srcId="{8A26DBC2-8D55-48B5-BE0D-3B91D6BCDC2F}" destId="{A871B170-5B07-4E52-AC47-EB5FFF0F8049}" srcOrd="0" destOrd="0" presId="urn:microsoft.com/office/officeart/2005/8/layout/orgChart1"/>
    <dgm:cxn modelId="{14F5569A-BED0-4E66-B6BF-826DCF404428}" srcId="{A9D24A5C-D6DB-46AF-8498-2E509E0C7ED7}" destId="{778D3D4E-8C53-4B28-8B13-B75A873E066B}" srcOrd="0" destOrd="0" parTransId="{4BF3BF7C-3865-4A19-BE27-436DDAD5D64F}" sibTransId="{7481A656-C05B-4405-AA2A-7C81B5ACFA27}"/>
    <dgm:cxn modelId="{EBA7D76A-C4FA-458A-84E4-A7781C7DB0C2}" type="presParOf" srcId="{A871B170-5B07-4E52-AC47-EB5FFF0F8049}" destId="{C1AEAEDA-CCF2-4589-90D8-701A34BD61A1}" srcOrd="0" destOrd="0" presId="urn:microsoft.com/office/officeart/2005/8/layout/orgChart1"/>
    <dgm:cxn modelId="{89FA2CC5-4A75-4381-8A48-3472D36844EE}" type="presParOf" srcId="{C1AEAEDA-CCF2-4589-90D8-701A34BD61A1}" destId="{BBAA0353-569B-4FC4-B4CC-0E14E46DECF8}" srcOrd="0" destOrd="0" presId="urn:microsoft.com/office/officeart/2005/8/layout/orgChart1"/>
    <dgm:cxn modelId="{6F510D70-82F7-496F-8AB2-9A1468E424E7}" type="presParOf" srcId="{BBAA0353-569B-4FC4-B4CC-0E14E46DECF8}" destId="{8976FFDC-0362-4E98-851D-18D361ECD1DE}" srcOrd="0" destOrd="0" presId="urn:microsoft.com/office/officeart/2005/8/layout/orgChart1"/>
    <dgm:cxn modelId="{6C292CFA-AC53-41A6-8104-99F45908C670}" type="presParOf" srcId="{BBAA0353-569B-4FC4-B4CC-0E14E46DECF8}" destId="{5B29F0E7-158D-4C76-8265-45E7A6FEAB13}" srcOrd="1" destOrd="0" presId="urn:microsoft.com/office/officeart/2005/8/layout/orgChart1"/>
    <dgm:cxn modelId="{80B1A3B2-EBB7-4B3D-926A-54E354544DA7}" type="presParOf" srcId="{C1AEAEDA-CCF2-4589-90D8-701A34BD61A1}" destId="{9E622CF2-4330-42A6-AED0-49DA7208E247}" srcOrd="1" destOrd="0" presId="urn:microsoft.com/office/officeart/2005/8/layout/orgChart1"/>
    <dgm:cxn modelId="{C6842DD7-08AC-40C4-AC73-F3DB31AF6938}" type="presParOf" srcId="{9E622CF2-4330-42A6-AED0-49DA7208E247}" destId="{A952B3D6-DEFB-4FB5-963E-B57B81DFB507}" srcOrd="0" destOrd="0" presId="urn:microsoft.com/office/officeart/2005/8/layout/orgChart1"/>
    <dgm:cxn modelId="{35A1EB98-7A55-4375-8C2C-DBC0E3F0E84A}" type="presParOf" srcId="{9E622CF2-4330-42A6-AED0-49DA7208E247}" destId="{BBE151F3-A96D-4B69-A41E-2DBBC5D7DE1B}" srcOrd="1" destOrd="0" presId="urn:microsoft.com/office/officeart/2005/8/layout/orgChart1"/>
    <dgm:cxn modelId="{3A79607A-7531-4D6D-8491-6B4071679179}" type="presParOf" srcId="{BBE151F3-A96D-4B69-A41E-2DBBC5D7DE1B}" destId="{F38924FB-B76C-413E-8FF0-C4682E581976}" srcOrd="0" destOrd="0" presId="urn:microsoft.com/office/officeart/2005/8/layout/orgChart1"/>
    <dgm:cxn modelId="{8460E78B-B0DC-47A2-A331-9CFBF5BD86B2}" type="presParOf" srcId="{F38924FB-B76C-413E-8FF0-C4682E581976}" destId="{7615D5F1-C961-4501-AF1A-6AF4EC27D51A}" srcOrd="0" destOrd="0" presId="urn:microsoft.com/office/officeart/2005/8/layout/orgChart1"/>
    <dgm:cxn modelId="{00EB1723-3ED9-4E14-9E62-3A2281E17A9B}" type="presParOf" srcId="{F38924FB-B76C-413E-8FF0-C4682E581976}" destId="{564E9676-6EA5-43AC-A034-EE32F7438136}" srcOrd="1" destOrd="0" presId="urn:microsoft.com/office/officeart/2005/8/layout/orgChart1"/>
    <dgm:cxn modelId="{36A737CE-3F78-489A-97BF-52608E3BE141}" type="presParOf" srcId="{BBE151F3-A96D-4B69-A41E-2DBBC5D7DE1B}" destId="{966945B7-3991-49A3-BD2A-D0377F1B5563}" srcOrd="1" destOrd="0" presId="urn:microsoft.com/office/officeart/2005/8/layout/orgChart1"/>
    <dgm:cxn modelId="{471AEA31-CA89-436D-9EB5-4E79E3598423}" type="presParOf" srcId="{966945B7-3991-49A3-BD2A-D0377F1B5563}" destId="{19AC2194-535E-4901-BBC1-F1D30099DA88}" srcOrd="0" destOrd="0" presId="urn:microsoft.com/office/officeart/2005/8/layout/orgChart1"/>
    <dgm:cxn modelId="{F139B202-A1A9-4291-B086-9635A434A014}" type="presParOf" srcId="{966945B7-3991-49A3-BD2A-D0377F1B5563}" destId="{9629D525-BFB9-46BB-A7DD-12ED136B1857}" srcOrd="1" destOrd="0" presId="urn:microsoft.com/office/officeart/2005/8/layout/orgChart1"/>
    <dgm:cxn modelId="{694DC8D6-41AE-4259-AA5A-67464C84457F}" type="presParOf" srcId="{9629D525-BFB9-46BB-A7DD-12ED136B1857}" destId="{ABDBF2B0-F94C-4722-A8AD-30012483DF4C}" srcOrd="0" destOrd="0" presId="urn:microsoft.com/office/officeart/2005/8/layout/orgChart1"/>
    <dgm:cxn modelId="{40D3F5AE-CB11-4438-AA08-AAFF1C335459}" type="presParOf" srcId="{ABDBF2B0-F94C-4722-A8AD-30012483DF4C}" destId="{ABA460B4-0CD2-401C-9CF7-B4A8896146D3}" srcOrd="0" destOrd="0" presId="urn:microsoft.com/office/officeart/2005/8/layout/orgChart1"/>
    <dgm:cxn modelId="{DE7FFE70-F27F-40C4-8BC6-EEAE1AA93C1F}" type="presParOf" srcId="{ABDBF2B0-F94C-4722-A8AD-30012483DF4C}" destId="{04CC2B1B-5A29-4726-964C-C7766A18F371}" srcOrd="1" destOrd="0" presId="urn:microsoft.com/office/officeart/2005/8/layout/orgChart1"/>
    <dgm:cxn modelId="{5D23D712-D076-4DB9-824D-EAA74611B31C}" type="presParOf" srcId="{9629D525-BFB9-46BB-A7DD-12ED136B1857}" destId="{00BBC341-ACD5-4582-99B5-ECAD581C79CF}" srcOrd="1" destOrd="0" presId="urn:microsoft.com/office/officeart/2005/8/layout/orgChart1"/>
    <dgm:cxn modelId="{C39A29BC-498B-42D7-B4CB-9983B39B8D74}" type="presParOf" srcId="{9629D525-BFB9-46BB-A7DD-12ED136B1857}" destId="{BDACAD9C-77C1-46D8-B765-A316F4BE791D}" srcOrd="2" destOrd="0" presId="urn:microsoft.com/office/officeart/2005/8/layout/orgChart1"/>
    <dgm:cxn modelId="{C31CD32B-A5EE-4A82-A0BA-B6B4BC8DAB95}" type="presParOf" srcId="{966945B7-3991-49A3-BD2A-D0377F1B5563}" destId="{E3FF1F72-3B4D-41D3-B469-F5CEE1548F8E}" srcOrd="2" destOrd="0" presId="urn:microsoft.com/office/officeart/2005/8/layout/orgChart1"/>
    <dgm:cxn modelId="{73990430-7441-482F-B8D7-5217681AEE6F}" type="presParOf" srcId="{966945B7-3991-49A3-BD2A-D0377F1B5563}" destId="{8DE823C0-C8C7-4C6F-832F-ED3DEB6BE042}" srcOrd="3" destOrd="0" presId="urn:microsoft.com/office/officeart/2005/8/layout/orgChart1"/>
    <dgm:cxn modelId="{61BDD89C-BAD5-476A-A118-89300511013F}" type="presParOf" srcId="{8DE823C0-C8C7-4C6F-832F-ED3DEB6BE042}" destId="{E14E0CCE-958F-45E3-86AE-3C9F6BBEB07E}" srcOrd="0" destOrd="0" presId="urn:microsoft.com/office/officeart/2005/8/layout/orgChart1"/>
    <dgm:cxn modelId="{B7A0F926-D9BF-4481-BE4D-F36E0875F6E3}" type="presParOf" srcId="{E14E0CCE-958F-45E3-86AE-3C9F6BBEB07E}" destId="{35BF2FD9-AD25-4E11-BBB8-7673312D68C1}" srcOrd="0" destOrd="0" presId="urn:microsoft.com/office/officeart/2005/8/layout/orgChart1"/>
    <dgm:cxn modelId="{8FC3C0E6-82C9-4019-BD62-CD1B00D229E7}" type="presParOf" srcId="{E14E0CCE-958F-45E3-86AE-3C9F6BBEB07E}" destId="{22A25340-19A9-4E3B-A2BF-3FC74D4CBBEC}" srcOrd="1" destOrd="0" presId="urn:microsoft.com/office/officeart/2005/8/layout/orgChart1"/>
    <dgm:cxn modelId="{2ABE708A-C5E7-473E-91EA-2E692DB82F0A}" type="presParOf" srcId="{8DE823C0-C8C7-4C6F-832F-ED3DEB6BE042}" destId="{424830D1-2457-4168-830C-F90F0BBDAB65}" srcOrd="1" destOrd="0" presId="urn:microsoft.com/office/officeart/2005/8/layout/orgChart1"/>
    <dgm:cxn modelId="{D9CF484D-4946-4C02-A0B6-9169B8637F64}" type="presParOf" srcId="{8DE823C0-C8C7-4C6F-832F-ED3DEB6BE042}" destId="{F8DE034A-5069-4AEE-B61F-FAA982D63A47}" srcOrd="2" destOrd="0" presId="urn:microsoft.com/office/officeart/2005/8/layout/orgChart1"/>
    <dgm:cxn modelId="{144B59BC-C775-4F3B-AB7A-8A65C52CAFE9}" type="presParOf" srcId="{BBE151F3-A96D-4B69-A41E-2DBBC5D7DE1B}" destId="{1E98B2F1-213D-4B0F-81E6-36A7AFBC5FED}" srcOrd="2" destOrd="0" presId="urn:microsoft.com/office/officeart/2005/8/layout/orgChart1"/>
    <dgm:cxn modelId="{E435EA22-5572-4859-9FEB-B821C233F0C7}" type="presParOf" srcId="{9E622CF2-4330-42A6-AED0-49DA7208E247}" destId="{DA2EBE65-21A1-4052-A3E7-AEF01C9DB979}" srcOrd="2" destOrd="0" presId="urn:microsoft.com/office/officeart/2005/8/layout/orgChart1"/>
    <dgm:cxn modelId="{EBA74C93-E1A8-4483-9AEF-E0159FD9306B}" type="presParOf" srcId="{9E622CF2-4330-42A6-AED0-49DA7208E247}" destId="{DCF5935E-DE95-4A91-8DF7-2D28FE19DCC1}" srcOrd="3" destOrd="0" presId="urn:microsoft.com/office/officeart/2005/8/layout/orgChart1"/>
    <dgm:cxn modelId="{0FE802E8-8ACB-4249-BA47-44A1C8ADCD79}" type="presParOf" srcId="{DCF5935E-DE95-4A91-8DF7-2D28FE19DCC1}" destId="{798C1A4D-7781-48F1-8B24-98B201BCDCC7}" srcOrd="0" destOrd="0" presId="urn:microsoft.com/office/officeart/2005/8/layout/orgChart1"/>
    <dgm:cxn modelId="{CB1F0A76-9B71-45B5-9AC9-72A36E0B6EE7}" type="presParOf" srcId="{798C1A4D-7781-48F1-8B24-98B201BCDCC7}" destId="{97505402-2E0B-400F-B064-6EB3EEE69221}" srcOrd="0" destOrd="0" presId="urn:microsoft.com/office/officeart/2005/8/layout/orgChart1"/>
    <dgm:cxn modelId="{B420DDA4-00A6-42EE-A2F5-41AC64DA9373}" type="presParOf" srcId="{798C1A4D-7781-48F1-8B24-98B201BCDCC7}" destId="{677D9055-BC0E-4EA8-9321-419D9C92E35E}" srcOrd="1" destOrd="0" presId="urn:microsoft.com/office/officeart/2005/8/layout/orgChart1"/>
    <dgm:cxn modelId="{A0C9E5CB-669E-44F7-B1E0-3098E79139C9}" type="presParOf" srcId="{DCF5935E-DE95-4A91-8DF7-2D28FE19DCC1}" destId="{7FC9BA0D-2168-4C81-84B7-0112F29498A6}" srcOrd="1" destOrd="0" presId="urn:microsoft.com/office/officeart/2005/8/layout/orgChart1"/>
    <dgm:cxn modelId="{6E1F1EAA-AA35-409A-B9A4-C87FD76FB4EB}" type="presParOf" srcId="{7FC9BA0D-2168-4C81-84B7-0112F29498A6}" destId="{6AF0DDEA-38EC-416F-9402-D8009D88F168}" srcOrd="0" destOrd="0" presId="urn:microsoft.com/office/officeart/2005/8/layout/orgChart1"/>
    <dgm:cxn modelId="{5BEADEF2-EC53-4E40-AF5B-D6208BCD120C}" type="presParOf" srcId="{7FC9BA0D-2168-4C81-84B7-0112F29498A6}" destId="{0CE38DDB-9F7F-4F9A-9AE9-1863F29694ED}" srcOrd="1" destOrd="0" presId="urn:microsoft.com/office/officeart/2005/8/layout/orgChart1"/>
    <dgm:cxn modelId="{AEB6651B-C2AD-42DD-891D-79D4B5DDBA5B}" type="presParOf" srcId="{0CE38DDB-9F7F-4F9A-9AE9-1863F29694ED}" destId="{40C7E776-F541-4FCE-8015-57B5E43B2260}" srcOrd="0" destOrd="0" presId="urn:microsoft.com/office/officeart/2005/8/layout/orgChart1"/>
    <dgm:cxn modelId="{7A27FB8D-F069-4BFB-93C6-52CE92FBBC64}" type="presParOf" srcId="{40C7E776-F541-4FCE-8015-57B5E43B2260}" destId="{FB47A980-38DD-4B64-AD06-087DF77CB237}" srcOrd="0" destOrd="0" presId="urn:microsoft.com/office/officeart/2005/8/layout/orgChart1"/>
    <dgm:cxn modelId="{D83EAFCB-72C3-4F35-9ED5-8927ED447714}" type="presParOf" srcId="{40C7E776-F541-4FCE-8015-57B5E43B2260}" destId="{5350C7DD-6417-443B-BF50-E6D40C3446B0}" srcOrd="1" destOrd="0" presId="urn:microsoft.com/office/officeart/2005/8/layout/orgChart1"/>
    <dgm:cxn modelId="{0DA0B82F-2947-4779-9E84-1DF859DFABD5}" type="presParOf" srcId="{0CE38DDB-9F7F-4F9A-9AE9-1863F29694ED}" destId="{6F5E6E13-9F60-41B4-A249-73EEAC31437E}" srcOrd="1" destOrd="0" presId="urn:microsoft.com/office/officeart/2005/8/layout/orgChart1"/>
    <dgm:cxn modelId="{FBC9F511-70C4-492E-807D-C0DD2022771E}" type="presParOf" srcId="{0CE38DDB-9F7F-4F9A-9AE9-1863F29694ED}" destId="{3A6069F5-9C02-45A9-A5E2-BC2890454C51}" srcOrd="2" destOrd="0" presId="urn:microsoft.com/office/officeart/2005/8/layout/orgChart1"/>
    <dgm:cxn modelId="{2DD9BE29-B61D-4E3A-BA7D-E65B094F2645}" type="presParOf" srcId="{7FC9BA0D-2168-4C81-84B7-0112F29498A6}" destId="{49EEFFB6-0E98-4F29-9917-8045278B052F}" srcOrd="2" destOrd="0" presId="urn:microsoft.com/office/officeart/2005/8/layout/orgChart1"/>
    <dgm:cxn modelId="{F841BE0D-EFD3-46D0-B2D8-FEB4C8A45CF1}" type="presParOf" srcId="{7FC9BA0D-2168-4C81-84B7-0112F29498A6}" destId="{9EDB103C-D2B7-4E3A-9221-27AA9DE539F0}" srcOrd="3" destOrd="0" presId="urn:microsoft.com/office/officeart/2005/8/layout/orgChart1"/>
    <dgm:cxn modelId="{622FCC86-A450-4331-947C-95BB3C4204F0}" type="presParOf" srcId="{9EDB103C-D2B7-4E3A-9221-27AA9DE539F0}" destId="{A0F9283F-CC31-478E-9737-D26B2C4CAA09}" srcOrd="0" destOrd="0" presId="urn:microsoft.com/office/officeart/2005/8/layout/orgChart1"/>
    <dgm:cxn modelId="{49413CEA-2623-4CEA-9999-88942D0EE5D1}" type="presParOf" srcId="{A0F9283F-CC31-478E-9737-D26B2C4CAA09}" destId="{84915CD0-8286-4875-88CE-72FA42ED0F68}" srcOrd="0" destOrd="0" presId="urn:microsoft.com/office/officeart/2005/8/layout/orgChart1"/>
    <dgm:cxn modelId="{CDA9634E-E97B-434C-BA8D-6A64B0519D62}" type="presParOf" srcId="{A0F9283F-CC31-478E-9737-D26B2C4CAA09}" destId="{01FC7AB0-4456-42AD-9FB9-CBB00B94E30A}" srcOrd="1" destOrd="0" presId="urn:microsoft.com/office/officeart/2005/8/layout/orgChart1"/>
    <dgm:cxn modelId="{F3F87F0A-E37A-42B4-9F5A-7F072C0F3F3A}" type="presParOf" srcId="{9EDB103C-D2B7-4E3A-9221-27AA9DE539F0}" destId="{66245C56-28B3-4658-B9A8-00DB7419173E}" srcOrd="1" destOrd="0" presId="urn:microsoft.com/office/officeart/2005/8/layout/orgChart1"/>
    <dgm:cxn modelId="{DDFF258F-2E1E-41AB-A57C-330F399C6E03}" type="presParOf" srcId="{9EDB103C-D2B7-4E3A-9221-27AA9DE539F0}" destId="{0F999A97-DF90-4274-A242-CA288CFFC773}" srcOrd="2" destOrd="0" presId="urn:microsoft.com/office/officeart/2005/8/layout/orgChart1"/>
    <dgm:cxn modelId="{812CA9BC-5E03-4005-B5DE-33F6148A35A4}" type="presParOf" srcId="{7FC9BA0D-2168-4C81-84B7-0112F29498A6}" destId="{B025296A-05F3-424D-B2D5-25E46FE7B1EC}" srcOrd="4" destOrd="0" presId="urn:microsoft.com/office/officeart/2005/8/layout/orgChart1"/>
    <dgm:cxn modelId="{6B9AA949-EE55-40A7-B57F-5FB5534B2877}" type="presParOf" srcId="{7FC9BA0D-2168-4C81-84B7-0112F29498A6}" destId="{2BFC1E95-5E17-496D-8FC2-E11A9F0817B1}" srcOrd="5" destOrd="0" presId="urn:microsoft.com/office/officeart/2005/8/layout/orgChart1"/>
    <dgm:cxn modelId="{DB85EF3C-36F5-406A-9E22-99087A5F93F9}" type="presParOf" srcId="{2BFC1E95-5E17-496D-8FC2-E11A9F0817B1}" destId="{7AD393B4-8069-41C6-BE13-91A9B336F889}" srcOrd="0" destOrd="0" presId="urn:microsoft.com/office/officeart/2005/8/layout/orgChart1"/>
    <dgm:cxn modelId="{F8D98DAE-D3BE-4FBD-81A9-D250F22885F9}" type="presParOf" srcId="{7AD393B4-8069-41C6-BE13-91A9B336F889}" destId="{93D66C3A-E08A-4AA7-87E0-A1BDD5696F3C}" srcOrd="0" destOrd="0" presId="urn:microsoft.com/office/officeart/2005/8/layout/orgChart1"/>
    <dgm:cxn modelId="{A73DD43C-9E8F-438E-8408-93A08DAB95E1}" type="presParOf" srcId="{7AD393B4-8069-41C6-BE13-91A9B336F889}" destId="{4E06D1F9-CBA0-4E8B-B3A4-72160495E11F}" srcOrd="1" destOrd="0" presId="urn:microsoft.com/office/officeart/2005/8/layout/orgChart1"/>
    <dgm:cxn modelId="{5D3528AD-EB91-4654-BA5F-BD2C4CE81533}" type="presParOf" srcId="{2BFC1E95-5E17-496D-8FC2-E11A9F0817B1}" destId="{7D5623B2-FAB6-41D9-9BE1-0F9E32B82F70}" srcOrd="1" destOrd="0" presId="urn:microsoft.com/office/officeart/2005/8/layout/orgChart1"/>
    <dgm:cxn modelId="{122A4BBF-47FB-4BD6-8E06-4E40620A36AC}" type="presParOf" srcId="{2BFC1E95-5E17-496D-8FC2-E11A9F0817B1}" destId="{CFF63C71-F666-4932-8D26-00659DA68BEB}" srcOrd="2" destOrd="0" presId="urn:microsoft.com/office/officeart/2005/8/layout/orgChart1"/>
    <dgm:cxn modelId="{3F148A1E-F404-476B-B530-43E7DCF3366C}" type="presParOf" srcId="{DCF5935E-DE95-4A91-8DF7-2D28FE19DCC1}" destId="{15C9495C-8634-4F89-8BA7-80FFAB762755}" srcOrd="2" destOrd="0" presId="urn:microsoft.com/office/officeart/2005/8/layout/orgChart1"/>
    <dgm:cxn modelId="{2D8F00C7-8E02-4F84-A4CF-763E17856379}" type="presParOf" srcId="{9E622CF2-4330-42A6-AED0-49DA7208E247}" destId="{65ABA7DC-11C3-4617-AC48-239374E3A76D}" srcOrd="4" destOrd="0" presId="urn:microsoft.com/office/officeart/2005/8/layout/orgChart1"/>
    <dgm:cxn modelId="{DCC0636D-371E-49AA-A105-3482F3516B45}" type="presParOf" srcId="{9E622CF2-4330-42A6-AED0-49DA7208E247}" destId="{4C1BBA18-B984-41E7-A64D-B60D44CEF340}" srcOrd="5" destOrd="0" presId="urn:microsoft.com/office/officeart/2005/8/layout/orgChart1"/>
    <dgm:cxn modelId="{1A2E7338-81AE-4A6F-95AB-F16C9C52C5C2}" type="presParOf" srcId="{4C1BBA18-B984-41E7-A64D-B60D44CEF340}" destId="{4326E5EC-31B3-4EA0-A52B-232FBB86ECEA}" srcOrd="0" destOrd="0" presId="urn:microsoft.com/office/officeart/2005/8/layout/orgChart1"/>
    <dgm:cxn modelId="{CD0BC19E-2D19-466A-855F-573962C8B91C}" type="presParOf" srcId="{4326E5EC-31B3-4EA0-A52B-232FBB86ECEA}" destId="{EF15A5F6-2139-47CA-B5BF-EEF65DD028DD}" srcOrd="0" destOrd="0" presId="urn:microsoft.com/office/officeart/2005/8/layout/orgChart1"/>
    <dgm:cxn modelId="{A1A8181C-A068-4614-BBE9-0B381F3A0F8F}" type="presParOf" srcId="{4326E5EC-31B3-4EA0-A52B-232FBB86ECEA}" destId="{08537062-261D-4CE9-9A12-9141B085101F}" srcOrd="1" destOrd="0" presId="urn:microsoft.com/office/officeart/2005/8/layout/orgChart1"/>
    <dgm:cxn modelId="{B231CCAB-EC83-4462-80BA-6F1EB598F2E4}" type="presParOf" srcId="{4C1BBA18-B984-41E7-A64D-B60D44CEF340}" destId="{8BE62398-10F5-47BD-BB57-0ECA2C804CCE}" srcOrd="1" destOrd="0" presId="urn:microsoft.com/office/officeart/2005/8/layout/orgChart1"/>
    <dgm:cxn modelId="{FEB7F2AF-31D6-4044-A011-8224217B0035}" type="presParOf" srcId="{8BE62398-10F5-47BD-BB57-0ECA2C804CCE}" destId="{0384F4E8-37DB-405D-90A2-80D605B37B28}" srcOrd="0" destOrd="0" presId="urn:microsoft.com/office/officeart/2005/8/layout/orgChart1"/>
    <dgm:cxn modelId="{09384474-8E57-4D5F-B084-A6E1E370CC76}" type="presParOf" srcId="{8BE62398-10F5-47BD-BB57-0ECA2C804CCE}" destId="{CEF7D7A0-9D78-4F2B-9D66-BC8948F73999}" srcOrd="1" destOrd="0" presId="urn:microsoft.com/office/officeart/2005/8/layout/orgChart1"/>
    <dgm:cxn modelId="{AFD199F7-6312-47FC-BDDC-22B079E10B6B}" type="presParOf" srcId="{CEF7D7A0-9D78-4F2B-9D66-BC8948F73999}" destId="{0F6442EE-57D6-4A7B-AA2F-D97828078389}" srcOrd="0" destOrd="0" presId="urn:microsoft.com/office/officeart/2005/8/layout/orgChart1"/>
    <dgm:cxn modelId="{51173121-0337-4E1F-A215-E0217D9E477B}" type="presParOf" srcId="{0F6442EE-57D6-4A7B-AA2F-D97828078389}" destId="{F4A087C9-A0BC-401A-A3E0-25789E4104A0}" srcOrd="0" destOrd="0" presId="urn:microsoft.com/office/officeart/2005/8/layout/orgChart1"/>
    <dgm:cxn modelId="{87845768-0EC0-422A-9A65-2B10606444F1}" type="presParOf" srcId="{0F6442EE-57D6-4A7B-AA2F-D97828078389}" destId="{6FE228B0-2833-4683-A81D-943372DD4E48}" srcOrd="1" destOrd="0" presId="urn:microsoft.com/office/officeart/2005/8/layout/orgChart1"/>
    <dgm:cxn modelId="{048AEA34-1E91-49CE-A417-9F87025CC8D8}" type="presParOf" srcId="{CEF7D7A0-9D78-4F2B-9D66-BC8948F73999}" destId="{331C2A61-575E-4935-8C20-6465B959BC0B}" srcOrd="1" destOrd="0" presId="urn:microsoft.com/office/officeart/2005/8/layout/orgChart1"/>
    <dgm:cxn modelId="{7595D83F-CD7D-4845-B134-27BA9686D216}" type="presParOf" srcId="{CEF7D7A0-9D78-4F2B-9D66-BC8948F73999}" destId="{95AD37F5-BF82-487F-BB11-EDFF3FD19F80}" srcOrd="2" destOrd="0" presId="urn:microsoft.com/office/officeart/2005/8/layout/orgChart1"/>
    <dgm:cxn modelId="{1D4E46DC-A7CF-43E1-AA03-CCF7E4856DEA}" type="presParOf" srcId="{8BE62398-10F5-47BD-BB57-0ECA2C804CCE}" destId="{6C05A488-CE9D-4FCF-81A2-75BBF0F034E3}" srcOrd="2" destOrd="0" presId="urn:microsoft.com/office/officeart/2005/8/layout/orgChart1"/>
    <dgm:cxn modelId="{E04DC146-004F-4F00-B685-7CDA45BE4D63}" type="presParOf" srcId="{8BE62398-10F5-47BD-BB57-0ECA2C804CCE}" destId="{B1D88382-B27A-4E4C-8408-FA070C3DA9B5}" srcOrd="3" destOrd="0" presId="urn:microsoft.com/office/officeart/2005/8/layout/orgChart1"/>
    <dgm:cxn modelId="{A0CC0028-B6F0-4B8D-8AD1-C6F2D493D7E7}" type="presParOf" srcId="{B1D88382-B27A-4E4C-8408-FA070C3DA9B5}" destId="{CA72672E-F2F1-4C88-B917-EE739305137F}" srcOrd="0" destOrd="0" presId="urn:microsoft.com/office/officeart/2005/8/layout/orgChart1"/>
    <dgm:cxn modelId="{6D168629-EE65-4A82-95B7-70A21302238A}" type="presParOf" srcId="{CA72672E-F2F1-4C88-B917-EE739305137F}" destId="{410E54D1-D903-4D5B-B74F-7E9F08601C9D}" srcOrd="0" destOrd="0" presId="urn:microsoft.com/office/officeart/2005/8/layout/orgChart1"/>
    <dgm:cxn modelId="{AF99083A-19ED-4AAD-93E9-2451349EAF92}" type="presParOf" srcId="{CA72672E-F2F1-4C88-B917-EE739305137F}" destId="{D169DE98-1D8D-4EF5-80EB-DCAB10474971}" srcOrd="1" destOrd="0" presId="urn:microsoft.com/office/officeart/2005/8/layout/orgChart1"/>
    <dgm:cxn modelId="{30B0C3C0-E2D5-4833-A98A-59D7EB7AFF3D}" type="presParOf" srcId="{B1D88382-B27A-4E4C-8408-FA070C3DA9B5}" destId="{40CFB759-61B6-4350-9F05-A17D723578EB}" srcOrd="1" destOrd="0" presId="urn:microsoft.com/office/officeart/2005/8/layout/orgChart1"/>
    <dgm:cxn modelId="{D542C924-5718-46C5-A41D-78BFB9056A7C}" type="presParOf" srcId="{B1D88382-B27A-4E4C-8408-FA070C3DA9B5}" destId="{15C3B36A-6E7C-4A22-9F68-34372C75446D}" srcOrd="2" destOrd="0" presId="urn:microsoft.com/office/officeart/2005/8/layout/orgChart1"/>
    <dgm:cxn modelId="{D9528B70-0AEA-4B56-80EF-F5394034E85A}" type="presParOf" srcId="{8BE62398-10F5-47BD-BB57-0ECA2C804CCE}" destId="{9D4894CF-9CA7-424B-AE95-47B09234BFEF}" srcOrd="4" destOrd="0" presId="urn:microsoft.com/office/officeart/2005/8/layout/orgChart1"/>
    <dgm:cxn modelId="{D58CB2B5-E74E-49A4-9A00-BD5C8373BB3E}" type="presParOf" srcId="{8BE62398-10F5-47BD-BB57-0ECA2C804CCE}" destId="{870FF628-91D3-4A32-A3FD-3645AE77FB6F}" srcOrd="5" destOrd="0" presId="urn:microsoft.com/office/officeart/2005/8/layout/orgChart1"/>
    <dgm:cxn modelId="{F84E632A-8C7A-4AFD-A264-8C74EE3308B6}" type="presParOf" srcId="{870FF628-91D3-4A32-A3FD-3645AE77FB6F}" destId="{4A6B6268-1BD7-469F-9066-5C76504C8D53}" srcOrd="0" destOrd="0" presId="urn:microsoft.com/office/officeart/2005/8/layout/orgChart1"/>
    <dgm:cxn modelId="{F005F299-5925-44FB-9958-09799C1ECAFD}" type="presParOf" srcId="{4A6B6268-1BD7-469F-9066-5C76504C8D53}" destId="{0CBD7881-15E3-4DFA-BBFD-BA4C8AD70442}" srcOrd="0" destOrd="0" presId="urn:microsoft.com/office/officeart/2005/8/layout/orgChart1"/>
    <dgm:cxn modelId="{91240245-EE96-4135-B574-226A1BEBE638}" type="presParOf" srcId="{4A6B6268-1BD7-469F-9066-5C76504C8D53}" destId="{40C19961-4494-450B-A5B2-F45A24D4B34A}" srcOrd="1" destOrd="0" presId="urn:microsoft.com/office/officeart/2005/8/layout/orgChart1"/>
    <dgm:cxn modelId="{89EE3C8E-83D6-4EE2-A71C-BB4EFF5886E5}" type="presParOf" srcId="{870FF628-91D3-4A32-A3FD-3645AE77FB6F}" destId="{7EF4EEC1-6F40-4692-8606-7CAC79211389}" srcOrd="1" destOrd="0" presId="urn:microsoft.com/office/officeart/2005/8/layout/orgChart1"/>
    <dgm:cxn modelId="{BADE434D-02FE-47B1-A9D1-A1F47A244D4D}" type="presParOf" srcId="{870FF628-91D3-4A32-A3FD-3645AE77FB6F}" destId="{44F2E557-67E5-4C45-9A14-6A232C18666F}" srcOrd="2" destOrd="0" presId="urn:microsoft.com/office/officeart/2005/8/layout/orgChart1"/>
    <dgm:cxn modelId="{E04DBA8E-F9C2-4674-926F-F34BE081E7F5}" type="presParOf" srcId="{8BE62398-10F5-47BD-BB57-0ECA2C804CCE}" destId="{74818812-3302-4220-840C-7926C07C9176}" srcOrd="6" destOrd="0" presId="urn:microsoft.com/office/officeart/2005/8/layout/orgChart1"/>
    <dgm:cxn modelId="{BA7044AF-363A-4191-9B09-2CD8A75F4F7D}" type="presParOf" srcId="{8BE62398-10F5-47BD-BB57-0ECA2C804CCE}" destId="{2B724F7E-9AA3-438A-B808-F463ABEAFCAF}" srcOrd="7" destOrd="0" presId="urn:microsoft.com/office/officeart/2005/8/layout/orgChart1"/>
    <dgm:cxn modelId="{DC024814-2DF8-43DB-ACA4-3D5AABF3B3EC}" type="presParOf" srcId="{2B724F7E-9AA3-438A-B808-F463ABEAFCAF}" destId="{729D817E-C5D2-44FE-8FAB-B1C700C29BB3}" srcOrd="0" destOrd="0" presId="urn:microsoft.com/office/officeart/2005/8/layout/orgChart1"/>
    <dgm:cxn modelId="{15247FED-FDC6-41B7-9205-EB6454056FAB}" type="presParOf" srcId="{729D817E-C5D2-44FE-8FAB-B1C700C29BB3}" destId="{5C929195-E1A2-4B76-8EF5-209034CC62E2}" srcOrd="0" destOrd="0" presId="urn:microsoft.com/office/officeart/2005/8/layout/orgChart1"/>
    <dgm:cxn modelId="{D7DAFED4-4EF5-466F-99EF-7D4F28148471}" type="presParOf" srcId="{729D817E-C5D2-44FE-8FAB-B1C700C29BB3}" destId="{45E547D5-3EFD-414F-BB67-85FD87D24B03}" srcOrd="1" destOrd="0" presId="urn:microsoft.com/office/officeart/2005/8/layout/orgChart1"/>
    <dgm:cxn modelId="{0D8379DA-3DFA-4F9D-9D6B-92D448C6B8AF}" type="presParOf" srcId="{2B724F7E-9AA3-438A-B808-F463ABEAFCAF}" destId="{605407E0-E563-4058-B0E1-BD2EBAA3A934}" srcOrd="1" destOrd="0" presId="urn:microsoft.com/office/officeart/2005/8/layout/orgChart1"/>
    <dgm:cxn modelId="{0F7AE77B-5C14-43F4-A6E0-6F6BF6AA67B5}" type="presParOf" srcId="{2B724F7E-9AA3-438A-B808-F463ABEAFCAF}" destId="{5F9B702D-93BA-48B1-AD96-AAE61D4595E9}" srcOrd="2" destOrd="0" presId="urn:microsoft.com/office/officeart/2005/8/layout/orgChart1"/>
    <dgm:cxn modelId="{58B8B637-17E2-4579-BAD3-6A99C83AFD7B}" type="presParOf" srcId="{4C1BBA18-B984-41E7-A64D-B60D44CEF340}" destId="{1F59B3CC-8B66-47C0-A422-A66CB64C034B}" srcOrd="2" destOrd="0" presId="urn:microsoft.com/office/officeart/2005/8/layout/orgChart1"/>
    <dgm:cxn modelId="{857D713B-0875-42C5-A340-A8A5470B6DBC}" type="presParOf" srcId="{C1AEAEDA-CCF2-4589-90D8-701A34BD61A1}" destId="{3253FF85-8AF0-4C49-958E-BF17889CDD46}" srcOrd="2" destOrd="0" presId="urn:microsoft.com/office/officeart/2005/8/layout/orgChart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A26DBC2-8D55-48B5-BE0D-3B91D6BCDC2F}" type="doc">
      <dgm:prSet loTypeId="urn:microsoft.com/office/officeart/2005/8/layout/orgChart1" loCatId="hierarchy" qsTypeId="urn:microsoft.com/office/officeart/2005/8/quickstyle/simple2" qsCatId="simple" csTypeId="urn:microsoft.com/office/officeart/2005/8/colors/accent1_2" csCatId="accent1" phldr="1"/>
      <dgm:spPr/>
      <dgm:t>
        <a:bodyPr/>
        <a:lstStyle/>
        <a:p>
          <a:endParaRPr lang="en-US"/>
        </a:p>
      </dgm:t>
    </dgm:pt>
    <dgm:pt modelId="{A9D24A5C-D6DB-46AF-8498-2E509E0C7ED7}">
      <dgm:prSet phldrT="[Text]" custT="1"/>
      <dgm:spPr/>
      <dgm:t>
        <a:bodyPr lIns="0"/>
        <a:lstStyle/>
        <a:p>
          <a:r>
            <a:rPr lang="uk-UA" sz="1000" b="1">
              <a:solidFill>
                <a:schemeClr val="bg1"/>
              </a:solidFill>
              <a:latin typeface="Arial" panose="020B0604020202020204" pitchFamily="34" charset="0"/>
              <a:cs typeface="Arial" panose="020B0604020202020204" pitchFamily="34" charset="0"/>
            </a:rPr>
            <a:t>Стратегічний напрям Б. Коломия – місто якісного міського середовища</a:t>
          </a:r>
          <a:endParaRPr lang="en-US" sz="1000" b="1">
            <a:solidFill>
              <a:schemeClr val="bg1"/>
            </a:solidFill>
            <a:latin typeface="Arial" panose="020B0604020202020204" pitchFamily="34" charset="0"/>
            <a:cs typeface="Arial" panose="020B0604020202020204" pitchFamily="34" charset="0"/>
          </a:endParaRPr>
        </a:p>
      </dgm:t>
    </dgm:pt>
    <dgm:pt modelId="{DA3F889B-92D2-4A48-8BA5-2493DACB61F6}" type="parTrans" cxnId="{A0926144-CEB5-48B9-BC30-1211048B60E9}">
      <dgm:prSet/>
      <dgm:spPr/>
      <dgm:t>
        <a:bodyPr/>
        <a:lstStyle/>
        <a:p>
          <a:endParaRPr lang="en-US" sz="900">
            <a:latin typeface="Arial" panose="020B0604020202020204" pitchFamily="34" charset="0"/>
            <a:cs typeface="Arial" panose="020B0604020202020204" pitchFamily="34" charset="0"/>
          </a:endParaRPr>
        </a:p>
      </dgm:t>
    </dgm:pt>
    <dgm:pt modelId="{8461C394-646C-4452-8B53-0CBD341E4478}" type="sibTrans" cxnId="{A0926144-CEB5-48B9-BC30-1211048B60E9}">
      <dgm:prSet/>
      <dgm:spPr/>
      <dgm:t>
        <a:bodyPr/>
        <a:lstStyle/>
        <a:p>
          <a:endParaRPr lang="en-US" sz="900">
            <a:latin typeface="Arial" panose="020B0604020202020204" pitchFamily="34" charset="0"/>
            <a:cs typeface="Arial" panose="020B0604020202020204" pitchFamily="34" charset="0"/>
          </a:endParaRPr>
        </a:p>
      </dgm:t>
    </dgm:pt>
    <dgm:pt modelId="{778D3D4E-8C53-4B28-8B13-B75A873E066B}">
      <dgm:prSet custT="1"/>
      <dgm:spPr/>
      <dgm:t>
        <a:bodyPr lIns="0"/>
        <a:lstStyle/>
        <a:p>
          <a:r>
            <a:rPr lang="uk-UA" sz="900" b="1">
              <a:latin typeface="Arial" panose="020B0604020202020204" pitchFamily="34" charset="0"/>
              <a:cs typeface="Arial" panose="020B0604020202020204" pitchFamily="34" charset="0"/>
            </a:rPr>
            <a:t>Б.1. Розвиток та модернізація інженерної інфраструктури</a:t>
          </a:r>
          <a:endParaRPr lang="en-US" sz="900" b="1">
            <a:solidFill>
              <a:schemeClr val="bg1"/>
            </a:solidFill>
            <a:latin typeface="Arial" panose="020B0604020202020204" pitchFamily="34" charset="0"/>
            <a:cs typeface="Arial" panose="020B0604020202020204" pitchFamily="34" charset="0"/>
          </a:endParaRPr>
        </a:p>
      </dgm:t>
    </dgm:pt>
    <dgm:pt modelId="{4BF3BF7C-3865-4A19-BE27-436DDAD5D64F}" type="parTrans" cxnId="{14F5569A-BED0-4E66-B6BF-826DCF404428}">
      <dgm:prSet/>
      <dgm:spPr/>
      <dgm:t>
        <a:bodyPr lIns="0"/>
        <a:lstStyle/>
        <a:p>
          <a:endParaRPr lang="en-US" sz="900" b="1">
            <a:latin typeface="Arial" panose="020B0604020202020204" pitchFamily="34" charset="0"/>
            <a:cs typeface="Arial" panose="020B0604020202020204" pitchFamily="34" charset="0"/>
          </a:endParaRPr>
        </a:p>
      </dgm:t>
    </dgm:pt>
    <dgm:pt modelId="{7481A656-C05B-4405-AA2A-7C81B5ACFA27}" type="sibTrans" cxnId="{14F5569A-BED0-4E66-B6BF-826DCF404428}">
      <dgm:prSet/>
      <dgm:spPr/>
      <dgm:t>
        <a:bodyPr/>
        <a:lstStyle/>
        <a:p>
          <a:endParaRPr lang="en-US" sz="900">
            <a:latin typeface="Arial" panose="020B0604020202020204" pitchFamily="34" charset="0"/>
            <a:cs typeface="Arial" panose="020B0604020202020204" pitchFamily="34" charset="0"/>
          </a:endParaRPr>
        </a:p>
      </dgm:t>
    </dgm:pt>
    <dgm:pt modelId="{37BCDA72-4C4D-4104-A560-56E4399AFFA9}">
      <dgm:prSet custT="1"/>
      <dgm:spPr/>
      <dgm:t>
        <a:bodyPr lIns="0"/>
        <a:lstStyle/>
        <a:p>
          <a:r>
            <a:rPr lang="uk-UA" sz="900" b="1">
              <a:latin typeface="Arial" panose="020B0604020202020204" pitchFamily="34" charset="0"/>
              <a:cs typeface="Arial" panose="020B0604020202020204" pitchFamily="34" charset="0"/>
            </a:rPr>
            <a:t>Б.2. Підвищення рівня енергоефективності</a:t>
          </a:r>
          <a:endParaRPr lang="en-US" sz="900" b="1">
            <a:latin typeface="Arial" panose="020B0604020202020204" pitchFamily="34" charset="0"/>
            <a:cs typeface="Arial" panose="020B0604020202020204" pitchFamily="34" charset="0"/>
          </a:endParaRPr>
        </a:p>
      </dgm:t>
    </dgm:pt>
    <dgm:pt modelId="{4A06DD11-F0C2-4635-B14A-761683560A55}" type="parTrans" cxnId="{EA7EF4BE-FB9D-4467-8FAD-68BF01BE5F0C}">
      <dgm:prSet/>
      <dgm:spPr/>
      <dgm:t>
        <a:bodyPr lIns="0"/>
        <a:lstStyle/>
        <a:p>
          <a:endParaRPr lang="en-US" sz="900" b="1">
            <a:latin typeface="Arial" panose="020B0604020202020204" pitchFamily="34" charset="0"/>
            <a:cs typeface="Arial" panose="020B0604020202020204" pitchFamily="34" charset="0"/>
          </a:endParaRPr>
        </a:p>
      </dgm:t>
    </dgm:pt>
    <dgm:pt modelId="{3B10A6DB-B1F6-4B4B-B332-D872BD929415}" type="sibTrans" cxnId="{EA7EF4BE-FB9D-4467-8FAD-68BF01BE5F0C}">
      <dgm:prSet/>
      <dgm:spPr/>
      <dgm:t>
        <a:bodyPr/>
        <a:lstStyle/>
        <a:p>
          <a:endParaRPr lang="en-US" sz="900">
            <a:latin typeface="Arial" panose="020B0604020202020204" pitchFamily="34" charset="0"/>
            <a:cs typeface="Arial" panose="020B0604020202020204" pitchFamily="34" charset="0"/>
          </a:endParaRPr>
        </a:p>
      </dgm:t>
    </dgm:pt>
    <dgm:pt modelId="{C5DEC2E2-1A05-4BFF-8A73-02BF6D90CADA}">
      <dgm:prSet custT="1"/>
      <dgm:spPr/>
      <dgm:t>
        <a:bodyPr lIns="0"/>
        <a:lstStyle/>
        <a:p>
          <a:r>
            <a:rPr lang="uk-UA" sz="900" b="1">
              <a:latin typeface="Arial" panose="020B0604020202020204" pitchFamily="34" charset="0"/>
              <a:cs typeface="Arial" panose="020B0604020202020204" pitchFamily="34" charset="0"/>
            </a:rPr>
            <a:t>Б.2.1. Вдосконалення системи енергоменеджменту</a:t>
          </a:r>
          <a:endParaRPr lang="en-US" sz="900" b="1">
            <a:latin typeface="Arial" panose="020B0604020202020204" pitchFamily="34" charset="0"/>
            <a:cs typeface="Arial" panose="020B0604020202020204" pitchFamily="34" charset="0"/>
          </a:endParaRPr>
        </a:p>
      </dgm:t>
    </dgm:pt>
    <dgm:pt modelId="{82C736D7-F9DA-4719-818D-2E0CFF44118A}" type="parTrans" cxnId="{86D48AC2-0FC5-46F3-A181-8A517982BA01}">
      <dgm:prSet/>
      <dgm:spPr/>
      <dgm:t>
        <a:bodyPr lIns="0"/>
        <a:lstStyle/>
        <a:p>
          <a:endParaRPr lang="en-US" sz="900" b="1">
            <a:latin typeface="Arial" panose="020B0604020202020204" pitchFamily="34" charset="0"/>
            <a:cs typeface="Arial" panose="020B0604020202020204" pitchFamily="34" charset="0"/>
          </a:endParaRPr>
        </a:p>
      </dgm:t>
    </dgm:pt>
    <dgm:pt modelId="{273A10C1-FA65-472F-9DC1-EA218A2A0207}" type="sibTrans" cxnId="{86D48AC2-0FC5-46F3-A181-8A517982BA01}">
      <dgm:prSet/>
      <dgm:spPr/>
      <dgm:t>
        <a:bodyPr/>
        <a:lstStyle/>
        <a:p>
          <a:endParaRPr lang="en-US" sz="900">
            <a:latin typeface="Arial" panose="020B0604020202020204" pitchFamily="34" charset="0"/>
            <a:cs typeface="Arial" panose="020B0604020202020204" pitchFamily="34" charset="0"/>
          </a:endParaRPr>
        </a:p>
      </dgm:t>
    </dgm:pt>
    <dgm:pt modelId="{28A0C6F6-CB80-4251-A381-2CEDB41A3B93}">
      <dgm:prSet custT="1"/>
      <dgm:spPr/>
      <dgm:t>
        <a:bodyPr lIns="0"/>
        <a:lstStyle/>
        <a:p>
          <a:r>
            <a:rPr lang="uk-UA" sz="900" b="1">
              <a:latin typeface="Arial" panose="020B0604020202020204" pitchFamily="34" charset="0"/>
              <a:cs typeface="Arial" panose="020B0604020202020204" pitchFamily="34" charset="0"/>
            </a:rPr>
            <a:t>Б.1.1. Реконструкція доріг та тротуарів</a:t>
          </a:r>
          <a:endParaRPr lang="en-US" sz="900" b="1">
            <a:latin typeface="Arial" panose="020B0604020202020204" pitchFamily="34" charset="0"/>
            <a:cs typeface="Arial" panose="020B0604020202020204" pitchFamily="34" charset="0"/>
          </a:endParaRPr>
        </a:p>
      </dgm:t>
    </dgm:pt>
    <dgm:pt modelId="{4563A581-FF51-4CAA-BA54-2C9658987182}" type="sibTrans" cxnId="{18AED1C3-EA09-4896-804E-0AEE39B3AF6F}">
      <dgm:prSet/>
      <dgm:spPr/>
      <dgm:t>
        <a:bodyPr/>
        <a:lstStyle/>
        <a:p>
          <a:endParaRPr lang="en-US" sz="900">
            <a:latin typeface="Arial" panose="020B0604020202020204" pitchFamily="34" charset="0"/>
            <a:cs typeface="Arial" panose="020B0604020202020204" pitchFamily="34" charset="0"/>
          </a:endParaRPr>
        </a:p>
      </dgm:t>
    </dgm:pt>
    <dgm:pt modelId="{056B56DB-3542-46E7-A585-835FAC049E2A}" type="parTrans" cxnId="{18AED1C3-EA09-4896-804E-0AEE39B3AF6F}">
      <dgm:prSet/>
      <dgm:spPr/>
      <dgm:t>
        <a:bodyPr lIns="0"/>
        <a:lstStyle/>
        <a:p>
          <a:endParaRPr lang="en-US" sz="900" b="1">
            <a:latin typeface="Arial" panose="020B0604020202020204" pitchFamily="34" charset="0"/>
            <a:cs typeface="Arial" panose="020B0604020202020204" pitchFamily="34" charset="0"/>
          </a:endParaRPr>
        </a:p>
      </dgm:t>
    </dgm:pt>
    <dgm:pt modelId="{49030CD0-23BC-4697-A32A-4A7B22987EBC}">
      <dgm:prSet custT="1"/>
      <dgm:spPr/>
      <dgm:t>
        <a:bodyPr lIns="0"/>
        <a:lstStyle/>
        <a:p>
          <a:r>
            <a:rPr lang="uk-UA" sz="900" b="1">
              <a:latin typeface="Arial" panose="020B0604020202020204" pitchFamily="34" charset="0"/>
              <a:cs typeface="Arial" panose="020B0604020202020204" pitchFamily="34" charset="0"/>
            </a:rPr>
            <a:t>Б.1.2. Вдосконалення транспортної мережі та інфраструктури</a:t>
          </a:r>
          <a:endParaRPr lang="en-US" sz="900" b="1">
            <a:latin typeface="Arial" panose="020B0604020202020204" pitchFamily="34" charset="0"/>
            <a:cs typeface="Arial" panose="020B0604020202020204" pitchFamily="34" charset="0"/>
          </a:endParaRPr>
        </a:p>
      </dgm:t>
    </dgm:pt>
    <dgm:pt modelId="{1BFBE013-8AD7-448C-A7DE-1777B49D37AB}" type="parTrans" cxnId="{8EBF839D-521B-45E7-97B7-B2846F96455B}">
      <dgm:prSet/>
      <dgm:spPr/>
      <dgm:t>
        <a:bodyPr lIns="0"/>
        <a:lstStyle/>
        <a:p>
          <a:endParaRPr lang="en-US" sz="900" b="1">
            <a:latin typeface="Arial" panose="020B0604020202020204" pitchFamily="34" charset="0"/>
            <a:cs typeface="Arial" panose="020B0604020202020204" pitchFamily="34" charset="0"/>
          </a:endParaRPr>
        </a:p>
      </dgm:t>
    </dgm:pt>
    <dgm:pt modelId="{157499F2-07AA-473E-BAFD-8F770129243D}" type="sibTrans" cxnId="{8EBF839D-521B-45E7-97B7-B2846F96455B}">
      <dgm:prSet/>
      <dgm:spPr/>
      <dgm:t>
        <a:bodyPr/>
        <a:lstStyle/>
        <a:p>
          <a:endParaRPr lang="en-US" sz="900">
            <a:latin typeface="Arial" panose="020B0604020202020204" pitchFamily="34" charset="0"/>
            <a:cs typeface="Arial" panose="020B0604020202020204" pitchFamily="34" charset="0"/>
          </a:endParaRPr>
        </a:p>
      </dgm:t>
    </dgm:pt>
    <dgm:pt modelId="{A965675A-C6E9-4C8F-A834-144ED2006D61}">
      <dgm:prSet custT="1"/>
      <dgm:spPr/>
      <dgm:t>
        <a:bodyPr lIns="0"/>
        <a:lstStyle/>
        <a:p>
          <a:r>
            <a:rPr lang="uk-UA" sz="900" b="1">
              <a:latin typeface="Arial" panose="020B0604020202020204" pitchFamily="34" charset="0"/>
              <a:cs typeface="Arial" panose="020B0604020202020204" pitchFamily="34" charset="0"/>
            </a:rPr>
            <a:t>Б.2.2. Підвищення енергоефективності громадських і житлових будівель</a:t>
          </a:r>
          <a:endParaRPr lang="en-US" sz="900" b="1">
            <a:latin typeface="Arial" panose="020B0604020202020204" pitchFamily="34" charset="0"/>
            <a:cs typeface="Arial" panose="020B0604020202020204" pitchFamily="34" charset="0"/>
          </a:endParaRPr>
        </a:p>
      </dgm:t>
    </dgm:pt>
    <dgm:pt modelId="{1823E5F3-FBD8-4EDE-A374-0D7730070D98}" type="parTrans" cxnId="{F445F63E-CBD9-488F-A4C4-CF3286D79FF2}">
      <dgm:prSet/>
      <dgm:spPr/>
      <dgm:t>
        <a:bodyPr lIns="0"/>
        <a:lstStyle/>
        <a:p>
          <a:endParaRPr lang="en-US" sz="900" b="1">
            <a:latin typeface="Arial" panose="020B0604020202020204" pitchFamily="34" charset="0"/>
            <a:cs typeface="Arial" panose="020B0604020202020204" pitchFamily="34" charset="0"/>
          </a:endParaRPr>
        </a:p>
      </dgm:t>
    </dgm:pt>
    <dgm:pt modelId="{B83529C7-AA5D-4477-BFE0-CF2EAA8FD7AF}" type="sibTrans" cxnId="{F445F63E-CBD9-488F-A4C4-CF3286D79FF2}">
      <dgm:prSet/>
      <dgm:spPr/>
      <dgm:t>
        <a:bodyPr/>
        <a:lstStyle/>
        <a:p>
          <a:endParaRPr lang="en-US" sz="900">
            <a:latin typeface="Arial" panose="020B0604020202020204" pitchFamily="34" charset="0"/>
            <a:cs typeface="Arial" panose="020B0604020202020204" pitchFamily="34" charset="0"/>
          </a:endParaRPr>
        </a:p>
      </dgm:t>
    </dgm:pt>
    <dgm:pt modelId="{91CD19B0-0583-4C2E-AF3A-8034B7E2B3AD}">
      <dgm:prSet custT="1"/>
      <dgm:spPr/>
      <dgm:t>
        <a:bodyPr lIns="0"/>
        <a:lstStyle/>
        <a:p>
          <a:r>
            <a:rPr lang="uk-UA" sz="900" b="1">
              <a:latin typeface="Arial" panose="020B0604020202020204" pitchFamily="34" charset="0"/>
              <a:cs typeface="Arial" panose="020B0604020202020204" pitchFamily="34" charset="0"/>
            </a:rPr>
            <a:t>Б.2.3. Розвиток альтернативних джерел енергозабезпечення</a:t>
          </a:r>
          <a:endParaRPr lang="en-US" sz="900" b="1">
            <a:latin typeface="Arial" panose="020B0604020202020204" pitchFamily="34" charset="0"/>
            <a:cs typeface="Arial" panose="020B0604020202020204" pitchFamily="34" charset="0"/>
          </a:endParaRPr>
        </a:p>
      </dgm:t>
    </dgm:pt>
    <dgm:pt modelId="{E49D1882-6B2B-4954-A77C-E36D9B5246CB}" type="parTrans" cxnId="{46C84EBF-39B1-46B6-AA0E-0B675E071BDE}">
      <dgm:prSet/>
      <dgm:spPr/>
      <dgm:t>
        <a:bodyPr lIns="0"/>
        <a:lstStyle/>
        <a:p>
          <a:endParaRPr lang="en-US" sz="900" b="1">
            <a:latin typeface="Arial" panose="020B0604020202020204" pitchFamily="34" charset="0"/>
            <a:cs typeface="Arial" panose="020B0604020202020204" pitchFamily="34" charset="0"/>
          </a:endParaRPr>
        </a:p>
      </dgm:t>
    </dgm:pt>
    <dgm:pt modelId="{5BE838E2-C0E3-473E-BF7C-2D287310A66D}" type="sibTrans" cxnId="{46C84EBF-39B1-46B6-AA0E-0B675E071BDE}">
      <dgm:prSet/>
      <dgm:spPr/>
      <dgm:t>
        <a:bodyPr/>
        <a:lstStyle/>
        <a:p>
          <a:endParaRPr lang="en-US" sz="900">
            <a:latin typeface="Arial" panose="020B0604020202020204" pitchFamily="34" charset="0"/>
            <a:cs typeface="Arial" panose="020B0604020202020204" pitchFamily="34" charset="0"/>
          </a:endParaRPr>
        </a:p>
      </dgm:t>
    </dgm:pt>
    <dgm:pt modelId="{8210CC80-C04D-4EDE-88AB-BB153433CA6F}">
      <dgm:prSet custT="1"/>
      <dgm:spPr/>
      <dgm:t>
        <a:bodyPr lIns="0"/>
        <a:lstStyle/>
        <a:p>
          <a:r>
            <a:rPr lang="uk-UA" sz="900" b="1">
              <a:latin typeface="Arial" panose="020B0604020202020204" pitchFamily="34" charset="0"/>
              <a:cs typeface="Arial" panose="020B0604020202020204" pitchFamily="34" charset="0"/>
            </a:rPr>
            <a:t>Б.3. Вдосконалення системи поводження з ТПВ</a:t>
          </a:r>
        </a:p>
      </dgm:t>
    </dgm:pt>
    <dgm:pt modelId="{31DA9EC7-C2F5-476F-A76B-AE6FC1A94362}" type="parTrans" cxnId="{DC21EF8D-03D4-482E-8C57-D366211C8874}">
      <dgm:prSet/>
      <dgm:spPr/>
      <dgm:t>
        <a:bodyPr lIns="0"/>
        <a:lstStyle/>
        <a:p>
          <a:endParaRPr lang="en-US" sz="900" b="1">
            <a:latin typeface="Arial" panose="020B0604020202020204" pitchFamily="34" charset="0"/>
            <a:cs typeface="Arial" panose="020B0604020202020204" pitchFamily="34" charset="0"/>
          </a:endParaRPr>
        </a:p>
      </dgm:t>
    </dgm:pt>
    <dgm:pt modelId="{568B1503-5BE5-4815-8D9A-66FA943927AD}" type="sibTrans" cxnId="{DC21EF8D-03D4-482E-8C57-D366211C8874}">
      <dgm:prSet/>
      <dgm:spPr/>
      <dgm:t>
        <a:bodyPr/>
        <a:lstStyle/>
        <a:p>
          <a:endParaRPr lang="en-US"/>
        </a:p>
      </dgm:t>
    </dgm:pt>
    <dgm:pt modelId="{0023EBB9-C5B2-4219-B6D8-D88D87307CE9}">
      <dgm:prSet custT="1"/>
      <dgm:spPr/>
      <dgm:t>
        <a:bodyPr lIns="0"/>
        <a:lstStyle/>
        <a:p>
          <a:r>
            <a:rPr lang="uk-UA" sz="900" b="1">
              <a:latin typeface="Arial" panose="020B0604020202020204" pitchFamily="34" charset="0"/>
              <a:cs typeface="Arial" panose="020B0604020202020204" pitchFamily="34" charset="0"/>
            </a:rPr>
            <a:t>Б.3.1. Запровадження роздільного збирання ТПВ в місті</a:t>
          </a:r>
          <a:endParaRPr lang="en-US" sz="900" b="1">
            <a:latin typeface="Arial" panose="020B0604020202020204" pitchFamily="34" charset="0"/>
            <a:cs typeface="Arial" panose="020B0604020202020204" pitchFamily="34" charset="0"/>
          </a:endParaRPr>
        </a:p>
      </dgm:t>
    </dgm:pt>
    <dgm:pt modelId="{C095E8D8-26B2-43DF-B591-B2C1EB9A020D}" type="parTrans" cxnId="{BBB8D047-EC07-43E2-A3E0-598A78CDF1F0}">
      <dgm:prSet/>
      <dgm:spPr/>
      <dgm:t>
        <a:bodyPr lIns="0"/>
        <a:lstStyle/>
        <a:p>
          <a:endParaRPr lang="en-US" sz="900" b="1">
            <a:latin typeface="Arial" panose="020B0604020202020204" pitchFamily="34" charset="0"/>
            <a:cs typeface="Arial" panose="020B0604020202020204" pitchFamily="34" charset="0"/>
          </a:endParaRPr>
        </a:p>
      </dgm:t>
    </dgm:pt>
    <dgm:pt modelId="{71D641A2-DE31-42C0-A866-81C441CEBCC4}" type="sibTrans" cxnId="{BBB8D047-EC07-43E2-A3E0-598A78CDF1F0}">
      <dgm:prSet/>
      <dgm:spPr/>
      <dgm:t>
        <a:bodyPr/>
        <a:lstStyle/>
        <a:p>
          <a:endParaRPr lang="en-US"/>
        </a:p>
      </dgm:t>
    </dgm:pt>
    <dgm:pt modelId="{8FEA4FD5-12EF-4D3A-AE0E-F61C0E8B4F95}">
      <dgm:prSet custT="1"/>
      <dgm:spPr/>
      <dgm:t>
        <a:bodyPr/>
        <a:lstStyle/>
        <a:p>
          <a:r>
            <a:rPr lang="uk-UA" sz="900" b="1">
              <a:latin typeface="Arial" panose="020B0604020202020204" pitchFamily="34" charset="0"/>
              <a:cs typeface="Arial" panose="020B0604020202020204" pitchFamily="34" charset="0"/>
            </a:rPr>
            <a:t>Б.3.2. Включення міста в регіональні програми поводження з ТПВ </a:t>
          </a:r>
        </a:p>
      </dgm:t>
    </dgm:pt>
    <dgm:pt modelId="{A52650C7-2D4D-442E-9645-56E85838AEFA}" type="parTrans" cxnId="{4730DE85-6A0D-4202-A6A5-C63A63B864E5}">
      <dgm:prSet/>
      <dgm:spPr/>
      <dgm:t>
        <a:bodyPr/>
        <a:lstStyle/>
        <a:p>
          <a:endParaRPr lang="en-US" sz="900" b="1">
            <a:latin typeface="Arial" panose="020B0604020202020204" pitchFamily="34" charset="0"/>
            <a:cs typeface="Arial" panose="020B0604020202020204" pitchFamily="34" charset="0"/>
          </a:endParaRPr>
        </a:p>
      </dgm:t>
    </dgm:pt>
    <dgm:pt modelId="{EFBB6AA3-5C05-41B9-8E8F-2B1FDADC0ABD}" type="sibTrans" cxnId="{4730DE85-6A0D-4202-A6A5-C63A63B864E5}">
      <dgm:prSet/>
      <dgm:spPr/>
      <dgm:t>
        <a:bodyPr/>
        <a:lstStyle/>
        <a:p>
          <a:endParaRPr lang="en-US"/>
        </a:p>
      </dgm:t>
    </dgm:pt>
    <dgm:pt modelId="{486E67D8-09D3-4AC2-A8A3-B7012B39CCF5}">
      <dgm:prSet custT="1"/>
      <dgm:spPr/>
      <dgm:t>
        <a:bodyPr/>
        <a:lstStyle/>
        <a:p>
          <a:r>
            <a:rPr lang="uk-UA" sz="900" b="1">
              <a:latin typeface="Arial" panose="020B0604020202020204" pitchFamily="34" charset="0"/>
              <a:cs typeface="Arial" panose="020B0604020202020204" pitchFamily="34" charset="0"/>
            </a:rPr>
            <a:t>Б.5. Розвиток соціальної інфраструктури</a:t>
          </a:r>
        </a:p>
      </dgm:t>
    </dgm:pt>
    <dgm:pt modelId="{857B6532-8162-4B3E-A153-DBA81A412570}" type="parTrans" cxnId="{8502651D-B2E5-48FC-9CDA-67729FE11261}">
      <dgm:prSet/>
      <dgm:spPr/>
      <dgm:t>
        <a:bodyPr/>
        <a:lstStyle/>
        <a:p>
          <a:endParaRPr lang="en-US" sz="900" b="1">
            <a:latin typeface="Arial" panose="020B0604020202020204" pitchFamily="34" charset="0"/>
            <a:cs typeface="Arial" panose="020B0604020202020204" pitchFamily="34" charset="0"/>
          </a:endParaRPr>
        </a:p>
      </dgm:t>
    </dgm:pt>
    <dgm:pt modelId="{D3358993-2259-4600-AB05-C145E50CF140}" type="sibTrans" cxnId="{8502651D-B2E5-48FC-9CDA-67729FE11261}">
      <dgm:prSet/>
      <dgm:spPr/>
      <dgm:t>
        <a:bodyPr/>
        <a:lstStyle/>
        <a:p>
          <a:endParaRPr lang="en-US"/>
        </a:p>
      </dgm:t>
    </dgm:pt>
    <dgm:pt modelId="{747D302E-7F1A-41E7-AA72-00770140A0FC}">
      <dgm:prSet custT="1"/>
      <dgm:spPr/>
      <dgm:t>
        <a:bodyPr/>
        <a:lstStyle/>
        <a:p>
          <a:r>
            <a:rPr lang="uk-UA" sz="900" b="1">
              <a:latin typeface="Arial" panose="020B0604020202020204" pitchFamily="34" charset="0"/>
              <a:cs typeface="Arial" panose="020B0604020202020204" pitchFamily="34" charset="0"/>
            </a:rPr>
            <a:t>Б.4. Розвиток безпечного громадського міського простору</a:t>
          </a:r>
        </a:p>
      </dgm:t>
    </dgm:pt>
    <dgm:pt modelId="{256978CF-1715-4B7B-92E9-5BC4DB0B9075}" type="parTrans" cxnId="{6D287119-4890-445D-896A-CCA70E935C15}">
      <dgm:prSet/>
      <dgm:spPr/>
      <dgm:t>
        <a:bodyPr/>
        <a:lstStyle/>
        <a:p>
          <a:endParaRPr lang="en-US" sz="900" b="1">
            <a:latin typeface="Arial" panose="020B0604020202020204" pitchFamily="34" charset="0"/>
            <a:cs typeface="Arial" panose="020B0604020202020204" pitchFamily="34" charset="0"/>
          </a:endParaRPr>
        </a:p>
      </dgm:t>
    </dgm:pt>
    <dgm:pt modelId="{96FE208F-2930-4ACA-9215-278AC43F01DD}" type="sibTrans" cxnId="{6D287119-4890-445D-896A-CCA70E935C15}">
      <dgm:prSet/>
      <dgm:spPr/>
      <dgm:t>
        <a:bodyPr/>
        <a:lstStyle/>
        <a:p>
          <a:endParaRPr lang="en-US"/>
        </a:p>
      </dgm:t>
    </dgm:pt>
    <dgm:pt modelId="{DDC373EC-587A-4B16-A268-AA54A70E18E9}">
      <dgm:prSet custT="1"/>
      <dgm:spPr/>
      <dgm:t>
        <a:bodyPr/>
        <a:lstStyle/>
        <a:p>
          <a:r>
            <a:rPr lang="uk-UA" sz="900" b="1">
              <a:latin typeface="Arial" panose="020B0604020202020204" pitchFamily="34" charset="0"/>
              <a:cs typeface="Arial" panose="020B0604020202020204" pitchFamily="34" charset="0"/>
            </a:rPr>
            <a:t>Б.1.3. Модернізація мереж водопостачання і водовідведення</a:t>
          </a:r>
        </a:p>
      </dgm:t>
    </dgm:pt>
    <dgm:pt modelId="{326D5F97-F95D-48FE-AAF6-0E787C10E2FC}" type="parTrans" cxnId="{C58393E7-704C-4F65-BEAE-B4E60FA14904}">
      <dgm:prSet/>
      <dgm:spPr/>
      <dgm:t>
        <a:bodyPr/>
        <a:lstStyle/>
        <a:p>
          <a:endParaRPr lang="en-US" sz="900" b="1">
            <a:latin typeface="Arial" panose="020B0604020202020204" pitchFamily="34" charset="0"/>
            <a:cs typeface="Arial" panose="020B0604020202020204" pitchFamily="34" charset="0"/>
          </a:endParaRPr>
        </a:p>
      </dgm:t>
    </dgm:pt>
    <dgm:pt modelId="{89690FFD-4CD6-4863-A37B-15B74A714F60}" type="sibTrans" cxnId="{C58393E7-704C-4F65-BEAE-B4E60FA14904}">
      <dgm:prSet/>
      <dgm:spPr/>
      <dgm:t>
        <a:bodyPr/>
        <a:lstStyle/>
        <a:p>
          <a:endParaRPr lang="en-US"/>
        </a:p>
      </dgm:t>
    </dgm:pt>
    <dgm:pt modelId="{0685030A-0DEA-43E1-AD3D-B5DA70DE26B0}">
      <dgm:prSet custT="1"/>
      <dgm:spPr/>
      <dgm:t>
        <a:bodyPr/>
        <a:lstStyle/>
        <a:p>
          <a:r>
            <a:rPr lang="uk-UA" sz="900" b="1">
              <a:latin typeface="Arial" panose="020B0604020202020204" pitchFamily="34" charset="0"/>
              <a:cs typeface="Arial" panose="020B0604020202020204" pitchFamily="34" charset="0"/>
            </a:rPr>
            <a:t>Б.4.1. Будівництво нових та / або реконструкція існуючих громадських будівель</a:t>
          </a:r>
        </a:p>
      </dgm:t>
    </dgm:pt>
    <dgm:pt modelId="{B489FA53-1122-4D94-B6E7-0BE4E10DD8DE}" type="parTrans" cxnId="{416C1AFD-0061-4292-A67C-C9094FD37429}">
      <dgm:prSet/>
      <dgm:spPr/>
      <dgm:t>
        <a:bodyPr/>
        <a:lstStyle/>
        <a:p>
          <a:endParaRPr lang="en-US" sz="900" b="1">
            <a:latin typeface="Arial" panose="020B0604020202020204" pitchFamily="34" charset="0"/>
            <a:cs typeface="Arial" panose="020B0604020202020204" pitchFamily="34" charset="0"/>
          </a:endParaRPr>
        </a:p>
      </dgm:t>
    </dgm:pt>
    <dgm:pt modelId="{C5F8EBC4-1C1C-42B0-8549-66EA9A816BEC}" type="sibTrans" cxnId="{416C1AFD-0061-4292-A67C-C9094FD37429}">
      <dgm:prSet/>
      <dgm:spPr/>
      <dgm:t>
        <a:bodyPr/>
        <a:lstStyle/>
        <a:p>
          <a:endParaRPr lang="en-US"/>
        </a:p>
      </dgm:t>
    </dgm:pt>
    <dgm:pt modelId="{A66DEC93-163F-4695-8037-0AD3F8C7CC12}">
      <dgm:prSet custT="1"/>
      <dgm:spPr/>
      <dgm:t>
        <a:bodyPr/>
        <a:lstStyle/>
        <a:p>
          <a:r>
            <a:rPr lang="uk-UA" sz="900" b="1">
              <a:latin typeface="Arial" panose="020B0604020202020204" pitchFamily="34" charset="0"/>
              <a:cs typeface="Arial" panose="020B0604020202020204" pitchFamily="34" charset="0"/>
            </a:rPr>
            <a:t>Б.4.2. Впровадження концепції розумного та безпечного міста</a:t>
          </a:r>
        </a:p>
      </dgm:t>
    </dgm:pt>
    <dgm:pt modelId="{B19E9570-0188-4FFE-9A55-1C9D86C13AB0}" type="parTrans" cxnId="{74F423E9-C959-463E-B7EA-08ECD39538EE}">
      <dgm:prSet/>
      <dgm:spPr/>
      <dgm:t>
        <a:bodyPr/>
        <a:lstStyle/>
        <a:p>
          <a:endParaRPr lang="en-US" sz="900" b="1">
            <a:latin typeface="Arial" panose="020B0604020202020204" pitchFamily="34" charset="0"/>
            <a:cs typeface="Arial" panose="020B0604020202020204" pitchFamily="34" charset="0"/>
          </a:endParaRPr>
        </a:p>
      </dgm:t>
    </dgm:pt>
    <dgm:pt modelId="{E8D02F1B-1A72-46AD-8B08-85C31645AB4F}" type="sibTrans" cxnId="{74F423E9-C959-463E-B7EA-08ECD39538EE}">
      <dgm:prSet/>
      <dgm:spPr/>
      <dgm:t>
        <a:bodyPr/>
        <a:lstStyle/>
        <a:p>
          <a:endParaRPr lang="en-US"/>
        </a:p>
      </dgm:t>
    </dgm:pt>
    <dgm:pt modelId="{366DFB06-3DE7-43E0-86C4-BDA18DFB0DDE}">
      <dgm:prSet custT="1"/>
      <dgm:spPr/>
      <dgm:t>
        <a:bodyPr/>
        <a:lstStyle/>
        <a:p>
          <a:r>
            <a:rPr lang="uk-UA" sz="900" b="1">
              <a:latin typeface="Arial" panose="020B0604020202020204" pitchFamily="34" charset="0"/>
              <a:cs typeface="Arial" panose="020B0604020202020204" pitchFamily="34" charset="0"/>
            </a:rPr>
            <a:t>Б</a:t>
          </a:r>
          <a:r>
            <a:rPr lang="uk-UA" sz="900" b="1">
              <a:solidFill>
                <a:schemeClr val="bg1"/>
              </a:solidFill>
              <a:latin typeface="Arial" panose="020B0604020202020204" pitchFamily="34" charset="0"/>
              <a:cs typeface="Arial" panose="020B0604020202020204" pitchFamily="34" charset="0"/>
            </a:rPr>
            <a:t>.4.3. Покращення благоустрою мікрорайонів міста</a:t>
          </a:r>
        </a:p>
      </dgm:t>
    </dgm:pt>
    <dgm:pt modelId="{26483527-3F13-4C6C-9E0C-5AE78154009B}" type="parTrans" cxnId="{3A0F6293-419D-4D99-A1BF-A7CBEF8079AC}">
      <dgm:prSet/>
      <dgm:spPr/>
      <dgm:t>
        <a:bodyPr/>
        <a:lstStyle/>
        <a:p>
          <a:endParaRPr lang="en-US" sz="900" b="1">
            <a:latin typeface="Arial" panose="020B0604020202020204" pitchFamily="34" charset="0"/>
            <a:cs typeface="Arial" panose="020B0604020202020204" pitchFamily="34" charset="0"/>
          </a:endParaRPr>
        </a:p>
      </dgm:t>
    </dgm:pt>
    <dgm:pt modelId="{FACF0983-0757-402D-8E81-F802E67A2B89}" type="sibTrans" cxnId="{3A0F6293-419D-4D99-A1BF-A7CBEF8079AC}">
      <dgm:prSet/>
      <dgm:spPr/>
      <dgm:t>
        <a:bodyPr/>
        <a:lstStyle/>
        <a:p>
          <a:endParaRPr lang="en-US"/>
        </a:p>
      </dgm:t>
    </dgm:pt>
    <dgm:pt modelId="{CAFEF274-EEC0-407A-A743-44F3FA64C069}">
      <dgm:prSet custT="1"/>
      <dgm:spPr/>
      <dgm:t>
        <a:bodyPr/>
        <a:lstStyle/>
        <a:p>
          <a:r>
            <a:rPr lang="uk-UA" sz="900" b="1">
              <a:latin typeface="Arial" panose="020B0604020202020204" pitchFamily="34" charset="0"/>
              <a:cs typeface="Arial" panose="020B0604020202020204" pitchFamily="34" charset="0"/>
            </a:rPr>
            <a:t>Б.4.4. Облаштування парків та відпочинкових зон</a:t>
          </a:r>
        </a:p>
      </dgm:t>
    </dgm:pt>
    <dgm:pt modelId="{074D8BBF-BE46-4CD5-B61B-2B85B248EE28}" type="parTrans" cxnId="{6F834D0A-7C66-402C-885E-189461045AFA}">
      <dgm:prSet/>
      <dgm:spPr/>
      <dgm:t>
        <a:bodyPr/>
        <a:lstStyle/>
        <a:p>
          <a:endParaRPr lang="en-US" sz="900" b="1">
            <a:latin typeface="Arial" panose="020B0604020202020204" pitchFamily="34" charset="0"/>
            <a:cs typeface="Arial" panose="020B0604020202020204" pitchFamily="34" charset="0"/>
          </a:endParaRPr>
        </a:p>
      </dgm:t>
    </dgm:pt>
    <dgm:pt modelId="{A213B8F2-3849-4039-8120-DA7F51E51855}" type="sibTrans" cxnId="{6F834D0A-7C66-402C-885E-189461045AFA}">
      <dgm:prSet/>
      <dgm:spPr/>
      <dgm:t>
        <a:bodyPr/>
        <a:lstStyle/>
        <a:p>
          <a:endParaRPr lang="en-US"/>
        </a:p>
      </dgm:t>
    </dgm:pt>
    <dgm:pt modelId="{8D36D249-4495-4F5B-AC71-9DE31EC8D83D}">
      <dgm:prSet custT="1"/>
      <dgm:spPr/>
      <dgm:t>
        <a:bodyPr/>
        <a:lstStyle/>
        <a:p>
          <a:r>
            <a:rPr lang="uk-UA" sz="900" b="1">
              <a:latin typeface="Arial" panose="020B0604020202020204" pitchFamily="34" charset="0"/>
              <a:cs typeface="Arial" panose="020B0604020202020204" pitchFamily="34" charset="0"/>
            </a:rPr>
            <a:t>Б.4.5. Облаштування місць поховань</a:t>
          </a:r>
        </a:p>
      </dgm:t>
    </dgm:pt>
    <dgm:pt modelId="{FC5BD436-37EF-4633-8BFE-11F4E93A32A9}" type="parTrans" cxnId="{90318DE7-0635-4983-AFF0-E0E0DDF38400}">
      <dgm:prSet/>
      <dgm:spPr/>
      <dgm:t>
        <a:bodyPr/>
        <a:lstStyle/>
        <a:p>
          <a:endParaRPr lang="en-US" sz="900" b="1">
            <a:latin typeface="Arial" panose="020B0604020202020204" pitchFamily="34" charset="0"/>
            <a:cs typeface="Arial" panose="020B0604020202020204" pitchFamily="34" charset="0"/>
          </a:endParaRPr>
        </a:p>
      </dgm:t>
    </dgm:pt>
    <dgm:pt modelId="{F6D87529-E74E-475E-A81F-BB8312E8E17B}" type="sibTrans" cxnId="{90318DE7-0635-4983-AFF0-E0E0DDF38400}">
      <dgm:prSet/>
      <dgm:spPr/>
      <dgm:t>
        <a:bodyPr/>
        <a:lstStyle/>
        <a:p>
          <a:endParaRPr lang="en-US"/>
        </a:p>
      </dgm:t>
    </dgm:pt>
    <dgm:pt modelId="{7198DC0E-F801-4FF1-933B-A2EBCFAC2787}">
      <dgm:prSet custT="1"/>
      <dgm:spPr/>
      <dgm:t>
        <a:bodyPr/>
        <a:lstStyle/>
        <a:p>
          <a:r>
            <a:rPr lang="uk-UA" sz="900" b="1">
              <a:latin typeface="Arial" panose="020B0604020202020204" pitchFamily="34" charset="0"/>
              <a:cs typeface="Arial" panose="020B0604020202020204" pitchFamily="34" charset="0"/>
            </a:rPr>
            <a:t>Б.5.1. Створення єдиного центру надання реабілітаційних та соціальних послуг</a:t>
          </a:r>
        </a:p>
      </dgm:t>
    </dgm:pt>
    <dgm:pt modelId="{E977429A-D86C-4FE9-841F-F47405ED4222}" type="parTrans" cxnId="{EDB294B0-0D2B-4556-8EC1-AA9F84D0F325}">
      <dgm:prSet/>
      <dgm:spPr/>
      <dgm:t>
        <a:bodyPr/>
        <a:lstStyle/>
        <a:p>
          <a:endParaRPr lang="en-US" sz="900" b="1">
            <a:latin typeface="Arial" panose="020B0604020202020204" pitchFamily="34" charset="0"/>
            <a:cs typeface="Arial" panose="020B0604020202020204" pitchFamily="34" charset="0"/>
          </a:endParaRPr>
        </a:p>
      </dgm:t>
    </dgm:pt>
    <dgm:pt modelId="{81D341C5-A2A7-48BA-A6E2-A05F3D1E4822}" type="sibTrans" cxnId="{EDB294B0-0D2B-4556-8EC1-AA9F84D0F325}">
      <dgm:prSet/>
      <dgm:spPr/>
      <dgm:t>
        <a:bodyPr/>
        <a:lstStyle/>
        <a:p>
          <a:endParaRPr lang="en-US"/>
        </a:p>
      </dgm:t>
    </dgm:pt>
    <dgm:pt modelId="{9D3E7B4D-F49E-4A4A-ACCF-B23AEEB130A0}">
      <dgm:prSet custT="1"/>
      <dgm:spPr/>
      <dgm:t>
        <a:bodyPr/>
        <a:lstStyle/>
        <a:p>
          <a:r>
            <a:rPr lang="uk-UA" sz="900" b="1">
              <a:latin typeface="Arial" panose="020B0604020202020204" pitchFamily="34" charset="0"/>
              <a:cs typeface="Arial" panose="020B0604020202020204" pitchFamily="34" charset="0"/>
            </a:rPr>
            <a:t>Б.5.2. Залучення громадських організацій до надання соціальних послуг</a:t>
          </a:r>
        </a:p>
      </dgm:t>
    </dgm:pt>
    <dgm:pt modelId="{099E6A8E-5EB9-46CE-878C-45AC48A920EA}" type="parTrans" cxnId="{148E9845-754A-4B67-BA2E-9005602DE759}">
      <dgm:prSet/>
      <dgm:spPr/>
      <dgm:t>
        <a:bodyPr/>
        <a:lstStyle/>
        <a:p>
          <a:endParaRPr lang="en-US" sz="900" b="1">
            <a:latin typeface="Arial" panose="020B0604020202020204" pitchFamily="34" charset="0"/>
            <a:cs typeface="Arial" panose="020B0604020202020204" pitchFamily="34" charset="0"/>
          </a:endParaRPr>
        </a:p>
      </dgm:t>
    </dgm:pt>
    <dgm:pt modelId="{AACCE40C-4953-4580-A302-BCDC30B1F410}" type="sibTrans" cxnId="{148E9845-754A-4B67-BA2E-9005602DE759}">
      <dgm:prSet/>
      <dgm:spPr/>
      <dgm:t>
        <a:bodyPr/>
        <a:lstStyle/>
        <a:p>
          <a:endParaRPr lang="en-US"/>
        </a:p>
      </dgm:t>
    </dgm:pt>
    <dgm:pt modelId="{A871B170-5B07-4E52-AC47-EB5FFF0F8049}" type="pres">
      <dgm:prSet presAssocID="{8A26DBC2-8D55-48B5-BE0D-3B91D6BCDC2F}" presName="hierChild1" presStyleCnt="0">
        <dgm:presLayoutVars>
          <dgm:orgChart val="1"/>
          <dgm:chPref val="1"/>
          <dgm:dir/>
          <dgm:animOne val="branch"/>
          <dgm:animLvl val="lvl"/>
          <dgm:resizeHandles/>
        </dgm:presLayoutVars>
      </dgm:prSet>
      <dgm:spPr/>
      <dgm:t>
        <a:bodyPr/>
        <a:lstStyle/>
        <a:p>
          <a:endParaRPr lang="uk-UA"/>
        </a:p>
      </dgm:t>
    </dgm:pt>
    <dgm:pt modelId="{C1AEAEDA-CCF2-4589-90D8-701A34BD61A1}" type="pres">
      <dgm:prSet presAssocID="{A9D24A5C-D6DB-46AF-8498-2E509E0C7ED7}" presName="hierRoot1" presStyleCnt="0">
        <dgm:presLayoutVars>
          <dgm:hierBranch val="init"/>
        </dgm:presLayoutVars>
      </dgm:prSet>
      <dgm:spPr/>
    </dgm:pt>
    <dgm:pt modelId="{BBAA0353-569B-4FC4-B4CC-0E14E46DECF8}" type="pres">
      <dgm:prSet presAssocID="{A9D24A5C-D6DB-46AF-8498-2E509E0C7ED7}" presName="rootComposite1" presStyleCnt="0"/>
      <dgm:spPr/>
    </dgm:pt>
    <dgm:pt modelId="{8976FFDC-0362-4E98-851D-18D361ECD1DE}" type="pres">
      <dgm:prSet presAssocID="{A9D24A5C-D6DB-46AF-8498-2E509E0C7ED7}" presName="rootText1" presStyleLbl="node0" presStyleIdx="0" presStyleCnt="1" custScaleX="325803" custScaleY="130146">
        <dgm:presLayoutVars>
          <dgm:chPref val="3"/>
        </dgm:presLayoutVars>
      </dgm:prSet>
      <dgm:spPr/>
      <dgm:t>
        <a:bodyPr/>
        <a:lstStyle/>
        <a:p>
          <a:endParaRPr lang="uk-UA"/>
        </a:p>
      </dgm:t>
    </dgm:pt>
    <dgm:pt modelId="{5B29F0E7-158D-4C76-8265-45E7A6FEAB13}" type="pres">
      <dgm:prSet presAssocID="{A9D24A5C-D6DB-46AF-8498-2E509E0C7ED7}" presName="rootConnector1" presStyleLbl="node1" presStyleIdx="0" presStyleCnt="0"/>
      <dgm:spPr/>
      <dgm:t>
        <a:bodyPr/>
        <a:lstStyle/>
        <a:p>
          <a:endParaRPr lang="uk-UA"/>
        </a:p>
      </dgm:t>
    </dgm:pt>
    <dgm:pt modelId="{9E622CF2-4330-42A6-AED0-49DA7208E247}" type="pres">
      <dgm:prSet presAssocID="{A9D24A5C-D6DB-46AF-8498-2E509E0C7ED7}" presName="hierChild2" presStyleCnt="0"/>
      <dgm:spPr/>
    </dgm:pt>
    <dgm:pt modelId="{A952B3D6-DEFB-4FB5-963E-B57B81DFB507}" type="pres">
      <dgm:prSet presAssocID="{4BF3BF7C-3865-4A19-BE27-436DDAD5D64F}" presName="Name37" presStyleLbl="parChTrans1D2" presStyleIdx="0" presStyleCnt="5"/>
      <dgm:spPr/>
      <dgm:t>
        <a:bodyPr/>
        <a:lstStyle/>
        <a:p>
          <a:endParaRPr lang="uk-UA"/>
        </a:p>
      </dgm:t>
    </dgm:pt>
    <dgm:pt modelId="{BBE151F3-A96D-4B69-A41E-2DBBC5D7DE1B}" type="pres">
      <dgm:prSet presAssocID="{778D3D4E-8C53-4B28-8B13-B75A873E066B}" presName="hierRoot2" presStyleCnt="0">
        <dgm:presLayoutVars>
          <dgm:hierBranch val="init"/>
        </dgm:presLayoutVars>
      </dgm:prSet>
      <dgm:spPr/>
    </dgm:pt>
    <dgm:pt modelId="{F38924FB-B76C-413E-8FF0-C4682E581976}" type="pres">
      <dgm:prSet presAssocID="{778D3D4E-8C53-4B28-8B13-B75A873E066B}" presName="rootComposite" presStyleCnt="0"/>
      <dgm:spPr/>
    </dgm:pt>
    <dgm:pt modelId="{7615D5F1-C961-4501-AF1A-6AF4EC27D51A}" type="pres">
      <dgm:prSet presAssocID="{778D3D4E-8C53-4B28-8B13-B75A873E066B}" presName="rootText" presStyleLbl="node2" presStyleIdx="0" presStyleCnt="5" custScaleX="183009" custScaleY="105738">
        <dgm:presLayoutVars>
          <dgm:chPref val="3"/>
        </dgm:presLayoutVars>
      </dgm:prSet>
      <dgm:spPr/>
      <dgm:t>
        <a:bodyPr/>
        <a:lstStyle/>
        <a:p>
          <a:endParaRPr lang="uk-UA"/>
        </a:p>
      </dgm:t>
    </dgm:pt>
    <dgm:pt modelId="{564E9676-6EA5-43AC-A034-EE32F7438136}" type="pres">
      <dgm:prSet presAssocID="{778D3D4E-8C53-4B28-8B13-B75A873E066B}" presName="rootConnector" presStyleLbl="node2" presStyleIdx="0" presStyleCnt="5"/>
      <dgm:spPr/>
      <dgm:t>
        <a:bodyPr/>
        <a:lstStyle/>
        <a:p>
          <a:endParaRPr lang="uk-UA"/>
        </a:p>
      </dgm:t>
    </dgm:pt>
    <dgm:pt modelId="{966945B7-3991-49A3-BD2A-D0377F1B5563}" type="pres">
      <dgm:prSet presAssocID="{778D3D4E-8C53-4B28-8B13-B75A873E066B}" presName="hierChild4" presStyleCnt="0"/>
      <dgm:spPr/>
    </dgm:pt>
    <dgm:pt modelId="{19AC2194-535E-4901-BBC1-F1D30099DA88}" type="pres">
      <dgm:prSet presAssocID="{056B56DB-3542-46E7-A585-835FAC049E2A}" presName="Name37" presStyleLbl="parChTrans1D3" presStyleIdx="0" presStyleCnt="15"/>
      <dgm:spPr/>
      <dgm:t>
        <a:bodyPr/>
        <a:lstStyle/>
        <a:p>
          <a:endParaRPr lang="uk-UA"/>
        </a:p>
      </dgm:t>
    </dgm:pt>
    <dgm:pt modelId="{9629D525-BFB9-46BB-A7DD-12ED136B1857}" type="pres">
      <dgm:prSet presAssocID="{28A0C6F6-CB80-4251-A381-2CEDB41A3B93}" presName="hierRoot2" presStyleCnt="0">
        <dgm:presLayoutVars>
          <dgm:hierBranch val="init"/>
        </dgm:presLayoutVars>
      </dgm:prSet>
      <dgm:spPr/>
    </dgm:pt>
    <dgm:pt modelId="{ABDBF2B0-F94C-4722-A8AD-30012483DF4C}" type="pres">
      <dgm:prSet presAssocID="{28A0C6F6-CB80-4251-A381-2CEDB41A3B93}" presName="rootComposite" presStyleCnt="0"/>
      <dgm:spPr/>
    </dgm:pt>
    <dgm:pt modelId="{ABA460B4-0CD2-401C-9CF7-B4A8896146D3}" type="pres">
      <dgm:prSet presAssocID="{28A0C6F6-CB80-4251-A381-2CEDB41A3B93}" presName="rootText" presStyleLbl="node3" presStyleIdx="0" presStyleCnt="15" custScaleX="151230">
        <dgm:presLayoutVars>
          <dgm:chPref val="3"/>
        </dgm:presLayoutVars>
      </dgm:prSet>
      <dgm:spPr/>
      <dgm:t>
        <a:bodyPr/>
        <a:lstStyle/>
        <a:p>
          <a:endParaRPr lang="uk-UA"/>
        </a:p>
      </dgm:t>
    </dgm:pt>
    <dgm:pt modelId="{04CC2B1B-5A29-4726-964C-C7766A18F371}" type="pres">
      <dgm:prSet presAssocID="{28A0C6F6-CB80-4251-A381-2CEDB41A3B93}" presName="rootConnector" presStyleLbl="node3" presStyleIdx="0" presStyleCnt="15"/>
      <dgm:spPr/>
      <dgm:t>
        <a:bodyPr/>
        <a:lstStyle/>
        <a:p>
          <a:endParaRPr lang="uk-UA"/>
        </a:p>
      </dgm:t>
    </dgm:pt>
    <dgm:pt modelId="{00BBC341-ACD5-4582-99B5-ECAD581C79CF}" type="pres">
      <dgm:prSet presAssocID="{28A0C6F6-CB80-4251-A381-2CEDB41A3B93}" presName="hierChild4" presStyleCnt="0"/>
      <dgm:spPr/>
    </dgm:pt>
    <dgm:pt modelId="{BDACAD9C-77C1-46D8-B765-A316F4BE791D}" type="pres">
      <dgm:prSet presAssocID="{28A0C6F6-CB80-4251-A381-2CEDB41A3B93}" presName="hierChild5" presStyleCnt="0"/>
      <dgm:spPr/>
    </dgm:pt>
    <dgm:pt modelId="{E3FF1F72-3B4D-41D3-B469-F5CEE1548F8E}" type="pres">
      <dgm:prSet presAssocID="{1BFBE013-8AD7-448C-A7DE-1777B49D37AB}" presName="Name37" presStyleLbl="parChTrans1D3" presStyleIdx="1" presStyleCnt="15"/>
      <dgm:spPr/>
      <dgm:t>
        <a:bodyPr/>
        <a:lstStyle/>
        <a:p>
          <a:endParaRPr lang="uk-UA"/>
        </a:p>
      </dgm:t>
    </dgm:pt>
    <dgm:pt modelId="{8DE823C0-C8C7-4C6F-832F-ED3DEB6BE042}" type="pres">
      <dgm:prSet presAssocID="{49030CD0-23BC-4697-A32A-4A7B22987EBC}" presName="hierRoot2" presStyleCnt="0">
        <dgm:presLayoutVars>
          <dgm:hierBranch val="init"/>
        </dgm:presLayoutVars>
      </dgm:prSet>
      <dgm:spPr/>
    </dgm:pt>
    <dgm:pt modelId="{E14E0CCE-958F-45E3-86AE-3C9F6BBEB07E}" type="pres">
      <dgm:prSet presAssocID="{49030CD0-23BC-4697-A32A-4A7B22987EBC}" presName="rootComposite" presStyleCnt="0"/>
      <dgm:spPr/>
    </dgm:pt>
    <dgm:pt modelId="{35BF2FD9-AD25-4E11-BBB8-7673312D68C1}" type="pres">
      <dgm:prSet presAssocID="{49030CD0-23BC-4697-A32A-4A7B22987EBC}" presName="rootText" presStyleLbl="node3" presStyleIdx="1" presStyleCnt="15" custScaleX="151230" custScaleY="156339">
        <dgm:presLayoutVars>
          <dgm:chPref val="3"/>
        </dgm:presLayoutVars>
      </dgm:prSet>
      <dgm:spPr/>
      <dgm:t>
        <a:bodyPr/>
        <a:lstStyle/>
        <a:p>
          <a:endParaRPr lang="uk-UA"/>
        </a:p>
      </dgm:t>
    </dgm:pt>
    <dgm:pt modelId="{22A25340-19A9-4E3B-A2BF-3FC74D4CBBEC}" type="pres">
      <dgm:prSet presAssocID="{49030CD0-23BC-4697-A32A-4A7B22987EBC}" presName="rootConnector" presStyleLbl="node3" presStyleIdx="1" presStyleCnt="15"/>
      <dgm:spPr/>
      <dgm:t>
        <a:bodyPr/>
        <a:lstStyle/>
        <a:p>
          <a:endParaRPr lang="uk-UA"/>
        </a:p>
      </dgm:t>
    </dgm:pt>
    <dgm:pt modelId="{424830D1-2457-4168-830C-F90F0BBDAB65}" type="pres">
      <dgm:prSet presAssocID="{49030CD0-23BC-4697-A32A-4A7B22987EBC}" presName="hierChild4" presStyleCnt="0"/>
      <dgm:spPr/>
    </dgm:pt>
    <dgm:pt modelId="{F8DE034A-5069-4AEE-B61F-FAA982D63A47}" type="pres">
      <dgm:prSet presAssocID="{49030CD0-23BC-4697-A32A-4A7B22987EBC}" presName="hierChild5" presStyleCnt="0"/>
      <dgm:spPr/>
    </dgm:pt>
    <dgm:pt modelId="{915561A5-1E00-4E21-9C68-1F8808256126}" type="pres">
      <dgm:prSet presAssocID="{326D5F97-F95D-48FE-AAF6-0E787C10E2FC}" presName="Name37" presStyleLbl="parChTrans1D3" presStyleIdx="2" presStyleCnt="15"/>
      <dgm:spPr/>
      <dgm:t>
        <a:bodyPr/>
        <a:lstStyle/>
        <a:p>
          <a:endParaRPr lang="uk-UA"/>
        </a:p>
      </dgm:t>
    </dgm:pt>
    <dgm:pt modelId="{C65E067B-0842-4C66-BD98-DAC2098BC133}" type="pres">
      <dgm:prSet presAssocID="{DDC373EC-587A-4B16-A268-AA54A70E18E9}" presName="hierRoot2" presStyleCnt="0">
        <dgm:presLayoutVars>
          <dgm:hierBranch val="init"/>
        </dgm:presLayoutVars>
      </dgm:prSet>
      <dgm:spPr/>
    </dgm:pt>
    <dgm:pt modelId="{22B36342-48E7-4BB5-9564-9E6FDE9757B2}" type="pres">
      <dgm:prSet presAssocID="{DDC373EC-587A-4B16-A268-AA54A70E18E9}" presName="rootComposite" presStyleCnt="0"/>
      <dgm:spPr/>
    </dgm:pt>
    <dgm:pt modelId="{4E9E78F2-2D47-46BF-B60D-D08D6EE754B8}" type="pres">
      <dgm:prSet presAssocID="{DDC373EC-587A-4B16-A268-AA54A70E18E9}" presName="rootText" presStyleLbl="node3" presStyleIdx="2" presStyleCnt="15" custScaleX="151230" custScaleY="141559">
        <dgm:presLayoutVars>
          <dgm:chPref val="3"/>
        </dgm:presLayoutVars>
      </dgm:prSet>
      <dgm:spPr/>
      <dgm:t>
        <a:bodyPr/>
        <a:lstStyle/>
        <a:p>
          <a:endParaRPr lang="uk-UA"/>
        </a:p>
      </dgm:t>
    </dgm:pt>
    <dgm:pt modelId="{EA790DCC-1A00-4FC1-9D25-707D26A6F7DA}" type="pres">
      <dgm:prSet presAssocID="{DDC373EC-587A-4B16-A268-AA54A70E18E9}" presName="rootConnector" presStyleLbl="node3" presStyleIdx="2" presStyleCnt="15"/>
      <dgm:spPr/>
      <dgm:t>
        <a:bodyPr/>
        <a:lstStyle/>
        <a:p>
          <a:endParaRPr lang="uk-UA"/>
        </a:p>
      </dgm:t>
    </dgm:pt>
    <dgm:pt modelId="{1368AB7F-BF0B-414E-BB65-7888B8894E40}" type="pres">
      <dgm:prSet presAssocID="{DDC373EC-587A-4B16-A268-AA54A70E18E9}" presName="hierChild4" presStyleCnt="0"/>
      <dgm:spPr/>
    </dgm:pt>
    <dgm:pt modelId="{8EB1F657-010B-4736-B466-29A5C5129054}" type="pres">
      <dgm:prSet presAssocID="{DDC373EC-587A-4B16-A268-AA54A70E18E9}" presName="hierChild5" presStyleCnt="0"/>
      <dgm:spPr/>
    </dgm:pt>
    <dgm:pt modelId="{1E98B2F1-213D-4B0F-81E6-36A7AFBC5FED}" type="pres">
      <dgm:prSet presAssocID="{778D3D4E-8C53-4B28-8B13-B75A873E066B}" presName="hierChild5" presStyleCnt="0"/>
      <dgm:spPr/>
    </dgm:pt>
    <dgm:pt modelId="{DA2EBE65-21A1-4052-A3E7-AEF01C9DB979}" type="pres">
      <dgm:prSet presAssocID="{4A06DD11-F0C2-4635-B14A-761683560A55}" presName="Name37" presStyleLbl="parChTrans1D2" presStyleIdx="1" presStyleCnt="5"/>
      <dgm:spPr/>
      <dgm:t>
        <a:bodyPr/>
        <a:lstStyle/>
        <a:p>
          <a:endParaRPr lang="uk-UA"/>
        </a:p>
      </dgm:t>
    </dgm:pt>
    <dgm:pt modelId="{DCF5935E-DE95-4A91-8DF7-2D28FE19DCC1}" type="pres">
      <dgm:prSet presAssocID="{37BCDA72-4C4D-4104-A560-56E4399AFFA9}" presName="hierRoot2" presStyleCnt="0">
        <dgm:presLayoutVars>
          <dgm:hierBranch val="init"/>
        </dgm:presLayoutVars>
      </dgm:prSet>
      <dgm:spPr/>
    </dgm:pt>
    <dgm:pt modelId="{798C1A4D-7781-48F1-8B24-98B201BCDCC7}" type="pres">
      <dgm:prSet presAssocID="{37BCDA72-4C4D-4104-A560-56E4399AFFA9}" presName="rootComposite" presStyleCnt="0"/>
      <dgm:spPr/>
    </dgm:pt>
    <dgm:pt modelId="{97505402-2E0B-400F-B064-6EB3EEE69221}" type="pres">
      <dgm:prSet presAssocID="{37BCDA72-4C4D-4104-A560-56E4399AFFA9}" presName="rootText" presStyleLbl="node2" presStyleIdx="1" presStyleCnt="5" custScaleX="183009" custScaleY="105738">
        <dgm:presLayoutVars>
          <dgm:chPref val="3"/>
        </dgm:presLayoutVars>
      </dgm:prSet>
      <dgm:spPr/>
      <dgm:t>
        <a:bodyPr/>
        <a:lstStyle/>
        <a:p>
          <a:endParaRPr lang="uk-UA"/>
        </a:p>
      </dgm:t>
    </dgm:pt>
    <dgm:pt modelId="{677D9055-BC0E-4EA8-9321-419D9C92E35E}" type="pres">
      <dgm:prSet presAssocID="{37BCDA72-4C4D-4104-A560-56E4399AFFA9}" presName="rootConnector" presStyleLbl="node2" presStyleIdx="1" presStyleCnt="5"/>
      <dgm:spPr/>
      <dgm:t>
        <a:bodyPr/>
        <a:lstStyle/>
        <a:p>
          <a:endParaRPr lang="uk-UA"/>
        </a:p>
      </dgm:t>
    </dgm:pt>
    <dgm:pt modelId="{7FC9BA0D-2168-4C81-84B7-0112F29498A6}" type="pres">
      <dgm:prSet presAssocID="{37BCDA72-4C4D-4104-A560-56E4399AFFA9}" presName="hierChild4" presStyleCnt="0"/>
      <dgm:spPr/>
    </dgm:pt>
    <dgm:pt modelId="{6AF0DDEA-38EC-416F-9402-D8009D88F168}" type="pres">
      <dgm:prSet presAssocID="{82C736D7-F9DA-4719-818D-2E0CFF44118A}" presName="Name37" presStyleLbl="parChTrans1D3" presStyleIdx="3" presStyleCnt="15"/>
      <dgm:spPr/>
      <dgm:t>
        <a:bodyPr/>
        <a:lstStyle/>
        <a:p>
          <a:endParaRPr lang="uk-UA"/>
        </a:p>
      </dgm:t>
    </dgm:pt>
    <dgm:pt modelId="{0CE38DDB-9F7F-4F9A-9AE9-1863F29694ED}" type="pres">
      <dgm:prSet presAssocID="{C5DEC2E2-1A05-4BFF-8A73-02BF6D90CADA}" presName="hierRoot2" presStyleCnt="0">
        <dgm:presLayoutVars>
          <dgm:hierBranch val="init"/>
        </dgm:presLayoutVars>
      </dgm:prSet>
      <dgm:spPr/>
    </dgm:pt>
    <dgm:pt modelId="{40C7E776-F541-4FCE-8015-57B5E43B2260}" type="pres">
      <dgm:prSet presAssocID="{C5DEC2E2-1A05-4BFF-8A73-02BF6D90CADA}" presName="rootComposite" presStyleCnt="0"/>
      <dgm:spPr/>
    </dgm:pt>
    <dgm:pt modelId="{FB47A980-38DD-4B64-AD06-087DF77CB237}" type="pres">
      <dgm:prSet presAssocID="{C5DEC2E2-1A05-4BFF-8A73-02BF6D90CADA}" presName="rootText" presStyleLbl="node3" presStyleIdx="3" presStyleCnt="15" custScaleX="151230" custScaleY="131166">
        <dgm:presLayoutVars>
          <dgm:chPref val="3"/>
        </dgm:presLayoutVars>
      </dgm:prSet>
      <dgm:spPr/>
      <dgm:t>
        <a:bodyPr/>
        <a:lstStyle/>
        <a:p>
          <a:endParaRPr lang="uk-UA"/>
        </a:p>
      </dgm:t>
    </dgm:pt>
    <dgm:pt modelId="{5350C7DD-6417-443B-BF50-E6D40C3446B0}" type="pres">
      <dgm:prSet presAssocID="{C5DEC2E2-1A05-4BFF-8A73-02BF6D90CADA}" presName="rootConnector" presStyleLbl="node3" presStyleIdx="3" presStyleCnt="15"/>
      <dgm:spPr/>
      <dgm:t>
        <a:bodyPr/>
        <a:lstStyle/>
        <a:p>
          <a:endParaRPr lang="uk-UA"/>
        </a:p>
      </dgm:t>
    </dgm:pt>
    <dgm:pt modelId="{6F5E6E13-9F60-41B4-A249-73EEAC31437E}" type="pres">
      <dgm:prSet presAssocID="{C5DEC2E2-1A05-4BFF-8A73-02BF6D90CADA}" presName="hierChild4" presStyleCnt="0"/>
      <dgm:spPr/>
    </dgm:pt>
    <dgm:pt modelId="{3A6069F5-9C02-45A9-A5E2-BC2890454C51}" type="pres">
      <dgm:prSet presAssocID="{C5DEC2E2-1A05-4BFF-8A73-02BF6D90CADA}" presName="hierChild5" presStyleCnt="0"/>
      <dgm:spPr/>
    </dgm:pt>
    <dgm:pt modelId="{49EEFFB6-0E98-4F29-9917-8045278B052F}" type="pres">
      <dgm:prSet presAssocID="{1823E5F3-FBD8-4EDE-A374-0D7730070D98}" presName="Name37" presStyleLbl="parChTrans1D3" presStyleIdx="4" presStyleCnt="15"/>
      <dgm:spPr/>
      <dgm:t>
        <a:bodyPr/>
        <a:lstStyle/>
        <a:p>
          <a:endParaRPr lang="uk-UA"/>
        </a:p>
      </dgm:t>
    </dgm:pt>
    <dgm:pt modelId="{9EDB103C-D2B7-4E3A-9221-27AA9DE539F0}" type="pres">
      <dgm:prSet presAssocID="{A965675A-C6E9-4C8F-A834-144ED2006D61}" presName="hierRoot2" presStyleCnt="0">
        <dgm:presLayoutVars>
          <dgm:hierBranch val="init"/>
        </dgm:presLayoutVars>
      </dgm:prSet>
      <dgm:spPr/>
    </dgm:pt>
    <dgm:pt modelId="{A0F9283F-CC31-478E-9737-D26B2C4CAA09}" type="pres">
      <dgm:prSet presAssocID="{A965675A-C6E9-4C8F-A834-144ED2006D61}" presName="rootComposite" presStyleCnt="0"/>
      <dgm:spPr/>
    </dgm:pt>
    <dgm:pt modelId="{84915CD0-8286-4875-88CE-72FA42ED0F68}" type="pres">
      <dgm:prSet presAssocID="{A965675A-C6E9-4C8F-A834-144ED2006D61}" presName="rootText" presStyleLbl="node3" presStyleIdx="4" presStyleCnt="15" custScaleX="151230" custScaleY="132344">
        <dgm:presLayoutVars>
          <dgm:chPref val="3"/>
        </dgm:presLayoutVars>
      </dgm:prSet>
      <dgm:spPr/>
      <dgm:t>
        <a:bodyPr/>
        <a:lstStyle/>
        <a:p>
          <a:endParaRPr lang="uk-UA"/>
        </a:p>
      </dgm:t>
    </dgm:pt>
    <dgm:pt modelId="{01FC7AB0-4456-42AD-9FB9-CBB00B94E30A}" type="pres">
      <dgm:prSet presAssocID="{A965675A-C6E9-4C8F-A834-144ED2006D61}" presName="rootConnector" presStyleLbl="node3" presStyleIdx="4" presStyleCnt="15"/>
      <dgm:spPr/>
      <dgm:t>
        <a:bodyPr/>
        <a:lstStyle/>
        <a:p>
          <a:endParaRPr lang="uk-UA"/>
        </a:p>
      </dgm:t>
    </dgm:pt>
    <dgm:pt modelId="{66245C56-28B3-4658-B9A8-00DB7419173E}" type="pres">
      <dgm:prSet presAssocID="{A965675A-C6E9-4C8F-A834-144ED2006D61}" presName="hierChild4" presStyleCnt="0"/>
      <dgm:spPr/>
    </dgm:pt>
    <dgm:pt modelId="{0F999A97-DF90-4274-A242-CA288CFFC773}" type="pres">
      <dgm:prSet presAssocID="{A965675A-C6E9-4C8F-A834-144ED2006D61}" presName="hierChild5" presStyleCnt="0"/>
      <dgm:spPr/>
    </dgm:pt>
    <dgm:pt modelId="{B025296A-05F3-424D-B2D5-25E46FE7B1EC}" type="pres">
      <dgm:prSet presAssocID="{E49D1882-6B2B-4954-A77C-E36D9B5246CB}" presName="Name37" presStyleLbl="parChTrans1D3" presStyleIdx="5" presStyleCnt="15"/>
      <dgm:spPr/>
      <dgm:t>
        <a:bodyPr/>
        <a:lstStyle/>
        <a:p>
          <a:endParaRPr lang="uk-UA"/>
        </a:p>
      </dgm:t>
    </dgm:pt>
    <dgm:pt modelId="{2BFC1E95-5E17-496D-8FC2-E11A9F0817B1}" type="pres">
      <dgm:prSet presAssocID="{91CD19B0-0583-4C2E-AF3A-8034B7E2B3AD}" presName="hierRoot2" presStyleCnt="0">
        <dgm:presLayoutVars>
          <dgm:hierBranch val="init"/>
        </dgm:presLayoutVars>
      </dgm:prSet>
      <dgm:spPr/>
    </dgm:pt>
    <dgm:pt modelId="{7AD393B4-8069-41C6-BE13-91A9B336F889}" type="pres">
      <dgm:prSet presAssocID="{91CD19B0-0583-4C2E-AF3A-8034B7E2B3AD}" presName="rootComposite" presStyleCnt="0"/>
      <dgm:spPr/>
    </dgm:pt>
    <dgm:pt modelId="{93D66C3A-E08A-4AA7-87E0-A1BDD5696F3C}" type="pres">
      <dgm:prSet presAssocID="{91CD19B0-0583-4C2E-AF3A-8034B7E2B3AD}" presName="rootText" presStyleLbl="node3" presStyleIdx="5" presStyleCnt="15" custScaleX="151230" custScaleY="162758">
        <dgm:presLayoutVars>
          <dgm:chPref val="3"/>
        </dgm:presLayoutVars>
      </dgm:prSet>
      <dgm:spPr/>
      <dgm:t>
        <a:bodyPr/>
        <a:lstStyle/>
        <a:p>
          <a:endParaRPr lang="uk-UA"/>
        </a:p>
      </dgm:t>
    </dgm:pt>
    <dgm:pt modelId="{4E06D1F9-CBA0-4E8B-B3A4-72160495E11F}" type="pres">
      <dgm:prSet presAssocID="{91CD19B0-0583-4C2E-AF3A-8034B7E2B3AD}" presName="rootConnector" presStyleLbl="node3" presStyleIdx="5" presStyleCnt="15"/>
      <dgm:spPr/>
      <dgm:t>
        <a:bodyPr/>
        <a:lstStyle/>
        <a:p>
          <a:endParaRPr lang="uk-UA"/>
        </a:p>
      </dgm:t>
    </dgm:pt>
    <dgm:pt modelId="{7D5623B2-FAB6-41D9-9BE1-0F9E32B82F70}" type="pres">
      <dgm:prSet presAssocID="{91CD19B0-0583-4C2E-AF3A-8034B7E2B3AD}" presName="hierChild4" presStyleCnt="0"/>
      <dgm:spPr/>
    </dgm:pt>
    <dgm:pt modelId="{CFF63C71-F666-4932-8D26-00659DA68BEB}" type="pres">
      <dgm:prSet presAssocID="{91CD19B0-0583-4C2E-AF3A-8034B7E2B3AD}" presName="hierChild5" presStyleCnt="0"/>
      <dgm:spPr/>
    </dgm:pt>
    <dgm:pt modelId="{15C9495C-8634-4F89-8BA7-80FFAB762755}" type="pres">
      <dgm:prSet presAssocID="{37BCDA72-4C4D-4104-A560-56E4399AFFA9}" presName="hierChild5" presStyleCnt="0"/>
      <dgm:spPr/>
    </dgm:pt>
    <dgm:pt modelId="{65ABA7DC-11C3-4617-AC48-239374E3A76D}" type="pres">
      <dgm:prSet presAssocID="{31DA9EC7-C2F5-476F-A76B-AE6FC1A94362}" presName="Name37" presStyleLbl="parChTrans1D2" presStyleIdx="2" presStyleCnt="5"/>
      <dgm:spPr/>
      <dgm:t>
        <a:bodyPr/>
        <a:lstStyle/>
        <a:p>
          <a:endParaRPr lang="uk-UA"/>
        </a:p>
      </dgm:t>
    </dgm:pt>
    <dgm:pt modelId="{4C1BBA18-B984-41E7-A64D-B60D44CEF340}" type="pres">
      <dgm:prSet presAssocID="{8210CC80-C04D-4EDE-88AB-BB153433CA6F}" presName="hierRoot2" presStyleCnt="0">
        <dgm:presLayoutVars>
          <dgm:hierBranch val="init"/>
        </dgm:presLayoutVars>
      </dgm:prSet>
      <dgm:spPr/>
    </dgm:pt>
    <dgm:pt modelId="{4326E5EC-31B3-4EA0-A52B-232FBB86ECEA}" type="pres">
      <dgm:prSet presAssocID="{8210CC80-C04D-4EDE-88AB-BB153433CA6F}" presName="rootComposite" presStyleCnt="0"/>
      <dgm:spPr/>
    </dgm:pt>
    <dgm:pt modelId="{EF15A5F6-2139-47CA-B5BF-EEF65DD028DD}" type="pres">
      <dgm:prSet presAssocID="{8210CC80-C04D-4EDE-88AB-BB153433CA6F}" presName="rootText" presStyleLbl="node2" presStyleIdx="2" presStyleCnt="5" custScaleX="183009" custScaleY="105738">
        <dgm:presLayoutVars>
          <dgm:chPref val="3"/>
        </dgm:presLayoutVars>
      </dgm:prSet>
      <dgm:spPr/>
      <dgm:t>
        <a:bodyPr/>
        <a:lstStyle/>
        <a:p>
          <a:endParaRPr lang="uk-UA"/>
        </a:p>
      </dgm:t>
    </dgm:pt>
    <dgm:pt modelId="{08537062-261D-4CE9-9A12-9141B085101F}" type="pres">
      <dgm:prSet presAssocID="{8210CC80-C04D-4EDE-88AB-BB153433CA6F}" presName="rootConnector" presStyleLbl="node2" presStyleIdx="2" presStyleCnt="5"/>
      <dgm:spPr/>
      <dgm:t>
        <a:bodyPr/>
        <a:lstStyle/>
        <a:p>
          <a:endParaRPr lang="uk-UA"/>
        </a:p>
      </dgm:t>
    </dgm:pt>
    <dgm:pt modelId="{8BE62398-10F5-47BD-BB57-0ECA2C804CCE}" type="pres">
      <dgm:prSet presAssocID="{8210CC80-C04D-4EDE-88AB-BB153433CA6F}" presName="hierChild4" presStyleCnt="0"/>
      <dgm:spPr/>
    </dgm:pt>
    <dgm:pt modelId="{0384F4E8-37DB-405D-90A2-80D605B37B28}" type="pres">
      <dgm:prSet presAssocID="{C095E8D8-26B2-43DF-B591-B2C1EB9A020D}" presName="Name37" presStyleLbl="parChTrans1D3" presStyleIdx="6" presStyleCnt="15"/>
      <dgm:spPr/>
      <dgm:t>
        <a:bodyPr/>
        <a:lstStyle/>
        <a:p>
          <a:endParaRPr lang="uk-UA"/>
        </a:p>
      </dgm:t>
    </dgm:pt>
    <dgm:pt modelId="{CEF7D7A0-9D78-4F2B-9D66-BC8948F73999}" type="pres">
      <dgm:prSet presAssocID="{0023EBB9-C5B2-4219-B6D8-D88D87307CE9}" presName="hierRoot2" presStyleCnt="0">
        <dgm:presLayoutVars>
          <dgm:hierBranch val="init"/>
        </dgm:presLayoutVars>
      </dgm:prSet>
      <dgm:spPr/>
    </dgm:pt>
    <dgm:pt modelId="{0F6442EE-57D6-4A7B-AA2F-D97828078389}" type="pres">
      <dgm:prSet presAssocID="{0023EBB9-C5B2-4219-B6D8-D88D87307CE9}" presName="rootComposite" presStyleCnt="0"/>
      <dgm:spPr/>
    </dgm:pt>
    <dgm:pt modelId="{F4A087C9-A0BC-401A-A3E0-25789E4104A0}" type="pres">
      <dgm:prSet presAssocID="{0023EBB9-C5B2-4219-B6D8-D88D87307CE9}" presName="rootText" presStyleLbl="node3" presStyleIdx="6" presStyleCnt="15" custScaleX="151230" custScaleY="143013">
        <dgm:presLayoutVars>
          <dgm:chPref val="3"/>
        </dgm:presLayoutVars>
      </dgm:prSet>
      <dgm:spPr/>
      <dgm:t>
        <a:bodyPr/>
        <a:lstStyle/>
        <a:p>
          <a:endParaRPr lang="uk-UA"/>
        </a:p>
      </dgm:t>
    </dgm:pt>
    <dgm:pt modelId="{6FE228B0-2833-4683-A81D-943372DD4E48}" type="pres">
      <dgm:prSet presAssocID="{0023EBB9-C5B2-4219-B6D8-D88D87307CE9}" presName="rootConnector" presStyleLbl="node3" presStyleIdx="6" presStyleCnt="15"/>
      <dgm:spPr/>
      <dgm:t>
        <a:bodyPr/>
        <a:lstStyle/>
        <a:p>
          <a:endParaRPr lang="uk-UA"/>
        </a:p>
      </dgm:t>
    </dgm:pt>
    <dgm:pt modelId="{331C2A61-575E-4935-8C20-6465B959BC0B}" type="pres">
      <dgm:prSet presAssocID="{0023EBB9-C5B2-4219-B6D8-D88D87307CE9}" presName="hierChild4" presStyleCnt="0"/>
      <dgm:spPr/>
    </dgm:pt>
    <dgm:pt modelId="{95AD37F5-BF82-487F-BB11-EDFF3FD19F80}" type="pres">
      <dgm:prSet presAssocID="{0023EBB9-C5B2-4219-B6D8-D88D87307CE9}" presName="hierChild5" presStyleCnt="0"/>
      <dgm:spPr/>
    </dgm:pt>
    <dgm:pt modelId="{6C05A488-CE9D-4FCF-81A2-75BBF0F034E3}" type="pres">
      <dgm:prSet presAssocID="{A52650C7-2D4D-442E-9645-56E85838AEFA}" presName="Name37" presStyleLbl="parChTrans1D3" presStyleIdx="7" presStyleCnt="15"/>
      <dgm:spPr/>
      <dgm:t>
        <a:bodyPr/>
        <a:lstStyle/>
        <a:p>
          <a:endParaRPr lang="uk-UA"/>
        </a:p>
      </dgm:t>
    </dgm:pt>
    <dgm:pt modelId="{B1D88382-B27A-4E4C-8408-FA070C3DA9B5}" type="pres">
      <dgm:prSet presAssocID="{8FEA4FD5-12EF-4D3A-AE0E-F61C0E8B4F95}" presName="hierRoot2" presStyleCnt="0">
        <dgm:presLayoutVars>
          <dgm:hierBranch val="init"/>
        </dgm:presLayoutVars>
      </dgm:prSet>
      <dgm:spPr/>
    </dgm:pt>
    <dgm:pt modelId="{CA72672E-F2F1-4C88-B917-EE739305137F}" type="pres">
      <dgm:prSet presAssocID="{8FEA4FD5-12EF-4D3A-AE0E-F61C0E8B4F95}" presName="rootComposite" presStyleCnt="0"/>
      <dgm:spPr/>
    </dgm:pt>
    <dgm:pt modelId="{410E54D1-D903-4D5B-B74F-7E9F08601C9D}" type="pres">
      <dgm:prSet presAssocID="{8FEA4FD5-12EF-4D3A-AE0E-F61C0E8B4F95}" presName="rootText" presStyleLbl="node3" presStyleIdx="7" presStyleCnt="15" custScaleX="151230" custScaleY="154500">
        <dgm:presLayoutVars>
          <dgm:chPref val="3"/>
        </dgm:presLayoutVars>
      </dgm:prSet>
      <dgm:spPr/>
      <dgm:t>
        <a:bodyPr/>
        <a:lstStyle/>
        <a:p>
          <a:endParaRPr lang="uk-UA"/>
        </a:p>
      </dgm:t>
    </dgm:pt>
    <dgm:pt modelId="{D169DE98-1D8D-4EF5-80EB-DCAB10474971}" type="pres">
      <dgm:prSet presAssocID="{8FEA4FD5-12EF-4D3A-AE0E-F61C0E8B4F95}" presName="rootConnector" presStyleLbl="node3" presStyleIdx="7" presStyleCnt="15"/>
      <dgm:spPr/>
      <dgm:t>
        <a:bodyPr/>
        <a:lstStyle/>
        <a:p>
          <a:endParaRPr lang="uk-UA"/>
        </a:p>
      </dgm:t>
    </dgm:pt>
    <dgm:pt modelId="{40CFB759-61B6-4350-9F05-A17D723578EB}" type="pres">
      <dgm:prSet presAssocID="{8FEA4FD5-12EF-4D3A-AE0E-F61C0E8B4F95}" presName="hierChild4" presStyleCnt="0"/>
      <dgm:spPr/>
    </dgm:pt>
    <dgm:pt modelId="{15C3B36A-6E7C-4A22-9F68-34372C75446D}" type="pres">
      <dgm:prSet presAssocID="{8FEA4FD5-12EF-4D3A-AE0E-F61C0E8B4F95}" presName="hierChild5" presStyleCnt="0"/>
      <dgm:spPr/>
    </dgm:pt>
    <dgm:pt modelId="{1F59B3CC-8B66-47C0-A422-A66CB64C034B}" type="pres">
      <dgm:prSet presAssocID="{8210CC80-C04D-4EDE-88AB-BB153433CA6F}" presName="hierChild5" presStyleCnt="0"/>
      <dgm:spPr/>
    </dgm:pt>
    <dgm:pt modelId="{2D4A76C0-B639-43D8-A67E-4E18D60D8B96}" type="pres">
      <dgm:prSet presAssocID="{256978CF-1715-4B7B-92E9-5BC4DB0B9075}" presName="Name37" presStyleLbl="parChTrans1D2" presStyleIdx="3" presStyleCnt="5"/>
      <dgm:spPr/>
      <dgm:t>
        <a:bodyPr/>
        <a:lstStyle/>
        <a:p>
          <a:endParaRPr lang="uk-UA"/>
        </a:p>
      </dgm:t>
    </dgm:pt>
    <dgm:pt modelId="{C671C967-E7D6-49E7-AA40-D4F3EC91A8BB}" type="pres">
      <dgm:prSet presAssocID="{747D302E-7F1A-41E7-AA72-00770140A0FC}" presName="hierRoot2" presStyleCnt="0">
        <dgm:presLayoutVars>
          <dgm:hierBranch val="init"/>
        </dgm:presLayoutVars>
      </dgm:prSet>
      <dgm:spPr/>
    </dgm:pt>
    <dgm:pt modelId="{921BAA41-D551-4A5A-8D62-5B0794E6B3E4}" type="pres">
      <dgm:prSet presAssocID="{747D302E-7F1A-41E7-AA72-00770140A0FC}" presName="rootComposite" presStyleCnt="0"/>
      <dgm:spPr/>
    </dgm:pt>
    <dgm:pt modelId="{441663F0-561B-4C33-9498-ABE5115CEDF3}" type="pres">
      <dgm:prSet presAssocID="{747D302E-7F1A-41E7-AA72-00770140A0FC}" presName="rootText" presStyleLbl="node2" presStyleIdx="3" presStyleCnt="5" custScaleX="183009" custScaleY="105738">
        <dgm:presLayoutVars>
          <dgm:chPref val="3"/>
        </dgm:presLayoutVars>
      </dgm:prSet>
      <dgm:spPr/>
      <dgm:t>
        <a:bodyPr/>
        <a:lstStyle/>
        <a:p>
          <a:endParaRPr lang="uk-UA"/>
        </a:p>
      </dgm:t>
    </dgm:pt>
    <dgm:pt modelId="{A105E10E-02E8-4EB5-9BAE-B6377B91118E}" type="pres">
      <dgm:prSet presAssocID="{747D302E-7F1A-41E7-AA72-00770140A0FC}" presName="rootConnector" presStyleLbl="node2" presStyleIdx="3" presStyleCnt="5"/>
      <dgm:spPr/>
      <dgm:t>
        <a:bodyPr/>
        <a:lstStyle/>
        <a:p>
          <a:endParaRPr lang="uk-UA"/>
        </a:p>
      </dgm:t>
    </dgm:pt>
    <dgm:pt modelId="{6EA02726-376D-4311-8E79-ACD355EF3E90}" type="pres">
      <dgm:prSet presAssocID="{747D302E-7F1A-41E7-AA72-00770140A0FC}" presName="hierChild4" presStyleCnt="0"/>
      <dgm:spPr/>
    </dgm:pt>
    <dgm:pt modelId="{EDD44264-5641-429A-B9D4-8CD899776F66}" type="pres">
      <dgm:prSet presAssocID="{B489FA53-1122-4D94-B6E7-0BE4E10DD8DE}" presName="Name37" presStyleLbl="parChTrans1D3" presStyleIdx="8" presStyleCnt="15"/>
      <dgm:spPr/>
      <dgm:t>
        <a:bodyPr/>
        <a:lstStyle/>
        <a:p>
          <a:endParaRPr lang="uk-UA"/>
        </a:p>
      </dgm:t>
    </dgm:pt>
    <dgm:pt modelId="{CB383C45-1809-414E-9531-D0607993DE63}" type="pres">
      <dgm:prSet presAssocID="{0685030A-0DEA-43E1-AD3D-B5DA70DE26B0}" presName="hierRoot2" presStyleCnt="0">
        <dgm:presLayoutVars>
          <dgm:hierBranch val="init"/>
        </dgm:presLayoutVars>
      </dgm:prSet>
      <dgm:spPr/>
    </dgm:pt>
    <dgm:pt modelId="{819A2F06-E81C-444F-93E5-2E0CD728A478}" type="pres">
      <dgm:prSet presAssocID="{0685030A-0DEA-43E1-AD3D-B5DA70DE26B0}" presName="rootComposite" presStyleCnt="0"/>
      <dgm:spPr/>
    </dgm:pt>
    <dgm:pt modelId="{AD9EA183-2B98-4C27-B08C-C535BEBA96FD}" type="pres">
      <dgm:prSet presAssocID="{0685030A-0DEA-43E1-AD3D-B5DA70DE26B0}" presName="rootText" presStyleLbl="node3" presStyleIdx="8" presStyleCnt="15" custScaleX="151230" custScaleY="150441">
        <dgm:presLayoutVars>
          <dgm:chPref val="3"/>
        </dgm:presLayoutVars>
      </dgm:prSet>
      <dgm:spPr/>
      <dgm:t>
        <a:bodyPr/>
        <a:lstStyle/>
        <a:p>
          <a:endParaRPr lang="uk-UA"/>
        </a:p>
      </dgm:t>
    </dgm:pt>
    <dgm:pt modelId="{CCD90B2C-474A-4E92-AFA9-21F4AF25D808}" type="pres">
      <dgm:prSet presAssocID="{0685030A-0DEA-43E1-AD3D-B5DA70DE26B0}" presName="rootConnector" presStyleLbl="node3" presStyleIdx="8" presStyleCnt="15"/>
      <dgm:spPr/>
      <dgm:t>
        <a:bodyPr/>
        <a:lstStyle/>
        <a:p>
          <a:endParaRPr lang="uk-UA"/>
        </a:p>
      </dgm:t>
    </dgm:pt>
    <dgm:pt modelId="{EED2A7E3-C09C-417C-B9AF-5B10F21E95A8}" type="pres">
      <dgm:prSet presAssocID="{0685030A-0DEA-43E1-AD3D-B5DA70DE26B0}" presName="hierChild4" presStyleCnt="0"/>
      <dgm:spPr/>
    </dgm:pt>
    <dgm:pt modelId="{97A0D203-CFE9-4E8A-AD9E-2D8425A209C0}" type="pres">
      <dgm:prSet presAssocID="{0685030A-0DEA-43E1-AD3D-B5DA70DE26B0}" presName="hierChild5" presStyleCnt="0"/>
      <dgm:spPr/>
    </dgm:pt>
    <dgm:pt modelId="{31431311-BA7D-4EAA-8CA4-AA0B98D81D8B}" type="pres">
      <dgm:prSet presAssocID="{B19E9570-0188-4FFE-9A55-1C9D86C13AB0}" presName="Name37" presStyleLbl="parChTrans1D3" presStyleIdx="9" presStyleCnt="15"/>
      <dgm:spPr/>
      <dgm:t>
        <a:bodyPr/>
        <a:lstStyle/>
        <a:p>
          <a:endParaRPr lang="uk-UA"/>
        </a:p>
      </dgm:t>
    </dgm:pt>
    <dgm:pt modelId="{0F0D3F57-81CD-4F6E-99E1-227821A01A53}" type="pres">
      <dgm:prSet presAssocID="{A66DEC93-163F-4695-8037-0AD3F8C7CC12}" presName="hierRoot2" presStyleCnt="0">
        <dgm:presLayoutVars>
          <dgm:hierBranch val="init"/>
        </dgm:presLayoutVars>
      </dgm:prSet>
      <dgm:spPr/>
    </dgm:pt>
    <dgm:pt modelId="{43247581-EE24-44E5-BA50-CC9F7CB14C98}" type="pres">
      <dgm:prSet presAssocID="{A66DEC93-163F-4695-8037-0AD3F8C7CC12}" presName="rootComposite" presStyleCnt="0"/>
      <dgm:spPr/>
    </dgm:pt>
    <dgm:pt modelId="{1EFFC504-2641-4262-8037-F18E016347DA}" type="pres">
      <dgm:prSet presAssocID="{A66DEC93-163F-4695-8037-0AD3F8C7CC12}" presName="rootText" presStyleLbl="node3" presStyleIdx="9" presStyleCnt="15" custScaleX="151230" custScaleY="130243">
        <dgm:presLayoutVars>
          <dgm:chPref val="3"/>
        </dgm:presLayoutVars>
      </dgm:prSet>
      <dgm:spPr/>
      <dgm:t>
        <a:bodyPr/>
        <a:lstStyle/>
        <a:p>
          <a:endParaRPr lang="uk-UA"/>
        </a:p>
      </dgm:t>
    </dgm:pt>
    <dgm:pt modelId="{0F1D82BE-7F31-42D9-BF18-AEE1C6BEBBDB}" type="pres">
      <dgm:prSet presAssocID="{A66DEC93-163F-4695-8037-0AD3F8C7CC12}" presName="rootConnector" presStyleLbl="node3" presStyleIdx="9" presStyleCnt="15"/>
      <dgm:spPr/>
      <dgm:t>
        <a:bodyPr/>
        <a:lstStyle/>
        <a:p>
          <a:endParaRPr lang="uk-UA"/>
        </a:p>
      </dgm:t>
    </dgm:pt>
    <dgm:pt modelId="{16AE1523-9803-4426-A32A-DECC0E78EDDD}" type="pres">
      <dgm:prSet presAssocID="{A66DEC93-163F-4695-8037-0AD3F8C7CC12}" presName="hierChild4" presStyleCnt="0"/>
      <dgm:spPr/>
    </dgm:pt>
    <dgm:pt modelId="{D47FB71C-38D2-4DD3-B681-6475CE4F5F40}" type="pres">
      <dgm:prSet presAssocID="{A66DEC93-163F-4695-8037-0AD3F8C7CC12}" presName="hierChild5" presStyleCnt="0"/>
      <dgm:spPr/>
    </dgm:pt>
    <dgm:pt modelId="{2F680BEE-1FB5-4783-B8C1-8A624040F548}" type="pres">
      <dgm:prSet presAssocID="{26483527-3F13-4C6C-9E0C-5AE78154009B}" presName="Name37" presStyleLbl="parChTrans1D3" presStyleIdx="10" presStyleCnt="15"/>
      <dgm:spPr/>
      <dgm:t>
        <a:bodyPr/>
        <a:lstStyle/>
        <a:p>
          <a:endParaRPr lang="uk-UA"/>
        </a:p>
      </dgm:t>
    </dgm:pt>
    <dgm:pt modelId="{B95D29B1-94DB-4959-A6DD-99D354CF180D}" type="pres">
      <dgm:prSet presAssocID="{366DFB06-3DE7-43E0-86C4-BDA18DFB0DDE}" presName="hierRoot2" presStyleCnt="0">
        <dgm:presLayoutVars>
          <dgm:hierBranch val="init"/>
        </dgm:presLayoutVars>
      </dgm:prSet>
      <dgm:spPr/>
    </dgm:pt>
    <dgm:pt modelId="{60DA3B7A-CCBA-479E-AD17-AEF14140C6F4}" type="pres">
      <dgm:prSet presAssocID="{366DFB06-3DE7-43E0-86C4-BDA18DFB0DDE}" presName="rootComposite" presStyleCnt="0"/>
      <dgm:spPr/>
    </dgm:pt>
    <dgm:pt modelId="{43B3452E-5D67-42D7-9604-3D7CB0E592E4}" type="pres">
      <dgm:prSet presAssocID="{366DFB06-3DE7-43E0-86C4-BDA18DFB0DDE}" presName="rootText" presStyleLbl="node3" presStyleIdx="10" presStyleCnt="15" custScaleX="151230" custScaleY="125658">
        <dgm:presLayoutVars>
          <dgm:chPref val="3"/>
        </dgm:presLayoutVars>
      </dgm:prSet>
      <dgm:spPr/>
      <dgm:t>
        <a:bodyPr/>
        <a:lstStyle/>
        <a:p>
          <a:endParaRPr lang="uk-UA"/>
        </a:p>
      </dgm:t>
    </dgm:pt>
    <dgm:pt modelId="{9961CABB-73C0-4C11-AA95-28E234C0641C}" type="pres">
      <dgm:prSet presAssocID="{366DFB06-3DE7-43E0-86C4-BDA18DFB0DDE}" presName="rootConnector" presStyleLbl="node3" presStyleIdx="10" presStyleCnt="15"/>
      <dgm:spPr/>
      <dgm:t>
        <a:bodyPr/>
        <a:lstStyle/>
        <a:p>
          <a:endParaRPr lang="uk-UA"/>
        </a:p>
      </dgm:t>
    </dgm:pt>
    <dgm:pt modelId="{694F6D40-42B0-487F-BDEA-9019FAB8CACD}" type="pres">
      <dgm:prSet presAssocID="{366DFB06-3DE7-43E0-86C4-BDA18DFB0DDE}" presName="hierChild4" presStyleCnt="0"/>
      <dgm:spPr/>
    </dgm:pt>
    <dgm:pt modelId="{41E7907A-B628-4443-ABA1-3DCC927BB1AD}" type="pres">
      <dgm:prSet presAssocID="{366DFB06-3DE7-43E0-86C4-BDA18DFB0DDE}" presName="hierChild5" presStyleCnt="0"/>
      <dgm:spPr/>
    </dgm:pt>
    <dgm:pt modelId="{72138BF5-76E8-4879-AC0D-FD1788E185EE}" type="pres">
      <dgm:prSet presAssocID="{074D8BBF-BE46-4CD5-B61B-2B85B248EE28}" presName="Name37" presStyleLbl="parChTrans1D3" presStyleIdx="11" presStyleCnt="15"/>
      <dgm:spPr/>
      <dgm:t>
        <a:bodyPr/>
        <a:lstStyle/>
        <a:p>
          <a:endParaRPr lang="uk-UA"/>
        </a:p>
      </dgm:t>
    </dgm:pt>
    <dgm:pt modelId="{AB11A632-9C5B-4532-81F3-74618CE255E2}" type="pres">
      <dgm:prSet presAssocID="{CAFEF274-EEC0-407A-A743-44F3FA64C069}" presName="hierRoot2" presStyleCnt="0">
        <dgm:presLayoutVars>
          <dgm:hierBranch val="init"/>
        </dgm:presLayoutVars>
      </dgm:prSet>
      <dgm:spPr/>
    </dgm:pt>
    <dgm:pt modelId="{99DB260C-F6CA-4156-8487-5E781FA72DCF}" type="pres">
      <dgm:prSet presAssocID="{CAFEF274-EEC0-407A-A743-44F3FA64C069}" presName="rootComposite" presStyleCnt="0"/>
      <dgm:spPr/>
    </dgm:pt>
    <dgm:pt modelId="{924D81D5-D1A5-4B96-8F49-913CCA6BCA8C}" type="pres">
      <dgm:prSet presAssocID="{CAFEF274-EEC0-407A-A743-44F3FA64C069}" presName="rootText" presStyleLbl="node3" presStyleIdx="11" presStyleCnt="15" custScaleX="151230" custScaleY="121881">
        <dgm:presLayoutVars>
          <dgm:chPref val="3"/>
        </dgm:presLayoutVars>
      </dgm:prSet>
      <dgm:spPr/>
      <dgm:t>
        <a:bodyPr/>
        <a:lstStyle/>
        <a:p>
          <a:endParaRPr lang="uk-UA"/>
        </a:p>
      </dgm:t>
    </dgm:pt>
    <dgm:pt modelId="{E6F59F70-89A2-44D1-A505-6774C43D9493}" type="pres">
      <dgm:prSet presAssocID="{CAFEF274-EEC0-407A-A743-44F3FA64C069}" presName="rootConnector" presStyleLbl="node3" presStyleIdx="11" presStyleCnt="15"/>
      <dgm:spPr/>
      <dgm:t>
        <a:bodyPr/>
        <a:lstStyle/>
        <a:p>
          <a:endParaRPr lang="uk-UA"/>
        </a:p>
      </dgm:t>
    </dgm:pt>
    <dgm:pt modelId="{C2243D76-734E-4FD6-8D67-2AF9A4B845E9}" type="pres">
      <dgm:prSet presAssocID="{CAFEF274-EEC0-407A-A743-44F3FA64C069}" presName="hierChild4" presStyleCnt="0"/>
      <dgm:spPr/>
    </dgm:pt>
    <dgm:pt modelId="{894C612E-8FE0-4209-A3FC-79E77FC1D077}" type="pres">
      <dgm:prSet presAssocID="{CAFEF274-EEC0-407A-A743-44F3FA64C069}" presName="hierChild5" presStyleCnt="0"/>
      <dgm:spPr/>
    </dgm:pt>
    <dgm:pt modelId="{3D5814AB-1041-4D08-A63E-F4EF24B83148}" type="pres">
      <dgm:prSet presAssocID="{FC5BD436-37EF-4633-8BFE-11F4E93A32A9}" presName="Name37" presStyleLbl="parChTrans1D3" presStyleIdx="12" presStyleCnt="15"/>
      <dgm:spPr/>
      <dgm:t>
        <a:bodyPr/>
        <a:lstStyle/>
        <a:p>
          <a:endParaRPr lang="uk-UA"/>
        </a:p>
      </dgm:t>
    </dgm:pt>
    <dgm:pt modelId="{B2FF98BB-DF25-4961-B496-978059B46404}" type="pres">
      <dgm:prSet presAssocID="{8D36D249-4495-4F5B-AC71-9DE31EC8D83D}" presName="hierRoot2" presStyleCnt="0">
        <dgm:presLayoutVars>
          <dgm:hierBranch val="init"/>
        </dgm:presLayoutVars>
      </dgm:prSet>
      <dgm:spPr/>
    </dgm:pt>
    <dgm:pt modelId="{17AE356C-2621-4ACB-B36D-C638FEABAABF}" type="pres">
      <dgm:prSet presAssocID="{8D36D249-4495-4F5B-AC71-9DE31EC8D83D}" presName="rootComposite" presStyleCnt="0"/>
      <dgm:spPr/>
    </dgm:pt>
    <dgm:pt modelId="{4AAB9B18-7032-428D-B19A-7B3F054DA500}" type="pres">
      <dgm:prSet presAssocID="{8D36D249-4495-4F5B-AC71-9DE31EC8D83D}" presName="rootText" presStyleLbl="node3" presStyleIdx="12" presStyleCnt="15" custScaleX="151230">
        <dgm:presLayoutVars>
          <dgm:chPref val="3"/>
        </dgm:presLayoutVars>
      </dgm:prSet>
      <dgm:spPr/>
      <dgm:t>
        <a:bodyPr/>
        <a:lstStyle/>
        <a:p>
          <a:endParaRPr lang="uk-UA"/>
        </a:p>
      </dgm:t>
    </dgm:pt>
    <dgm:pt modelId="{D20EE161-732F-4E37-A652-139B64888295}" type="pres">
      <dgm:prSet presAssocID="{8D36D249-4495-4F5B-AC71-9DE31EC8D83D}" presName="rootConnector" presStyleLbl="node3" presStyleIdx="12" presStyleCnt="15"/>
      <dgm:spPr/>
      <dgm:t>
        <a:bodyPr/>
        <a:lstStyle/>
        <a:p>
          <a:endParaRPr lang="uk-UA"/>
        </a:p>
      </dgm:t>
    </dgm:pt>
    <dgm:pt modelId="{8B464A32-2329-4FF0-83AF-14CAD24F7857}" type="pres">
      <dgm:prSet presAssocID="{8D36D249-4495-4F5B-AC71-9DE31EC8D83D}" presName="hierChild4" presStyleCnt="0"/>
      <dgm:spPr/>
    </dgm:pt>
    <dgm:pt modelId="{51AB8803-D28E-4510-B1C8-13028E77F31C}" type="pres">
      <dgm:prSet presAssocID="{8D36D249-4495-4F5B-AC71-9DE31EC8D83D}" presName="hierChild5" presStyleCnt="0"/>
      <dgm:spPr/>
    </dgm:pt>
    <dgm:pt modelId="{BF5D325A-901F-410A-A38E-0F94D3F1B0A0}" type="pres">
      <dgm:prSet presAssocID="{747D302E-7F1A-41E7-AA72-00770140A0FC}" presName="hierChild5" presStyleCnt="0"/>
      <dgm:spPr/>
    </dgm:pt>
    <dgm:pt modelId="{C7276B9A-EB6B-4E70-A8FD-74C9CC23407C}" type="pres">
      <dgm:prSet presAssocID="{857B6532-8162-4B3E-A153-DBA81A412570}" presName="Name37" presStyleLbl="parChTrans1D2" presStyleIdx="4" presStyleCnt="5"/>
      <dgm:spPr/>
      <dgm:t>
        <a:bodyPr/>
        <a:lstStyle/>
        <a:p>
          <a:endParaRPr lang="uk-UA"/>
        </a:p>
      </dgm:t>
    </dgm:pt>
    <dgm:pt modelId="{BC7A8A85-A845-44BC-8D53-59A5E320447F}" type="pres">
      <dgm:prSet presAssocID="{486E67D8-09D3-4AC2-A8A3-B7012B39CCF5}" presName="hierRoot2" presStyleCnt="0">
        <dgm:presLayoutVars>
          <dgm:hierBranch val="init"/>
        </dgm:presLayoutVars>
      </dgm:prSet>
      <dgm:spPr/>
    </dgm:pt>
    <dgm:pt modelId="{F18DE441-F00F-43F0-9351-878FDAA14323}" type="pres">
      <dgm:prSet presAssocID="{486E67D8-09D3-4AC2-A8A3-B7012B39CCF5}" presName="rootComposite" presStyleCnt="0"/>
      <dgm:spPr/>
    </dgm:pt>
    <dgm:pt modelId="{B718A6A6-9AE2-43E6-8C46-01CE9BA4095B}" type="pres">
      <dgm:prSet presAssocID="{486E67D8-09D3-4AC2-A8A3-B7012B39CCF5}" presName="rootText" presStyleLbl="node2" presStyleIdx="4" presStyleCnt="5" custScaleX="183009" custScaleY="105738">
        <dgm:presLayoutVars>
          <dgm:chPref val="3"/>
        </dgm:presLayoutVars>
      </dgm:prSet>
      <dgm:spPr/>
      <dgm:t>
        <a:bodyPr/>
        <a:lstStyle/>
        <a:p>
          <a:endParaRPr lang="uk-UA"/>
        </a:p>
      </dgm:t>
    </dgm:pt>
    <dgm:pt modelId="{BB3B1867-83AB-4A76-ABDE-38AE4F43A111}" type="pres">
      <dgm:prSet presAssocID="{486E67D8-09D3-4AC2-A8A3-B7012B39CCF5}" presName="rootConnector" presStyleLbl="node2" presStyleIdx="4" presStyleCnt="5"/>
      <dgm:spPr/>
      <dgm:t>
        <a:bodyPr/>
        <a:lstStyle/>
        <a:p>
          <a:endParaRPr lang="uk-UA"/>
        </a:p>
      </dgm:t>
    </dgm:pt>
    <dgm:pt modelId="{DF1C545A-F536-4FC6-8EC0-AA5D1988D0CF}" type="pres">
      <dgm:prSet presAssocID="{486E67D8-09D3-4AC2-A8A3-B7012B39CCF5}" presName="hierChild4" presStyleCnt="0"/>
      <dgm:spPr/>
    </dgm:pt>
    <dgm:pt modelId="{FCD60949-7539-433A-B7F3-953532F57451}" type="pres">
      <dgm:prSet presAssocID="{E977429A-D86C-4FE9-841F-F47405ED4222}" presName="Name37" presStyleLbl="parChTrans1D3" presStyleIdx="13" presStyleCnt="15"/>
      <dgm:spPr/>
      <dgm:t>
        <a:bodyPr/>
        <a:lstStyle/>
        <a:p>
          <a:endParaRPr lang="uk-UA"/>
        </a:p>
      </dgm:t>
    </dgm:pt>
    <dgm:pt modelId="{B547A8C1-9EBE-43E4-A433-34981B7274E6}" type="pres">
      <dgm:prSet presAssocID="{7198DC0E-F801-4FF1-933B-A2EBCFAC2787}" presName="hierRoot2" presStyleCnt="0">
        <dgm:presLayoutVars>
          <dgm:hierBranch val="init"/>
        </dgm:presLayoutVars>
      </dgm:prSet>
      <dgm:spPr/>
    </dgm:pt>
    <dgm:pt modelId="{7C381788-2ED3-4210-BFC3-3F874833301F}" type="pres">
      <dgm:prSet presAssocID="{7198DC0E-F801-4FF1-933B-A2EBCFAC2787}" presName="rootComposite" presStyleCnt="0"/>
      <dgm:spPr/>
    </dgm:pt>
    <dgm:pt modelId="{A416FA75-82C8-491A-B045-2F01920BDA9B}" type="pres">
      <dgm:prSet presAssocID="{7198DC0E-F801-4FF1-933B-A2EBCFAC2787}" presName="rootText" presStyleLbl="node3" presStyleIdx="13" presStyleCnt="15" custScaleX="151230" custScaleY="157373">
        <dgm:presLayoutVars>
          <dgm:chPref val="3"/>
        </dgm:presLayoutVars>
      </dgm:prSet>
      <dgm:spPr/>
      <dgm:t>
        <a:bodyPr/>
        <a:lstStyle/>
        <a:p>
          <a:endParaRPr lang="uk-UA"/>
        </a:p>
      </dgm:t>
    </dgm:pt>
    <dgm:pt modelId="{6BA25CF4-4627-4FD3-98F5-1581B6D08FAA}" type="pres">
      <dgm:prSet presAssocID="{7198DC0E-F801-4FF1-933B-A2EBCFAC2787}" presName="rootConnector" presStyleLbl="node3" presStyleIdx="13" presStyleCnt="15"/>
      <dgm:spPr/>
      <dgm:t>
        <a:bodyPr/>
        <a:lstStyle/>
        <a:p>
          <a:endParaRPr lang="uk-UA"/>
        </a:p>
      </dgm:t>
    </dgm:pt>
    <dgm:pt modelId="{D670DE99-85D8-4D2D-9BA7-131F37C11012}" type="pres">
      <dgm:prSet presAssocID="{7198DC0E-F801-4FF1-933B-A2EBCFAC2787}" presName="hierChild4" presStyleCnt="0"/>
      <dgm:spPr/>
    </dgm:pt>
    <dgm:pt modelId="{C9FDA09A-A362-4711-B313-7639033986E5}" type="pres">
      <dgm:prSet presAssocID="{7198DC0E-F801-4FF1-933B-A2EBCFAC2787}" presName="hierChild5" presStyleCnt="0"/>
      <dgm:spPr/>
    </dgm:pt>
    <dgm:pt modelId="{39DA8442-63D0-4D72-94B3-C3517F7D9BB0}" type="pres">
      <dgm:prSet presAssocID="{099E6A8E-5EB9-46CE-878C-45AC48A920EA}" presName="Name37" presStyleLbl="parChTrans1D3" presStyleIdx="14" presStyleCnt="15"/>
      <dgm:spPr/>
      <dgm:t>
        <a:bodyPr/>
        <a:lstStyle/>
        <a:p>
          <a:endParaRPr lang="uk-UA"/>
        </a:p>
      </dgm:t>
    </dgm:pt>
    <dgm:pt modelId="{ED022D0D-2829-4D6D-97F4-F215C119C636}" type="pres">
      <dgm:prSet presAssocID="{9D3E7B4D-F49E-4A4A-ACCF-B23AEEB130A0}" presName="hierRoot2" presStyleCnt="0">
        <dgm:presLayoutVars>
          <dgm:hierBranch val="init"/>
        </dgm:presLayoutVars>
      </dgm:prSet>
      <dgm:spPr/>
    </dgm:pt>
    <dgm:pt modelId="{8A415B1C-912A-49FB-9B53-50AE8A18D3C2}" type="pres">
      <dgm:prSet presAssocID="{9D3E7B4D-F49E-4A4A-ACCF-B23AEEB130A0}" presName="rootComposite" presStyleCnt="0"/>
      <dgm:spPr/>
    </dgm:pt>
    <dgm:pt modelId="{DC3E80AA-D696-49B7-90AF-290A1FD9C948}" type="pres">
      <dgm:prSet presAssocID="{9D3E7B4D-F49E-4A4A-ACCF-B23AEEB130A0}" presName="rootText" presStyleLbl="node3" presStyleIdx="14" presStyleCnt="15" custScaleX="151230" custScaleY="182346">
        <dgm:presLayoutVars>
          <dgm:chPref val="3"/>
        </dgm:presLayoutVars>
      </dgm:prSet>
      <dgm:spPr/>
      <dgm:t>
        <a:bodyPr/>
        <a:lstStyle/>
        <a:p>
          <a:endParaRPr lang="uk-UA"/>
        </a:p>
      </dgm:t>
    </dgm:pt>
    <dgm:pt modelId="{F5D0221D-EA4E-4092-8002-9CA6DFFE6E66}" type="pres">
      <dgm:prSet presAssocID="{9D3E7B4D-F49E-4A4A-ACCF-B23AEEB130A0}" presName="rootConnector" presStyleLbl="node3" presStyleIdx="14" presStyleCnt="15"/>
      <dgm:spPr/>
      <dgm:t>
        <a:bodyPr/>
        <a:lstStyle/>
        <a:p>
          <a:endParaRPr lang="uk-UA"/>
        </a:p>
      </dgm:t>
    </dgm:pt>
    <dgm:pt modelId="{DDC3FFF8-A221-4A12-9EC0-D34C6C60BB50}" type="pres">
      <dgm:prSet presAssocID="{9D3E7B4D-F49E-4A4A-ACCF-B23AEEB130A0}" presName="hierChild4" presStyleCnt="0"/>
      <dgm:spPr/>
    </dgm:pt>
    <dgm:pt modelId="{7DFBD9CA-9F97-4886-B652-5997441F6A05}" type="pres">
      <dgm:prSet presAssocID="{9D3E7B4D-F49E-4A4A-ACCF-B23AEEB130A0}" presName="hierChild5" presStyleCnt="0"/>
      <dgm:spPr/>
    </dgm:pt>
    <dgm:pt modelId="{757A2A32-1623-4B66-B12C-BD5BD4422D3F}" type="pres">
      <dgm:prSet presAssocID="{486E67D8-09D3-4AC2-A8A3-B7012B39CCF5}" presName="hierChild5" presStyleCnt="0"/>
      <dgm:spPr/>
    </dgm:pt>
    <dgm:pt modelId="{3253FF85-8AF0-4C49-958E-BF17889CDD46}" type="pres">
      <dgm:prSet presAssocID="{A9D24A5C-D6DB-46AF-8498-2E509E0C7ED7}" presName="hierChild3" presStyleCnt="0"/>
      <dgm:spPr/>
    </dgm:pt>
  </dgm:ptLst>
  <dgm:cxnLst>
    <dgm:cxn modelId="{D498E149-91D4-4DD8-90C4-8B18893F6B55}" type="presOf" srcId="{91CD19B0-0583-4C2E-AF3A-8034B7E2B3AD}" destId="{93D66C3A-E08A-4AA7-87E0-A1BDD5696F3C}" srcOrd="0" destOrd="0" presId="urn:microsoft.com/office/officeart/2005/8/layout/orgChart1"/>
    <dgm:cxn modelId="{A63E0663-DB07-42A7-8D31-55B44FAD3DA7}" type="presOf" srcId="{A52650C7-2D4D-442E-9645-56E85838AEFA}" destId="{6C05A488-CE9D-4FCF-81A2-75BBF0F034E3}" srcOrd="0" destOrd="0" presId="urn:microsoft.com/office/officeart/2005/8/layout/orgChart1"/>
    <dgm:cxn modelId="{EA7EF4BE-FB9D-4467-8FAD-68BF01BE5F0C}" srcId="{A9D24A5C-D6DB-46AF-8498-2E509E0C7ED7}" destId="{37BCDA72-4C4D-4104-A560-56E4399AFFA9}" srcOrd="1" destOrd="0" parTransId="{4A06DD11-F0C2-4635-B14A-761683560A55}" sibTransId="{3B10A6DB-B1F6-4B4B-B332-D872BD929415}"/>
    <dgm:cxn modelId="{0657E59D-7F37-4697-B746-433B7A7BE0E2}" type="presOf" srcId="{8D36D249-4495-4F5B-AC71-9DE31EC8D83D}" destId="{D20EE161-732F-4E37-A652-139B64888295}" srcOrd="1" destOrd="0" presId="urn:microsoft.com/office/officeart/2005/8/layout/orgChart1"/>
    <dgm:cxn modelId="{AAE10343-28EC-49D8-8405-D2CECA688C9D}" type="presOf" srcId="{28A0C6F6-CB80-4251-A381-2CEDB41A3B93}" destId="{04CC2B1B-5A29-4726-964C-C7766A18F371}" srcOrd="1" destOrd="0" presId="urn:microsoft.com/office/officeart/2005/8/layout/orgChart1"/>
    <dgm:cxn modelId="{86D48AC2-0FC5-46F3-A181-8A517982BA01}" srcId="{37BCDA72-4C4D-4104-A560-56E4399AFFA9}" destId="{C5DEC2E2-1A05-4BFF-8A73-02BF6D90CADA}" srcOrd="0" destOrd="0" parTransId="{82C736D7-F9DA-4719-818D-2E0CFF44118A}" sibTransId="{273A10C1-FA65-472F-9DC1-EA218A2A0207}"/>
    <dgm:cxn modelId="{2A11AEC2-7650-4B4E-B95A-B2C8A1D0DC63}" type="presOf" srcId="{B489FA53-1122-4D94-B6E7-0BE4E10DD8DE}" destId="{EDD44264-5641-429A-B9D4-8CD899776F66}" srcOrd="0" destOrd="0" presId="urn:microsoft.com/office/officeart/2005/8/layout/orgChart1"/>
    <dgm:cxn modelId="{C87D37EE-8D8A-4E79-8DAA-0AF172DB331A}" type="presOf" srcId="{0023EBB9-C5B2-4219-B6D8-D88D87307CE9}" destId="{6FE228B0-2833-4683-A81D-943372DD4E48}" srcOrd="1" destOrd="0" presId="urn:microsoft.com/office/officeart/2005/8/layout/orgChart1"/>
    <dgm:cxn modelId="{8F64893C-C0A6-42C7-85C3-ED726EF72B42}" type="presOf" srcId="{1823E5F3-FBD8-4EDE-A374-0D7730070D98}" destId="{49EEFFB6-0E98-4F29-9917-8045278B052F}" srcOrd="0" destOrd="0" presId="urn:microsoft.com/office/officeart/2005/8/layout/orgChart1"/>
    <dgm:cxn modelId="{CBA3697D-8275-44F3-BB47-EC19DF3719DC}" type="presOf" srcId="{C5DEC2E2-1A05-4BFF-8A73-02BF6D90CADA}" destId="{FB47A980-38DD-4B64-AD06-087DF77CB237}" srcOrd="0" destOrd="0" presId="urn:microsoft.com/office/officeart/2005/8/layout/orgChart1"/>
    <dgm:cxn modelId="{FB531A5B-663B-4CF4-B972-F1670A976515}" type="presOf" srcId="{486E67D8-09D3-4AC2-A8A3-B7012B39CCF5}" destId="{BB3B1867-83AB-4A76-ABDE-38AE4F43A111}" srcOrd="1" destOrd="0" presId="urn:microsoft.com/office/officeart/2005/8/layout/orgChart1"/>
    <dgm:cxn modelId="{2683C2F9-9DE0-4A11-B93E-0A7B85E4E570}" type="presOf" srcId="{8210CC80-C04D-4EDE-88AB-BB153433CA6F}" destId="{08537062-261D-4CE9-9A12-9141B085101F}" srcOrd="1" destOrd="0" presId="urn:microsoft.com/office/officeart/2005/8/layout/orgChart1"/>
    <dgm:cxn modelId="{088E2280-9B31-48A0-B3DC-BAE388E9D51D}" type="presOf" srcId="{A9D24A5C-D6DB-46AF-8498-2E509E0C7ED7}" destId="{5B29F0E7-158D-4C76-8265-45E7A6FEAB13}" srcOrd="1" destOrd="0" presId="urn:microsoft.com/office/officeart/2005/8/layout/orgChart1"/>
    <dgm:cxn modelId="{BBB8D047-EC07-43E2-A3E0-598A78CDF1F0}" srcId="{8210CC80-C04D-4EDE-88AB-BB153433CA6F}" destId="{0023EBB9-C5B2-4219-B6D8-D88D87307CE9}" srcOrd="0" destOrd="0" parTransId="{C095E8D8-26B2-43DF-B591-B2C1EB9A020D}" sibTransId="{71D641A2-DE31-42C0-A866-81C441CEBCC4}"/>
    <dgm:cxn modelId="{E16F4E91-5502-46AE-A1D5-2E72017032D0}" type="presOf" srcId="{857B6532-8162-4B3E-A153-DBA81A412570}" destId="{C7276B9A-EB6B-4E70-A8FD-74C9CC23407C}" srcOrd="0" destOrd="0" presId="urn:microsoft.com/office/officeart/2005/8/layout/orgChart1"/>
    <dgm:cxn modelId="{429F71C5-09DE-4EA6-A6F0-F3386287E476}" type="presOf" srcId="{CAFEF274-EEC0-407A-A743-44F3FA64C069}" destId="{924D81D5-D1A5-4B96-8F49-913CCA6BCA8C}" srcOrd="0" destOrd="0" presId="urn:microsoft.com/office/officeart/2005/8/layout/orgChart1"/>
    <dgm:cxn modelId="{E334F685-3794-4A1C-B491-DB49F3E34D5C}" type="presOf" srcId="{747D302E-7F1A-41E7-AA72-00770140A0FC}" destId="{441663F0-561B-4C33-9498-ABE5115CEDF3}" srcOrd="0" destOrd="0" presId="urn:microsoft.com/office/officeart/2005/8/layout/orgChart1"/>
    <dgm:cxn modelId="{14F5569A-BED0-4E66-B6BF-826DCF404428}" srcId="{A9D24A5C-D6DB-46AF-8498-2E509E0C7ED7}" destId="{778D3D4E-8C53-4B28-8B13-B75A873E066B}" srcOrd="0" destOrd="0" parTransId="{4BF3BF7C-3865-4A19-BE27-436DDAD5D64F}" sibTransId="{7481A656-C05B-4405-AA2A-7C81B5ACFA27}"/>
    <dgm:cxn modelId="{3A0F6293-419D-4D99-A1BF-A7CBEF8079AC}" srcId="{747D302E-7F1A-41E7-AA72-00770140A0FC}" destId="{366DFB06-3DE7-43E0-86C4-BDA18DFB0DDE}" srcOrd="2" destOrd="0" parTransId="{26483527-3F13-4C6C-9E0C-5AE78154009B}" sibTransId="{FACF0983-0757-402D-8E81-F802E67A2B89}"/>
    <dgm:cxn modelId="{EDB294B0-0D2B-4556-8EC1-AA9F84D0F325}" srcId="{486E67D8-09D3-4AC2-A8A3-B7012B39CCF5}" destId="{7198DC0E-F801-4FF1-933B-A2EBCFAC2787}" srcOrd="0" destOrd="0" parTransId="{E977429A-D86C-4FE9-841F-F47405ED4222}" sibTransId="{81D341C5-A2A7-48BA-A6E2-A05F3D1E4822}"/>
    <dgm:cxn modelId="{6F1C287A-2137-4206-BFED-51B4E5148B36}" type="presOf" srcId="{778D3D4E-8C53-4B28-8B13-B75A873E066B}" destId="{564E9676-6EA5-43AC-A034-EE32F7438136}" srcOrd="1" destOrd="0" presId="urn:microsoft.com/office/officeart/2005/8/layout/orgChart1"/>
    <dgm:cxn modelId="{A501C4FD-27D4-4824-9D84-E4EB15B30F6C}" type="presOf" srcId="{CAFEF274-EEC0-407A-A743-44F3FA64C069}" destId="{E6F59F70-89A2-44D1-A505-6774C43D9493}" srcOrd="1" destOrd="0" presId="urn:microsoft.com/office/officeart/2005/8/layout/orgChart1"/>
    <dgm:cxn modelId="{84FB7246-E246-400C-9782-B9C3E1ADB0A8}" type="presOf" srcId="{26483527-3F13-4C6C-9E0C-5AE78154009B}" destId="{2F680BEE-1FB5-4783-B8C1-8A624040F548}" srcOrd="0" destOrd="0" presId="urn:microsoft.com/office/officeart/2005/8/layout/orgChart1"/>
    <dgm:cxn modelId="{78C3A9EE-C583-4478-8D18-21DB6FB6EF13}" type="presOf" srcId="{9D3E7B4D-F49E-4A4A-ACCF-B23AEEB130A0}" destId="{DC3E80AA-D696-49B7-90AF-290A1FD9C948}" srcOrd="0" destOrd="0" presId="urn:microsoft.com/office/officeart/2005/8/layout/orgChart1"/>
    <dgm:cxn modelId="{133FEEDA-4378-4519-B758-3764C6F001A5}" type="presOf" srcId="{486E67D8-09D3-4AC2-A8A3-B7012B39CCF5}" destId="{B718A6A6-9AE2-43E6-8C46-01CE9BA4095B}" srcOrd="0" destOrd="0" presId="urn:microsoft.com/office/officeart/2005/8/layout/orgChart1"/>
    <dgm:cxn modelId="{148E9845-754A-4B67-BA2E-9005602DE759}" srcId="{486E67D8-09D3-4AC2-A8A3-B7012B39CCF5}" destId="{9D3E7B4D-F49E-4A4A-ACCF-B23AEEB130A0}" srcOrd="1" destOrd="0" parTransId="{099E6A8E-5EB9-46CE-878C-45AC48A920EA}" sibTransId="{AACCE40C-4953-4580-A302-BCDC30B1F410}"/>
    <dgm:cxn modelId="{4BAAE5C3-64CC-4162-86C4-1E310C65B533}" type="presOf" srcId="{1BFBE013-8AD7-448C-A7DE-1777B49D37AB}" destId="{E3FF1F72-3B4D-41D3-B469-F5CEE1548F8E}" srcOrd="0" destOrd="0" presId="urn:microsoft.com/office/officeart/2005/8/layout/orgChart1"/>
    <dgm:cxn modelId="{1B6ADC2F-C700-433B-8058-A60A7493CBD6}" type="presOf" srcId="{49030CD0-23BC-4697-A32A-4A7B22987EBC}" destId="{22A25340-19A9-4E3B-A2BF-3FC74D4CBBEC}" srcOrd="1" destOrd="0" presId="urn:microsoft.com/office/officeart/2005/8/layout/orgChart1"/>
    <dgm:cxn modelId="{AF8AFA12-C2F8-4DD5-A4CE-62174FE9B16A}" type="presOf" srcId="{A965675A-C6E9-4C8F-A834-144ED2006D61}" destId="{84915CD0-8286-4875-88CE-72FA42ED0F68}" srcOrd="0" destOrd="0" presId="urn:microsoft.com/office/officeart/2005/8/layout/orgChart1"/>
    <dgm:cxn modelId="{C8804FB2-089E-4976-915E-77CD0D388EA5}" type="presOf" srcId="{A9D24A5C-D6DB-46AF-8498-2E509E0C7ED7}" destId="{8976FFDC-0362-4E98-851D-18D361ECD1DE}" srcOrd="0" destOrd="0" presId="urn:microsoft.com/office/officeart/2005/8/layout/orgChart1"/>
    <dgm:cxn modelId="{6F834D0A-7C66-402C-885E-189461045AFA}" srcId="{747D302E-7F1A-41E7-AA72-00770140A0FC}" destId="{CAFEF274-EEC0-407A-A743-44F3FA64C069}" srcOrd="3" destOrd="0" parTransId="{074D8BBF-BE46-4CD5-B61B-2B85B248EE28}" sibTransId="{A213B8F2-3849-4039-8120-DA7F51E51855}"/>
    <dgm:cxn modelId="{B33938A4-B97F-4049-95B5-D3877357B5A0}" type="presOf" srcId="{DDC373EC-587A-4B16-A268-AA54A70E18E9}" destId="{EA790DCC-1A00-4FC1-9D25-707D26A6F7DA}" srcOrd="1" destOrd="0" presId="urn:microsoft.com/office/officeart/2005/8/layout/orgChart1"/>
    <dgm:cxn modelId="{5E86B0C1-2822-4100-A615-58F1B3780E5C}" type="presOf" srcId="{074D8BBF-BE46-4CD5-B61B-2B85B248EE28}" destId="{72138BF5-76E8-4879-AC0D-FD1788E185EE}" srcOrd="0" destOrd="0" presId="urn:microsoft.com/office/officeart/2005/8/layout/orgChart1"/>
    <dgm:cxn modelId="{680599CB-42CD-4203-AFFC-43B436DE1E38}" type="presOf" srcId="{A66DEC93-163F-4695-8037-0AD3F8C7CC12}" destId="{1EFFC504-2641-4262-8037-F18E016347DA}" srcOrd="0" destOrd="0" presId="urn:microsoft.com/office/officeart/2005/8/layout/orgChart1"/>
    <dgm:cxn modelId="{F445F63E-CBD9-488F-A4C4-CF3286D79FF2}" srcId="{37BCDA72-4C4D-4104-A560-56E4399AFFA9}" destId="{A965675A-C6E9-4C8F-A834-144ED2006D61}" srcOrd="1" destOrd="0" parTransId="{1823E5F3-FBD8-4EDE-A374-0D7730070D98}" sibTransId="{B83529C7-AA5D-4477-BFE0-CF2EAA8FD7AF}"/>
    <dgm:cxn modelId="{8EBF839D-521B-45E7-97B7-B2846F96455B}" srcId="{778D3D4E-8C53-4B28-8B13-B75A873E066B}" destId="{49030CD0-23BC-4697-A32A-4A7B22987EBC}" srcOrd="1" destOrd="0" parTransId="{1BFBE013-8AD7-448C-A7DE-1777B49D37AB}" sibTransId="{157499F2-07AA-473E-BAFD-8F770129243D}"/>
    <dgm:cxn modelId="{22D34EF2-9E4C-438F-9B10-3C6F7031E718}" type="presOf" srcId="{7198DC0E-F801-4FF1-933B-A2EBCFAC2787}" destId="{A416FA75-82C8-491A-B045-2F01920BDA9B}" srcOrd="0" destOrd="0" presId="urn:microsoft.com/office/officeart/2005/8/layout/orgChart1"/>
    <dgm:cxn modelId="{11DA8529-D08F-41DC-B0CD-1DC3806344C3}" type="presOf" srcId="{E49D1882-6B2B-4954-A77C-E36D9B5246CB}" destId="{B025296A-05F3-424D-B2D5-25E46FE7B1EC}" srcOrd="0" destOrd="0" presId="urn:microsoft.com/office/officeart/2005/8/layout/orgChart1"/>
    <dgm:cxn modelId="{E59762BB-1020-48A4-A507-F30E23DCD349}" type="presOf" srcId="{8FEA4FD5-12EF-4D3A-AE0E-F61C0E8B4F95}" destId="{D169DE98-1D8D-4EF5-80EB-DCAB10474971}" srcOrd="1" destOrd="0" presId="urn:microsoft.com/office/officeart/2005/8/layout/orgChart1"/>
    <dgm:cxn modelId="{5D92CDF3-8664-4685-977C-0027E91D1A11}" type="presOf" srcId="{37BCDA72-4C4D-4104-A560-56E4399AFFA9}" destId="{97505402-2E0B-400F-B064-6EB3EEE69221}" srcOrd="0" destOrd="0" presId="urn:microsoft.com/office/officeart/2005/8/layout/orgChart1"/>
    <dgm:cxn modelId="{A8BD82BF-63A6-49E7-B720-2B9C911B4B9B}" type="presOf" srcId="{37BCDA72-4C4D-4104-A560-56E4399AFFA9}" destId="{677D9055-BC0E-4EA8-9321-419D9C92E35E}" srcOrd="1" destOrd="0" presId="urn:microsoft.com/office/officeart/2005/8/layout/orgChart1"/>
    <dgm:cxn modelId="{8C1BBD96-5BA3-402B-807E-E9559F61A7FF}" type="presOf" srcId="{8210CC80-C04D-4EDE-88AB-BB153433CA6F}" destId="{EF15A5F6-2139-47CA-B5BF-EEF65DD028DD}" srcOrd="0" destOrd="0" presId="urn:microsoft.com/office/officeart/2005/8/layout/orgChart1"/>
    <dgm:cxn modelId="{8502651D-B2E5-48FC-9CDA-67729FE11261}" srcId="{A9D24A5C-D6DB-46AF-8498-2E509E0C7ED7}" destId="{486E67D8-09D3-4AC2-A8A3-B7012B39CCF5}" srcOrd="4" destOrd="0" parTransId="{857B6532-8162-4B3E-A153-DBA81A412570}" sibTransId="{D3358993-2259-4600-AB05-C145E50CF140}"/>
    <dgm:cxn modelId="{BD168FA9-AC79-4A94-A8A7-A7EF0AD21AF5}" type="presOf" srcId="{747D302E-7F1A-41E7-AA72-00770140A0FC}" destId="{A105E10E-02E8-4EB5-9BAE-B6377B91118E}" srcOrd="1" destOrd="0" presId="urn:microsoft.com/office/officeart/2005/8/layout/orgChart1"/>
    <dgm:cxn modelId="{A8106CEC-E5B3-4530-9726-9E800DF90322}" type="presOf" srcId="{366DFB06-3DE7-43E0-86C4-BDA18DFB0DDE}" destId="{9961CABB-73C0-4C11-AA95-28E234C0641C}" srcOrd="1" destOrd="0" presId="urn:microsoft.com/office/officeart/2005/8/layout/orgChart1"/>
    <dgm:cxn modelId="{6D287119-4890-445D-896A-CCA70E935C15}" srcId="{A9D24A5C-D6DB-46AF-8498-2E509E0C7ED7}" destId="{747D302E-7F1A-41E7-AA72-00770140A0FC}" srcOrd="3" destOrd="0" parTransId="{256978CF-1715-4B7B-92E9-5BC4DB0B9075}" sibTransId="{96FE208F-2930-4ACA-9215-278AC43F01DD}"/>
    <dgm:cxn modelId="{B15A106B-C7FD-4A02-8356-64BAFB5EFDE2}" type="presOf" srcId="{778D3D4E-8C53-4B28-8B13-B75A873E066B}" destId="{7615D5F1-C961-4501-AF1A-6AF4EC27D51A}" srcOrd="0" destOrd="0" presId="urn:microsoft.com/office/officeart/2005/8/layout/orgChart1"/>
    <dgm:cxn modelId="{B14010D4-7322-47F4-894F-496A9CF3A599}" type="presOf" srcId="{056B56DB-3542-46E7-A585-835FAC049E2A}" destId="{19AC2194-535E-4901-BBC1-F1D30099DA88}" srcOrd="0" destOrd="0" presId="urn:microsoft.com/office/officeart/2005/8/layout/orgChart1"/>
    <dgm:cxn modelId="{E53A4750-2EE2-4613-8AFC-33023FCB0258}" type="presOf" srcId="{8D36D249-4495-4F5B-AC71-9DE31EC8D83D}" destId="{4AAB9B18-7032-428D-B19A-7B3F054DA500}" srcOrd="0" destOrd="0" presId="urn:microsoft.com/office/officeart/2005/8/layout/orgChart1"/>
    <dgm:cxn modelId="{C1604732-1DB9-4E77-AB94-6B171969AEE5}" type="presOf" srcId="{8FEA4FD5-12EF-4D3A-AE0E-F61C0E8B4F95}" destId="{410E54D1-D903-4D5B-B74F-7E9F08601C9D}" srcOrd="0" destOrd="0" presId="urn:microsoft.com/office/officeart/2005/8/layout/orgChart1"/>
    <dgm:cxn modelId="{E7C2C063-921E-427D-B187-EDBE4B534C9D}" type="presOf" srcId="{4A06DD11-F0C2-4635-B14A-761683560A55}" destId="{DA2EBE65-21A1-4052-A3E7-AEF01C9DB979}" srcOrd="0" destOrd="0" presId="urn:microsoft.com/office/officeart/2005/8/layout/orgChart1"/>
    <dgm:cxn modelId="{E71EF351-894F-4CA9-A050-CBC565AD5D5F}" type="presOf" srcId="{C5DEC2E2-1A05-4BFF-8A73-02BF6D90CADA}" destId="{5350C7DD-6417-443B-BF50-E6D40C3446B0}" srcOrd="1" destOrd="0" presId="urn:microsoft.com/office/officeart/2005/8/layout/orgChart1"/>
    <dgm:cxn modelId="{D35C41CD-BB70-48CC-93BB-97CD5CEE17C0}" type="presOf" srcId="{4BF3BF7C-3865-4A19-BE27-436DDAD5D64F}" destId="{A952B3D6-DEFB-4FB5-963E-B57B81DFB507}" srcOrd="0" destOrd="0" presId="urn:microsoft.com/office/officeart/2005/8/layout/orgChart1"/>
    <dgm:cxn modelId="{07B8C2DE-4672-4525-A48E-786A38359A82}" type="presOf" srcId="{82C736D7-F9DA-4719-818D-2E0CFF44118A}" destId="{6AF0DDEA-38EC-416F-9402-D8009D88F168}" srcOrd="0" destOrd="0" presId="urn:microsoft.com/office/officeart/2005/8/layout/orgChart1"/>
    <dgm:cxn modelId="{87106745-FFCE-4661-A841-5F1ECA642FF8}" type="presOf" srcId="{326D5F97-F95D-48FE-AAF6-0E787C10E2FC}" destId="{915561A5-1E00-4E21-9C68-1F8808256126}" srcOrd="0" destOrd="0" presId="urn:microsoft.com/office/officeart/2005/8/layout/orgChart1"/>
    <dgm:cxn modelId="{0B8A2847-04CF-4ED6-BFB6-DA3421997BFC}" type="presOf" srcId="{A66DEC93-163F-4695-8037-0AD3F8C7CC12}" destId="{0F1D82BE-7F31-42D9-BF18-AEE1C6BEBBDB}" srcOrd="1" destOrd="0" presId="urn:microsoft.com/office/officeart/2005/8/layout/orgChart1"/>
    <dgm:cxn modelId="{416C1AFD-0061-4292-A67C-C9094FD37429}" srcId="{747D302E-7F1A-41E7-AA72-00770140A0FC}" destId="{0685030A-0DEA-43E1-AD3D-B5DA70DE26B0}" srcOrd="0" destOrd="0" parTransId="{B489FA53-1122-4D94-B6E7-0BE4E10DD8DE}" sibTransId="{C5F8EBC4-1C1C-42B0-8549-66EA9A816BEC}"/>
    <dgm:cxn modelId="{724363C1-D26E-4CC2-A13D-7CA0685BE37F}" type="presOf" srcId="{C095E8D8-26B2-43DF-B591-B2C1EB9A020D}" destId="{0384F4E8-37DB-405D-90A2-80D605B37B28}" srcOrd="0" destOrd="0" presId="urn:microsoft.com/office/officeart/2005/8/layout/orgChart1"/>
    <dgm:cxn modelId="{90318DE7-0635-4983-AFF0-E0E0DDF38400}" srcId="{747D302E-7F1A-41E7-AA72-00770140A0FC}" destId="{8D36D249-4495-4F5B-AC71-9DE31EC8D83D}" srcOrd="4" destOrd="0" parTransId="{FC5BD436-37EF-4633-8BFE-11F4E93A32A9}" sibTransId="{F6D87529-E74E-475E-A81F-BB8312E8E17B}"/>
    <dgm:cxn modelId="{C4C987A5-5DFE-47A9-94CE-B59B32FA12DB}" type="presOf" srcId="{91CD19B0-0583-4C2E-AF3A-8034B7E2B3AD}" destId="{4E06D1F9-CBA0-4E8B-B3A4-72160495E11F}" srcOrd="1" destOrd="0" presId="urn:microsoft.com/office/officeart/2005/8/layout/orgChart1"/>
    <dgm:cxn modelId="{3C204DED-DE36-47DE-9210-3C404102FA23}" type="presOf" srcId="{49030CD0-23BC-4697-A32A-4A7B22987EBC}" destId="{35BF2FD9-AD25-4E11-BBB8-7673312D68C1}" srcOrd="0" destOrd="0" presId="urn:microsoft.com/office/officeart/2005/8/layout/orgChart1"/>
    <dgm:cxn modelId="{531D08E7-709C-4943-BD1E-14C72A6E3B90}" type="presOf" srcId="{B19E9570-0188-4FFE-9A55-1C9D86C13AB0}" destId="{31431311-BA7D-4EAA-8CA4-AA0B98D81D8B}" srcOrd="0" destOrd="0" presId="urn:microsoft.com/office/officeart/2005/8/layout/orgChart1"/>
    <dgm:cxn modelId="{53E6428F-7129-4CCB-BDB0-0533DDC486ED}" type="presOf" srcId="{8A26DBC2-8D55-48B5-BE0D-3B91D6BCDC2F}" destId="{A871B170-5B07-4E52-AC47-EB5FFF0F8049}" srcOrd="0" destOrd="0" presId="urn:microsoft.com/office/officeart/2005/8/layout/orgChart1"/>
    <dgm:cxn modelId="{0E2A7F65-D232-42CA-80D8-9F467E62D23D}" type="presOf" srcId="{0685030A-0DEA-43E1-AD3D-B5DA70DE26B0}" destId="{CCD90B2C-474A-4E92-AFA9-21F4AF25D808}" srcOrd="1" destOrd="0" presId="urn:microsoft.com/office/officeart/2005/8/layout/orgChart1"/>
    <dgm:cxn modelId="{C58393E7-704C-4F65-BEAE-B4E60FA14904}" srcId="{778D3D4E-8C53-4B28-8B13-B75A873E066B}" destId="{DDC373EC-587A-4B16-A268-AA54A70E18E9}" srcOrd="2" destOrd="0" parTransId="{326D5F97-F95D-48FE-AAF6-0E787C10E2FC}" sibTransId="{89690FFD-4CD6-4863-A37B-15B74A714F60}"/>
    <dgm:cxn modelId="{0EB5EF69-5D34-4592-B931-21AF528D4F28}" type="presOf" srcId="{0685030A-0DEA-43E1-AD3D-B5DA70DE26B0}" destId="{AD9EA183-2B98-4C27-B08C-C535BEBA96FD}" srcOrd="0" destOrd="0" presId="urn:microsoft.com/office/officeart/2005/8/layout/orgChart1"/>
    <dgm:cxn modelId="{38BF9909-1ED7-4786-9096-71E3CE9690C1}" type="presOf" srcId="{E977429A-D86C-4FE9-841F-F47405ED4222}" destId="{FCD60949-7539-433A-B7F3-953532F57451}" srcOrd="0" destOrd="0" presId="urn:microsoft.com/office/officeart/2005/8/layout/orgChart1"/>
    <dgm:cxn modelId="{31BE32EF-D027-4D47-96AD-4591057CF292}" type="presOf" srcId="{366DFB06-3DE7-43E0-86C4-BDA18DFB0DDE}" destId="{43B3452E-5D67-42D7-9604-3D7CB0E592E4}" srcOrd="0" destOrd="0" presId="urn:microsoft.com/office/officeart/2005/8/layout/orgChart1"/>
    <dgm:cxn modelId="{DD00292E-8234-41D8-935A-ABA75FA2D865}" type="presOf" srcId="{0023EBB9-C5B2-4219-B6D8-D88D87307CE9}" destId="{F4A087C9-A0BC-401A-A3E0-25789E4104A0}" srcOrd="0" destOrd="0" presId="urn:microsoft.com/office/officeart/2005/8/layout/orgChart1"/>
    <dgm:cxn modelId="{FBAC42E1-1E6F-4CEA-B549-5637457DE4DD}" type="presOf" srcId="{FC5BD436-37EF-4633-8BFE-11F4E93A32A9}" destId="{3D5814AB-1041-4D08-A63E-F4EF24B83148}" srcOrd="0" destOrd="0" presId="urn:microsoft.com/office/officeart/2005/8/layout/orgChart1"/>
    <dgm:cxn modelId="{5D933468-2F48-4E44-B761-4BD29515F1F3}" type="presOf" srcId="{DDC373EC-587A-4B16-A268-AA54A70E18E9}" destId="{4E9E78F2-2D47-46BF-B60D-D08D6EE754B8}" srcOrd="0" destOrd="0" presId="urn:microsoft.com/office/officeart/2005/8/layout/orgChart1"/>
    <dgm:cxn modelId="{1AA80E42-5A99-4451-8B83-B151DD168471}" type="presOf" srcId="{099E6A8E-5EB9-46CE-878C-45AC48A920EA}" destId="{39DA8442-63D0-4D72-94B3-C3517F7D9BB0}" srcOrd="0" destOrd="0" presId="urn:microsoft.com/office/officeart/2005/8/layout/orgChart1"/>
    <dgm:cxn modelId="{75C479EC-87EC-4B6F-9772-94CEEA839290}" type="presOf" srcId="{28A0C6F6-CB80-4251-A381-2CEDB41A3B93}" destId="{ABA460B4-0CD2-401C-9CF7-B4A8896146D3}" srcOrd="0" destOrd="0" presId="urn:microsoft.com/office/officeart/2005/8/layout/orgChart1"/>
    <dgm:cxn modelId="{FCC61FE7-9AFA-4FB8-9EF3-D17DBE258BB9}" type="presOf" srcId="{A965675A-C6E9-4C8F-A834-144ED2006D61}" destId="{01FC7AB0-4456-42AD-9FB9-CBB00B94E30A}" srcOrd="1" destOrd="0" presId="urn:microsoft.com/office/officeart/2005/8/layout/orgChart1"/>
    <dgm:cxn modelId="{54014DD0-874B-4B4D-A86B-FBF7E66385AD}" type="presOf" srcId="{31DA9EC7-C2F5-476F-A76B-AE6FC1A94362}" destId="{65ABA7DC-11C3-4617-AC48-239374E3A76D}" srcOrd="0" destOrd="0" presId="urn:microsoft.com/office/officeart/2005/8/layout/orgChart1"/>
    <dgm:cxn modelId="{46C84EBF-39B1-46B6-AA0E-0B675E071BDE}" srcId="{37BCDA72-4C4D-4104-A560-56E4399AFFA9}" destId="{91CD19B0-0583-4C2E-AF3A-8034B7E2B3AD}" srcOrd="2" destOrd="0" parTransId="{E49D1882-6B2B-4954-A77C-E36D9B5246CB}" sibTransId="{5BE838E2-C0E3-473E-BF7C-2D287310A66D}"/>
    <dgm:cxn modelId="{90365DB5-C34D-40AD-B4C7-E717CD53545D}" type="presOf" srcId="{7198DC0E-F801-4FF1-933B-A2EBCFAC2787}" destId="{6BA25CF4-4627-4FD3-98F5-1581B6D08FAA}" srcOrd="1" destOrd="0" presId="urn:microsoft.com/office/officeart/2005/8/layout/orgChart1"/>
    <dgm:cxn modelId="{4730DE85-6A0D-4202-A6A5-C63A63B864E5}" srcId="{8210CC80-C04D-4EDE-88AB-BB153433CA6F}" destId="{8FEA4FD5-12EF-4D3A-AE0E-F61C0E8B4F95}" srcOrd="1" destOrd="0" parTransId="{A52650C7-2D4D-442E-9645-56E85838AEFA}" sibTransId="{EFBB6AA3-5C05-41B9-8E8F-2B1FDADC0ABD}"/>
    <dgm:cxn modelId="{D300AAF0-FBFD-4FB3-8736-ABD0774B7A3F}" type="presOf" srcId="{9D3E7B4D-F49E-4A4A-ACCF-B23AEEB130A0}" destId="{F5D0221D-EA4E-4092-8002-9CA6DFFE6E66}" srcOrd="1" destOrd="0" presId="urn:microsoft.com/office/officeart/2005/8/layout/orgChart1"/>
    <dgm:cxn modelId="{18AED1C3-EA09-4896-804E-0AEE39B3AF6F}" srcId="{778D3D4E-8C53-4B28-8B13-B75A873E066B}" destId="{28A0C6F6-CB80-4251-A381-2CEDB41A3B93}" srcOrd="0" destOrd="0" parTransId="{056B56DB-3542-46E7-A585-835FAC049E2A}" sibTransId="{4563A581-FF51-4CAA-BA54-2C9658987182}"/>
    <dgm:cxn modelId="{74F423E9-C959-463E-B7EA-08ECD39538EE}" srcId="{747D302E-7F1A-41E7-AA72-00770140A0FC}" destId="{A66DEC93-163F-4695-8037-0AD3F8C7CC12}" srcOrd="1" destOrd="0" parTransId="{B19E9570-0188-4FFE-9A55-1C9D86C13AB0}" sibTransId="{E8D02F1B-1A72-46AD-8B08-85C31645AB4F}"/>
    <dgm:cxn modelId="{E5E79ABA-DD43-47DE-BDB9-E36C4F1A8D6D}" type="presOf" srcId="{256978CF-1715-4B7B-92E9-5BC4DB0B9075}" destId="{2D4A76C0-B639-43D8-A67E-4E18D60D8B96}" srcOrd="0" destOrd="0" presId="urn:microsoft.com/office/officeart/2005/8/layout/orgChart1"/>
    <dgm:cxn modelId="{A0926144-CEB5-48B9-BC30-1211048B60E9}" srcId="{8A26DBC2-8D55-48B5-BE0D-3B91D6BCDC2F}" destId="{A9D24A5C-D6DB-46AF-8498-2E509E0C7ED7}" srcOrd="0" destOrd="0" parTransId="{DA3F889B-92D2-4A48-8BA5-2493DACB61F6}" sibTransId="{8461C394-646C-4452-8B53-0CBD341E4478}"/>
    <dgm:cxn modelId="{DC21EF8D-03D4-482E-8C57-D366211C8874}" srcId="{A9D24A5C-D6DB-46AF-8498-2E509E0C7ED7}" destId="{8210CC80-C04D-4EDE-88AB-BB153433CA6F}" srcOrd="2" destOrd="0" parTransId="{31DA9EC7-C2F5-476F-A76B-AE6FC1A94362}" sibTransId="{568B1503-5BE5-4815-8D9A-66FA943927AD}"/>
    <dgm:cxn modelId="{348A1600-7F6B-4BDC-8D58-763CF46EB4BB}" type="presParOf" srcId="{A871B170-5B07-4E52-AC47-EB5FFF0F8049}" destId="{C1AEAEDA-CCF2-4589-90D8-701A34BD61A1}" srcOrd="0" destOrd="0" presId="urn:microsoft.com/office/officeart/2005/8/layout/orgChart1"/>
    <dgm:cxn modelId="{6F976BBC-6ECC-4141-8073-14783FF48F03}" type="presParOf" srcId="{C1AEAEDA-CCF2-4589-90D8-701A34BD61A1}" destId="{BBAA0353-569B-4FC4-B4CC-0E14E46DECF8}" srcOrd="0" destOrd="0" presId="urn:microsoft.com/office/officeart/2005/8/layout/orgChart1"/>
    <dgm:cxn modelId="{9E6E233F-7DDE-44E9-8D0E-ACE23004001D}" type="presParOf" srcId="{BBAA0353-569B-4FC4-B4CC-0E14E46DECF8}" destId="{8976FFDC-0362-4E98-851D-18D361ECD1DE}" srcOrd="0" destOrd="0" presId="urn:microsoft.com/office/officeart/2005/8/layout/orgChart1"/>
    <dgm:cxn modelId="{975FCB25-BD72-45D4-AE8D-7B3D7389F618}" type="presParOf" srcId="{BBAA0353-569B-4FC4-B4CC-0E14E46DECF8}" destId="{5B29F0E7-158D-4C76-8265-45E7A6FEAB13}" srcOrd="1" destOrd="0" presId="urn:microsoft.com/office/officeart/2005/8/layout/orgChart1"/>
    <dgm:cxn modelId="{741BC7A2-6AD8-4594-A4C4-9C09B03C1610}" type="presParOf" srcId="{C1AEAEDA-CCF2-4589-90D8-701A34BD61A1}" destId="{9E622CF2-4330-42A6-AED0-49DA7208E247}" srcOrd="1" destOrd="0" presId="urn:microsoft.com/office/officeart/2005/8/layout/orgChart1"/>
    <dgm:cxn modelId="{95EC6EFA-EC20-4363-9FC0-75DE77B05539}" type="presParOf" srcId="{9E622CF2-4330-42A6-AED0-49DA7208E247}" destId="{A952B3D6-DEFB-4FB5-963E-B57B81DFB507}" srcOrd="0" destOrd="0" presId="urn:microsoft.com/office/officeart/2005/8/layout/orgChart1"/>
    <dgm:cxn modelId="{5DD128D4-A860-4DEA-89F7-3B9463E82AD1}" type="presParOf" srcId="{9E622CF2-4330-42A6-AED0-49DA7208E247}" destId="{BBE151F3-A96D-4B69-A41E-2DBBC5D7DE1B}" srcOrd="1" destOrd="0" presId="urn:microsoft.com/office/officeart/2005/8/layout/orgChart1"/>
    <dgm:cxn modelId="{98B7A9BE-7D47-4F49-B57B-3CC9265D7391}" type="presParOf" srcId="{BBE151F3-A96D-4B69-A41E-2DBBC5D7DE1B}" destId="{F38924FB-B76C-413E-8FF0-C4682E581976}" srcOrd="0" destOrd="0" presId="urn:microsoft.com/office/officeart/2005/8/layout/orgChart1"/>
    <dgm:cxn modelId="{424AA869-AE1B-4BCC-8B46-BA512EA16639}" type="presParOf" srcId="{F38924FB-B76C-413E-8FF0-C4682E581976}" destId="{7615D5F1-C961-4501-AF1A-6AF4EC27D51A}" srcOrd="0" destOrd="0" presId="urn:microsoft.com/office/officeart/2005/8/layout/orgChart1"/>
    <dgm:cxn modelId="{19E06A03-14F9-4063-B9C1-B91B283E1EE9}" type="presParOf" srcId="{F38924FB-B76C-413E-8FF0-C4682E581976}" destId="{564E9676-6EA5-43AC-A034-EE32F7438136}" srcOrd="1" destOrd="0" presId="urn:microsoft.com/office/officeart/2005/8/layout/orgChart1"/>
    <dgm:cxn modelId="{BE1DD8C8-233C-44C8-B4DF-124A04C3B267}" type="presParOf" srcId="{BBE151F3-A96D-4B69-A41E-2DBBC5D7DE1B}" destId="{966945B7-3991-49A3-BD2A-D0377F1B5563}" srcOrd="1" destOrd="0" presId="urn:microsoft.com/office/officeart/2005/8/layout/orgChart1"/>
    <dgm:cxn modelId="{9B322FAA-6BAD-472F-9E93-5E38372C27A5}" type="presParOf" srcId="{966945B7-3991-49A3-BD2A-D0377F1B5563}" destId="{19AC2194-535E-4901-BBC1-F1D30099DA88}" srcOrd="0" destOrd="0" presId="urn:microsoft.com/office/officeart/2005/8/layout/orgChart1"/>
    <dgm:cxn modelId="{A75298E7-5E82-4236-985D-CCFC9D1C5243}" type="presParOf" srcId="{966945B7-3991-49A3-BD2A-D0377F1B5563}" destId="{9629D525-BFB9-46BB-A7DD-12ED136B1857}" srcOrd="1" destOrd="0" presId="urn:microsoft.com/office/officeart/2005/8/layout/orgChart1"/>
    <dgm:cxn modelId="{F9F93963-DC0A-426A-934A-0665A7AB2F44}" type="presParOf" srcId="{9629D525-BFB9-46BB-A7DD-12ED136B1857}" destId="{ABDBF2B0-F94C-4722-A8AD-30012483DF4C}" srcOrd="0" destOrd="0" presId="urn:microsoft.com/office/officeart/2005/8/layout/orgChart1"/>
    <dgm:cxn modelId="{EC173010-BB2B-40CA-8359-E074BC57C4D4}" type="presParOf" srcId="{ABDBF2B0-F94C-4722-A8AD-30012483DF4C}" destId="{ABA460B4-0CD2-401C-9CF7-B4A8896146D3}" srcOrd="0" destOrd="0" presId="urn:microsoft.com/office/officeart/2005/8/layout/orgChart1"/>
    <dgm:cxn modelId="{2820A7B4-68EC-4976-8F65-569BAE1B4E6E}" type="presParOf" srcId="{ABDBF2B0-F94C-4722-A8AD-30012483DF4C}" destId="{04CC2B1B-5A29-4726-964C-C7766A18F371}" srcOrd="1" destOrd="0" presId="urn:microsoft.com/office/officeart/2005/8/layout/orgChart1"/>
    <dgm:cxn modelId="{E526CEA1-AB3D-49FE-91E8-21F19558307D}" type="presParOf" srcId="{9629D525-BFB9-46BB-A7DD-12ED136B1857}" destId="{00BBC341-ACD5-4582-99B5-ECAD581C79CF}" srcOrd="1" destOrd="0" presId="urn:microsoft.com/office/officeart/2005/8/layout/orgChart1"/>
    <dgm:cxn modelId="{B11287C4-AA5D-4138-A263-869E7745DFBE}" type="presParOf" srcId="{9629D525-BFB9-46BB-A7DD-12ED136B1857}" destId="{BDACAD9C-77C1-46D8-B765-A316F4BE791D}" srcOrd="2" destOrd="0" presId="urn:microsoft.com/office/officeart/2005/8/layout/orgChart1"/>
    <dgm:cxn modelId="{CAE91733-0DFD-4182-8D17-57F2C26DE304}" type="presParOf" srcId="{966945B7-3991-49A3-BD2A-D0377F1B5563}" destId="{E3FF1F72-3B4D-41D3-B469-F5CEE1548F8E}" srcOrd="2" destOrd="0" presId="urn:microsoft.com/office/officeart/2005/8/layout/orgChart1"/>
    <dgm:cxn modelId="{E03F7A4A-8E4D-4B9D-970B-0131DA5729D0}" type="presParOf" srcId="{966945B7-3991-49A3-BD2A-D0377F1B5563}" destId="{8DE823C0-C8C7-4C6F-832F-ED3DEB6BE042}" srcOrd="3" destOrd="0" presId="urn:microsoft.com/office/officeart/2005/8/layout/orgChart1"/>
    <dgm:cxn modelId="{28FDE1FE-BBC2-4AD5-86C2-6A8CF1753317}" type="presParOf" srcId="{8DE823C0-C8C7-4C6F-832F-ED3DEB6BE042}" destId="{E14E0CCE-958F-45E3-86AE-3C9F6BBEB07E}" srcOrd="0" destOrd="0" presId="urn:microsoft.com/office/officeart/2005/8/layout/orgChart1"/>
    <dgm:cxn modelId="{4A5238E8-E021-415F-9F1E-295C9BD30771}" type="presParOf" srcId="{E14E0CCE-958F-45E3-86AE-3C9F6BBEB07E}" destId="{35BF2FD9-AD25-4E11-BBB8-7673312D68C1}" srcOrd="0" destOrd="0" presId="urn:microsoft.com/office/officeart/2005/8/layout/orgChart1"/>
    <dgm:cxn modelId="{5D336D18-7253-422A-BC7D-0C4A0A9C5378}" type="presParOf" srcId="{E14E0CCE-958F-45E3-86AE-3C9F6BBEB07E}" destId="{22A25340-19A9-4E3B-A2BF-3FC74D4CBBEC}" srcOrd="1" destOrd="0" presId="urn:microsoft.com/office/officeart/2005/8/layout/orgChart1"/>
    <dgm:cxn modelId="{65428764-EBC1-415B-B43B-65583E399E74}" type="presParOf" srcId="{8DE823C0-C8C7-4C6F-832F-ED3DEB6BE042}" destId="{424830D1-2457-4168-830C-F90F0BBDAB65}" srcOrd="1" destOrd="0" presId="urn:microsoft.com/office/officeart/2005/8/layout/orgChart1"/>
    <dgm:cxn modelId="{0E921669-5AD1-482C-B023-F877529DCAD0}" type="presParOf" srcId="{8DE823C0-C8C7-4C6F-832F-ED3DEB6BE042}" destId="{F8DE034A-5069-4AEE-B61F-FAA982D63A47}" srcOrd="2" destOrd="0" presId="urn:microsoft.com/office/officeart/2005/8/layout/orgChart1"/>
    <dgm:cxn modelId="{1FB10D41-AEFD-4CDE-9A8E-962D0E094EC5}" type="presParOf" srcId="{966945B7-3991-49A3-BD2A-D0377F1B5563}" destId="{915561A5-1E00-4E21-9C68-1F8808256126}" srcOrd="4" destOrd="0" presId="urn:microsoft.com/office/officeart/2005/8/layout/orgChart1"/>
    <dgm:cxn modelId="{7A7766D5-425D-451B-90F9-64B0745FFE3B}" type="presParOf" srcId="{966945B7-3991-49A3-BD2A-D0377F1B5563}" destId="{C65E067B-0842-4C66-BD98-DAC2098BC133}" srcOrd="5" destOrd="0" presId="urn:microsoft.com/office/officeart/2005/8/layout/orgChart1"/>
    <dgm:cxn modelId="{F4ACCE99-E99C-42CC-A63F-B4E4A86ECC68}" type="presParOf" srcId="{C65E067B-0842-4C66-BD98-DAC2098BC133}" destId="{22B36342-48E7-4BB5-9564-9E6FDE9757B2}" srcOrd="0" destOrd="0" presId="urn:microsoft.com/office/officeart/2005/8/layout/orgChart1"/>
    <dgm:cxn modelId="{84E37310-6D5E-4B52-B407-4DADA61BF9AD}" type="presParOf" srcId="{22B36342-48E7-4BB5-9564-9E6FDE9757B2}" destId="{4E9E78F2-2D47-46BF-B60D-D08D6EE754B8}" srcOrd="0" destOrd="0" presId="urn:microsoft.com/office/officeart/2005/8/layout/orgChart1"/>
    <dgm:cxn modelId="{F9296421-CDD3-4636-BE8A-754883FE4BD9}" type="presParOf" srcId="{22B36342-48E7-4BB5-9564-9E6FDE9757B2}" destId="{EA790DCC-1A00-4FC1-9D25-707D26A6F7DA}" srcOrd="1" destOrd="0" presId="urn:microsoft.com/office/officeart/2005/8/layout/orgChart1"/>
    <dgm:cxn modelId="{D882ACE6-01B7-42DB-A48A-6339AF9DDE6C}" type="presParOf" srcId="{C65E067B-0842-4C66-BD98-DAC2098BC133}" destId="{1368AB7F-BF0B-414E-BB65-7888B8894E40}" srcOrd="1" destOrd="0" presId="urn:microsoft.com/office/officeart/2005/8/layout/orgChart1"/>
    <dgm:cxn modelId="{AF79F62D-1190-4C94-AC03-1152AF5110A3}" type="presParOf" srcId="{C65E067B-0842-4C66-BD98-DAC2098BC133}" destId="{8EB1F657-010B-4736-B466-29A5C5129054}" srcOrd="2" destOrd="0" presId="urn:microsoft.com/office/officeart/2005/8/layout/orgChart1"/>
    <dgm:cxn modelId="{7291B9FB-8405-45E0-B7D8-1CC297619836}" type="presParOf" srcId="{BBE151F3-A96D-4B69-A41E-2DBBC5D7DE1B}" destId="{1E98B2F1-213D-4B0F-81E6-36A7AFBC5FED}" srcOrd="2" destOrd="0" presId="urn:microsoft.com/office/officeart/2005/8/layout/orgChart1"/>
    <dgm:cxn modelId="{3FC00AE9-D499-40BE-A878-7059EF188036}" type="presParOf" srcId="{9E622CF2-4330-42A6-AED0-49DA7208E247}" destId="{DA2EBE65-21A1-4052-A3E7-AEF01C9DB979}" srcOrd="2" destOrd="0" presId="urn:microsoft.com/office/officeart/2005/8/layout/orgChart1"/>
    <dgm:cxn modelId="{4C6575D7-F692-4B43-A48E-A451589929F0}" type="presParOf" srcId="{9E622CF2-4330-42A6-AED0-49DA7208E247}" destId="{DCF5935E-DE95-4A91-8DF7-2D28FE19DCC1}" srcOrd="3" destOrd="0" presId="urn:microsoft.com/office/officeart/2005/8/layout/orgChart1"/>
    <dgm:cxn modelId="{9120EB8E-2E30-4B05-983A-22D2BFA92C44}" type="presParOf" srcId="{DCF5935E-DE95-4A91-8DF7-2D28FE19DCC1}" destId="{798C1A4D-7781-48F1-8B24-98B201BCDCC7}" srcOrd="0" destOrd="0" presId="urn:microsoft.com/office/officeart/2005/8/layout/orgChart1"/>
    <dgm:cxn modelId="{02214BB8-B7BA-48B2-8620-7EC25775D890}" type="presParOf" srcId="{798C1A4D-7781-48F1-8B24-98B201BCDCC7}" destId="{97505402-2E0B-400F-B064-6EB3EEE69221}" srcOrd="0" destOrd="0" presId="urn:microsoft.com/office/officeart/2005/8/layout/orgChart1"/>
    <dgm:cxn modelId="{89ABFC18-8815-49B8-B516-FE922F14CF11}" type="presParOf" srcId="{798C1A4D-7781-48F1-8B24-98B201BCDCC7}" destId="{677D9055-BC0E-4EA8-9321-419D9C92E35E}" srcOrd="1" destOrd="0" presId="urn:microsoft.com/office/officeart/2005/8/layout/orgChart1"/>
    <dgm:cxn modelId="{2285B17D-E2FE-4797-8040-5F0CCA64B055}" type="presParOf" srcId="{DCF5935E-DE95-4A91-8DF7-2D28FE19DCC1}" destId="{7FC9BA0D-2168-4C81-84B7-0112F29498A6}" srcOrd="1" destOrd="0" presId="urn:microsoft.com/office/officeart/2005/8/layout/orgChart1"/>
    <dgm:cxn modelId="{735F3648-EA78-42AD-A9C6-9CC336967AAE}" type="presParOf" srcId="{7FC9BA0D-2168-4C81-84B7-0112F29498A6}" destId="{6AF0DDEA-38EC-416F-9402-D8009D88F168}" srcOrd="0" destOrd="0" presId="urn:microsoft.com/office/officeart/2005/8/layout/orgChart1"/>
    <dgm:cxn modelId="{F605D651-7190-4DCD-AFC9-867805B4F601}" type="presParOf" srcId="{7FC9BA0D-2168-4C81-84B7-0112F29498A6}" destId="{0CE38DDB-9F7F-4F9A-9AE9-1863F29694ED}" srcOrd="1" destOrd="0" presId="urn:microsoft.com/office/officeart/2005/8/layout/orgChart1"/>
    <dgm:cxn modelId="{7EF17D4A-4CEA-45E5-9CA6-C900580B2072}" type="presParOf" srcId="{0CE38DDB-9F7F-4F9A-9AE9-1863F29694ED}" destId="{40C7E776-F541-4FCE-8015-57B5E43B2260}" srcOrd="0" destOrd="0" presId="urn:microsoft.com/office/officeart/2005/8/layout/orgChart1"/>
    <dgm:cxn modelId="{36590D38-85F4-4759-966A-7D814F6E3D00}" type="presParOf" srcId="{40C7E776-F541-4FCE-8015-57B5E43B2260}" destId="{FB47A980-38DD-4B64-AD06-087DF77CB237}" srcOrd="0" destOrd="0" presId="urn:microsoft.com/office/officeart/2005/8/layout/orgChart1"/>
    <dgm:cxn modelId="{FD95F10B-1542-4551-A882-21B00013397F}" type="presParOf" srcId="{40C7E776-F541-4FCE-8015-57B5E43B2260}" destId="{5350C7DD-6417-443B-BF50-E6D40C3446B0}" srcOrd="1" destOrd="0" presId="urn:microsoft.com/office/officeart/2005/8/layout/orgChart1"/>
    <dgm:cxn modelId="{F811059F-97DD-4C4F-92F8-0D8D4C84CA49}" type="presParOf" srcId="{0CE38DDB-9F7F-4F9A-9AE9-1863F29694ED}" destId="{6F5E6E13-9F60-41B4-A249-73EEAC31437E}" srcOrd="1" destOrd="0" presId="urn:microsoft.com/office/officeart/2005/8/layout/orgChart1"/>
    <dgm:cxn modelId="{A221C3AA-4F2F-48E7-9C16-6E406E61342E}" type="presParOf" srcId="{0CE38DDB-9F7F-4F9A-9AE9-1863F29694ED}" destId="{3A6069F5-9C02-45A9-A5E2-BC2890454C51}" srcOrd="2" destOrd="0" presId="urn:microsoft.com/office/officeart/2005/8/layout/orgChart1"/>
    <dgm:cxn modelId="{6109D689-D668-4E2A-9705-B02E83174D39}" type="presParOf" srcId="{7FC9BA0D-2168-4C81-84B7-0112F29498A6}" destId="{49EEFFB6-0E98-4F29-9917-8045278B052F}" srcOrd="2" destOrd="0" presId="urn:microsoft.com/office/officeart/2005/8/layout/orgChart1"/>
    <dgm:cxn modelId="{1783000E-0D35-4D77-8E3F-9FA496B6AED7}" type="presParOf" srcId="{7FC9BA0D-2168-4C81-84B7-0112F29498A6}" destId="{9EDB103C-D2B7-4E3A-9221-27AA9DE539F0}" srcOrd="3" destOrd="0" presId="urn:microsoft.com/office/officeart/2005/8/layout/orgChart1"/>
    <dgm:cxn modelId="{73346509-4365-479B-B8D1-25CBC5882306}" type="presParOf" srcId="{9EDB103C-D2B7-4E3A-9221-27AA9DE539F0}" destId="{A0F9283F-CC31-478E-9737-D26B2C4CAA09}" srcOrd="0" destOrd="0" presId="urn:microsoft.com/office/officeart/2005/8/layout/orgChart1"/>
    <dgm:cxn modelId="{98F33FBA-D406-44C3-895C-7F53AF45575B}" type="presParOf" srcId="{A0F9283F-CC31-478E-9737-D26B2C4CAA09}" destId="{84915CD0-8286-4875-88CE-72FA42ED0F68}" srcOrd="0" destOrd="0" presId="urn:microsoft.com/office/officeart/2005/8/layout/orgChart1"/>
    <dgm:cxn modelId="{CF7DC01E-B1D0-4BC5-BDDB-C7480F54C40B}" type="presParOf" srcId="{A0F9283F-CC31-478E-9737-D26B2C4CAA09}" destId="{01FC7AB0-4456-42AD-9FB9-CBB00B94E30A}" srcOrd="1" destOrd="0" presId="urn:microsoft.com/office/officeart/2005/8/layout/orgChart1"/>
    <dgm:cxn modelId="{9F7E2036-B7D9-46CD-A566-39C3B555A55D}" type="presParOf" srcId="{9EDB103C-D2B7-4E3A-9221-27AA9DE539F0}" destId="{66245C56-28B3-4658-B9A8-00DB7419173E}" srcOrd="1" destOrd="0" presId="urn:microsoft.com/office/officeart/2005/8/layout/orgChart1"/>
    <dgm:cxn modelId="{CB2B975E-6A38-4C88-8A5C-7D9FFCBDB93C}" type="presParOf" srcId="{9EDB103C-D2B7-4E3A-9221-27AA9DE539F0}" destId="{0F999A97-DF90-4274-A242-CA288CFFC773}" srcOrd="2" destOrd="0" presId="urn:microsoft.com/office/officeart/2005/8/layout/orgChart1"/>
    <dgm:cxn modelId="{A38DA5AD-F026-4834-A39B-FFFB04124B5A}" type="presParOf" srcId="{7FC9BA0D-2168-4C81-84B7-0112F29498A6}" destId="{B025296A-05F3-424D-B2D5-25E46FE7B1EC}" srcOrd="4" destOrd="0" presId="urn:microsoft.com/office/officeart/2005/8/layout/orgChart1"/>
    <dgm:cxn modelId="{8C535E09-2A57-4B19-AD90-6714A8CDA8B1}" type="presParOf" srcId="{7FC9BA0D-2168-4C81-84B7-0112F29498A6}" destId="{2BFC1E95-5E17-496D-8FC2-E11A9F0817B1}" srcOrd="5" destOrd="0" presId="urn:microsoft.com/office/officeart/2005/8/layout/orgChart1"/>
    <dgm:cxn modelId="{A5FA24BD-FAC8-4D0A-876B-6EC29312905B}" type="presParOf" srcId="{2BFC1E95-5E17-496D-8FC2-E11A9F0817B1}" destId="{7AD393B4-8069-41C6-BE13-91A9B336F889}" srcOrd="0" destOrd="0" presId="urn:microsoft.com/office/officeart/2005/8/layout/orgChart1"/>
    <dgm:cxn modelId="{F251EA38-0DEC-4C79-86E4-41B5532BDBB9}" type="presParOf" srcId="{7AD393B4-8069-41C6-BE13-91A9B336F889}" destId="{93D66C3A-E08A-4AA7-87E0-A1BDD5696F3C}" srcOrd="0" destOrd="0" presId="urn:microsoft.com/office/officeart/2005/8/layout/orgChart1"/>
    <dgm:cxn modelId="{4E9859B4-9DB7-438F-9A8A-FA7BBBEE1ED5}" type="presParOf" srcId="{7AD393B4-8069-41C6-BE13-91A9B336F889}" destId="{4E06D1F9-CBA0-4E8B-B3A4-72160495E11F}" srcOrd="1" destOrd="0" presId="urn:microsoft.com/office/officeart/2005/8/layout/orgChart1"/>
    <dgm:cxn modelId="{AB543F97-E2D1-4BC8-B85E-E5E102A415B3}" type="presParOf" srcId="{2BFC1E95-5E17-496D-8FC2-E11A9F0817B1}" destId="{7D5623B2-FAB6-41D9-9BE1-0F9E32B82F70}" srcOrd="1" destOrd="0" presId="urn:microsoft.com/office/officeart/2005/8/layout/orgChart1"/>
    <dgm:cxn modelId="{8ED09F97-7E5A-4D3D-B767-CC2590C33932}" type="presParOf" srcId="{2BFC1E95-5E17-496D-8FC2-E11A9F0817B1}" destId="{CFF63C71-F666-4932-8D26-00659DA68BEB}" srcOrd="2" destOrd="0" presId="urn:microsoft.com/office/officeart/2005/8/layout/orgChart1"/>
    <dgm:cxn modelId="{9073DD2D-C62B-43F5-BC70-ECE47497E49B}" type="presParOf" srcId="{DCF5935E-DE95-4A91-8DF7-2D28FE19DCC1}" destId="{15C9495C-8634-4F89-8BA7-80FFAB762755}" srcOrd="2" destOrd="0" presId="urn:microsoft.com/office/officeart/2005/8/layout/orgChart1"/>
    <dgm:cxn modelId="{1B654723-9ECB-420E-B12D-A5800347697B}" type="presParOf" srcId="{9E622CF2-4330-42A6-AED0-49DA7208E247}" destId="{65ABA7DC-11C3-4617-AC48-239374E3A76D}" srcOrd="4" destOrd="0" presId="urn:microsoft.com/office/officeart/2005/8/layout/orgChart1"/>
    <dgm:cxn modelId="{CE39F2A5-D763-40A5-B823-B2910D13782F}" type="presParOf" srcId="{9E622CF2-4330-42A6-AED0-49DA7208E247}" destId="{4C1BBA18-B984-41E7-A64D-B60D44CEF340}" srcOrd="5" destOrd="0" presId="urn:microsoft.com/office/officeart/2005/8/layout/orgChart1"/>
    <dgm:cxn modelId="{9AD64D70-9A5E-4A29-AEBC-27BB5E3BDAD8}" type="presParOf" srcId="{4C1BBA18-B984-41E7-A64D-B60D44CEF340}" destId="{4326E5EC-31B3-4EA0-A52B-232FBB86ECEA}" srcOrd="0" destOrd="0" presId="urn:microsoft.com/office/officeart/2005/8/layout/orgChart1"/>
    <dgm:cxn modelId="{356D457B-1EE6-4F5A-BC46-084408CC0470}" type="presParOf" srcId="{4326E5EC-31B3-4EA0-A52B-232FBB86ECEA}" destId="{EF15A5F6-2139-47CA-B5BF-EEF65DD028DD}" srcOrd="0" destOrd="0" presId="urn:microsoft.com/office/officeart/2005/8/layout/orgChart1"/>
    <dgm:cxn modelId="{8C8F2DBE-626F-4532-A947-3906FE678DD6}" type="presParOf" srcId="{4326E5EC-31B3-4EA0-A52B-232FBB86ECEA}" destId="{08537062-261D-4CE9-9A12-9141B085101F}" srcOrd="1" destOrd="0" presId="urn:microsoft.com/office/officeart/2005/8/layout/orgChart1"/>
    <dgm:cxn modelId="{8C977E4C-2122-4A04-A192-657C1F89F896}" type="presParOf" srcId="{4C1BBA18-B984-41E7-A64D-B60D44CEF340}" destId="{8BE62398-10F5-47BD-BB57-0ECA2C804CCE}" srcOrd="1" destOrd="0" presId="urn:microsoft.com/office/officeart/2005/8/layout/orgChart1"/>
    <dgm:cxn modelId="{F0015CB6-498C-4B23-A22C-1CED3C79C7D0}" type="presParOf" srcId="{8BE62398-10F5-47BD-BB57-0ECA2C804CCE}" destId="{0384F4E8-37DB-405D-90A2-80D605B37B28}" srcOrd="0" destOrd="0" presId="urn:microsoft.com/office/officeart/2005/8/layout/orgChart1"/>
    <dgm:cxn modelId="{5C7FB7AE-67D5-420A-AEB4-2030EA0E42E2}" type="presParOf" srcId="{8BE62398-10F5-47BD-BB57-0ECA2C804CCE}" destId="{CEF7D7A0-9D78-4F2B-9D66-BC8948F73999}" srcOrd="1" destOrd="0" presId="urn:microsoft.com/office/officeart/2005/8/layout/orgChart1"/>
    <dgm:cxn modelId="{FFA87519-7213-441C-BB63-D038115117E2}" type="presParOf" srcId="{CEF7D7A0-9D78-4F2B-9D66-BC8948F73999}" destId="{0F6442EE-57D6-4A7B-AA2F-D97828078389}" srcOrd="0" destOrd="0" presId="urn:microsoft.com/office/officeart/2005/8/layout/orgChart1"/>
    <dgm:cxn modelId="{BC711D08-690E-43C6-8E9A-0FAA5104A25C}" type="presParOf" srcId="{0F6442EE-57D6-4A7B-AA2F-D97828078389}" destId="{F4A087C9-A0BC-401A-A3E0-25789E4104A0}" srcOrd="0" destOrd="0" presId="urn:microsoft.com/office/officeart/2005/8/layout/orgChart1"/>
    <dgm:cxn modelId="{20342497-A786-4CA6-8B35-81BE8BFAD419}" type="presParOf" srcId="{0F6442EE-57D6-4A7B-AA2F-D97828078389}" destId="{6FE228B0-2833-4683-A81D-943372DD4E48}" srcOrd="1" destOrd="0" presId="urn:microsoft.com/office/officeart/2005/8/layout/orgChart1"/>
    <dgm:cxn modelId="{54DBA034-BBE9-461C-9938-D5AB516665F0}" type="presParOf" srcId="{CEF7D7A0-9D78-4F2B-9D66-BC8948F73999}" destId="{331C2A61-575E-4935-8C20-6465B959BC0B}" srcOrd="1" destOrd="0" presId="urn:microsoft.com/office/officeart/2005/8/layout/orgChart1"/>
    <dgm:cxn modelId="{B2D49F7E-45F9-401C-9C87-49438AC0ADBA}" type="presParOf" srcId="{CEF7D7A0-9D78-4F2B-9D66-BC8948F73999}" destId="{95AD37F5-BF82-487F-BB11-EDFF3FD19F80}" srcOrd="2" destOrd="0" presId="urn:microsoft.com/office/officeart/2005/8/layout/orgChart1"/>
    <dgm:cxn modelId="{0043B77B-35FB-4EE5-9795-AC7594929655}" type="presParOf" srcId="{8BE62398-10F5-47BD-BB57-0ECA2C804CCE}" destId="{6C05A488-CE9D-4FCF-81A2-75BBF0F034E3}" srcOrd="2" destOrd="0" presId="urn:microsoft.com/office/officeart/2005/8/layout/orgChart1"/>
    <dgm:cxn modelId="{26FC7FFC-9F53-4BB1-9581-314776778420}" type="presParOf" srcId="{8BE62398-10F5-47BD-BB57-0ECA2C804CCE}" destId="{B1D88382-B27A-4E4C-8408-FA070C3DA9B5}" srcOrd="3" destOrd="0" presId="urn:microsoft.com/office/officeart/2005/8/layout/orgChart1"/>
    <dgm:cxn modelId="{B70B98D8-C509-4818-98C1-A3CC156B7944}" type="presParOf" srcId="{B1D88382-B27A-4E4C-8408-FA070C3DA9B5}" destId="{CA72672E-F2F1-4C88-B917-EE739305137F}" srcOrd="0" destOrd="0" presId="urn:microsoft.com/office/officeart/2005/8/layout/orgChart1"/>
    <dgm:cxn modelId="{7A08B193-A4FF-4B1C-8213-260C11A80AC9}" type="presParOf" srcId="{CA72672E-F2F1-4C88-B917-EE739305137F}" destId="{410E54D1-D903-4D5B-B74F-7E9F08601C9D}" srcOrd="0" destOrd="0" presId="urn:microsoft.com/office/officeart/2005/8/layout/orgChart1"/>
    <dgm:cxn modelId="{5BB44266-6B37-4179-8949-C362742BF595}" type="presParOf" srcId="{CA72672E-F2F1-4C88-B917-EE739305137F}" destId="{D169DE98-1D8D-4EF5-80EB-DCAB10474971}" srcOrd="1" destOrd="0" presId="urn:microsoft.com/office/officeart/2005/8/layout/orgChart1"/>
    <dgm:cxn modelId="{0868465A-BFD0-4D47-B1E8-F93DD08ACFEB}" type="presParOf" srcId="{B1D88382-B27A-4E4C-8408-FA070C3DA9B5}" destId="{40CFB759-61B6-4350-9F05-A17D723578EB}" srcOrd="1" destOrd="0" presId="urn:microsoft.com/office/officeart/2005/8/layout/orgChart1"/>
    <dgm:cxn modelId="{991235A0-927A-4B72-9FA0-1516F654B173}" type="presParOf" srcId="{B1D88382-B27A-4E4C-8408-FA070C3DA9B5}" destId="{15C3B36A-6E7C-4A22-9F68-34372C75446D}" srcOrd="2" destOrd="0" presId="urn:microsoft.com/office/officeart/2005/8/layout/orgChart1"/>
    <dgm:cxn modelId="{6C616109-A82B-421C-B1F3-181371E4D77B}" type="presParOf" srcId="{4C1BBA18-B984-41E7-A64D-B60D44CEF340}" destId="{1F59B3CC-8B66-47C0-A422-A66CB64C034B}" srcOrd="2" destOrd="0" presId="urn:microsoft.com/office/officeart/2005/8/layout/orgChart1"/>
    <dgm:cxn modelId="{EA8138C7-C2A8-4E19-BB41-E7E5EAA65A7D}" type="presParOf" srcId="{9E622CF2-4330-42A6-AED0-49DA7208E247}" destId="{2D4A76C0-B639-43D8-A67E-4E18D60D8B96}" srcOrd="6" destOrd="0" presId="urn:microsoft.com/office/officeart/2005/8/layout/orgChart1"/>
    <dgm:cxn modelId="{47F43EDE-BE36-40E1-848F-5AF462BCF808}" type="presParOf" srcId="{9E622CF2-4330-42A6-AED0-49DA7208E247}" destId="{C671C967-E7D6-49E7-AA40-D4F3EC91A8BB}" srcOrd="7" destOrd="0" presId="urn:microsoft.com/office/officeart/2005/8/layout/orgChart1"/>
    <dgm:cxn modelId="{5BAF938C-7CE8-4366-ADA4-E2A18CE23A45}" type="presParOf" srcId="{C671C967-E7D6-49E7-AA40-D4F3EC91A8BB}" destId="{921BAA41-D551-4A5A-8D62-5B0794E6B3E4}" srcOrd="0" destOrd="0" presId="urn:microsoft.com/office/officeart/2005/8/layout/orgChart1"/>
    <dgm:cxn modelId="{6E6705C4-A0FF-4B61-9733-C5D5795D31CF}" type="presParOf" srcId="{921BAA41-D551-4A5A-8D62-5B0794E6B3E4}" destId="{441663F0-561B-4C33-9498-ABE5115CEDF3}" srcOrd="0" destOrd="0" presId="urn:microsoft.com/office/officeart/2005/8/layout/orgChart1"/>
    <dgm:cxn modelId="{D184F251-9A65-42B8-A968-A14F2C726945}" type="presParOf" srcId="{921BAA41-D551-4A5A-8D62-5B0794E6B3E4}" destId="{A105E10E-02E8-4EB5-9BAE-B6377B91118E}" srcOrd="1" destOrd="0" presId="urn:microsoft.com/office/officeart/2005/8/layout/orgChart1"/>
    <dgm:cxn modelId="{CC450051-6B4C-46D2-A4D3-1D9B967841C0}" type="presParOf" srcId="{C671C967-E7D6-49E7-AA40-D4F3EC91A8BB}" destId="{6EA02726-376D-4311-8E79-ACD355EF3E90}" srcOrd="1" destOrd="0" presId="urn:microsoft.com/office/officeart/2005/8/layout/orgChart1"/>
    <dgm:cxn modelId="{7297FA41-CBF2-488B-9C18-D6583864EEBB}" type="presParOf" srcId="{6EA02726-376D-4311-8E79-ACD355EF3E90}" destId="{EDD44264-5641-429A-B9D4-8CD899776F66}" srcOrd="0" destOrd="0" presId="urn:microsoft.com/office/officeart/2005/8/layout/orgChart1"/>
    <dgm:cxn modelId="{A5C97042-CA2B-4EEE-B59C-57F98252BD8C}" type="presParOf" srcId="{6EA02726-376D-4311-8E79-ACD355EF3E90}" destId="{CB383C45-1809-414E-9531-D0607993DE63}" srcOrd="1" destOrd="0" presId="urn:microsoft.com/office/officeart/2005/8/layout/orgChart1"/>
    <dgm:cxn modelId="{4AA2AE10-5AB7-4308-BB1D-0A24990A0953}" type="presParOf" srcId="{CB383C45-1809-414E-9531-D0607993DE63}" destId="{819A2F06-E81C-444F-93E5-2E0CD728A478}" srcOrd="0" destOrd="0" presId="urn:microsoft.com/office/officeart/2005/8/layout/orgChart1"/>
    <dgm:cxn modelId="{45669EDE-9395-4742-BC3D-6D96947337E8}" type="presParOf" srcId="{819A2F06-E81C-444F-93E5-2E0CD728A478}" destId="{AD9EA183-2B98-4C27-B08C-C535BEBA96FD}" srcOrd="0" destOrd="0" presId="urn:microsoft.com/office/officeart/2005/8/layout/orgChart1"/>
    <dgm:cxn modelId="{72AB6D56-61F7-4813-9F93-AC5CED3D227C}" type="presParOf" srcId="{819A2F06-E81C-444F-93E5-2E0CD728A478}" destId="{CCD90B2C-474A-4E92-AFA9-21F4AF25D808}" srcOrd="1" destOrd="0" presId="urn:microsoft.com/office/officeart/2005/8/layout/orgChart1"/>
    <dgm:cxn modelId="{583E8656-8EEB-4116-9CF0-42C009B7A4CB}" type="presParOf" srcId="{CB383C45-1809-414E-9531-D0607993DE63}" destId="{EED2A7E3-C09C-417C-B9AF-5B10F21E95A8}" srcOrd="1" destOrd="0" presId="urn:microsoft.com/office/officeart/2005/8/layout/orgChart1"/>
    <dgm:cxn modelId="{D6927A58-5175-4260-AB5A-786C2B8F14A5}" type="presParOf" srcId="{CB383C45-1809-414E-9531-D0607993DE63}" destId="{97A0D203-CFE9-4E8A-AD9E-2D8425A209C0}" srcOrd="2" destOrd="0" presId="urn:microsoft.com/office/officeart/2005/8/layout/orgChart1"/>
    <dgm:cxn modelId="{271E104E-CB15-4260-9B35-D370DD2D741F}" type="presParOf" srcId="{6EA02726-376D-4311-8E79-ACD355EF3E90}" destId="{31431311-BA7D-4EAA-8CA4-AA0B98D81D8B}" srcOrd="2" destOrd="0" presId="urn:microsoft.com/office/officeart/2005/8/layout/orgChart1"/>
    <dgm:cxn modelId="{B8C2EC38-70D6-406F-86CD-C7BF26BC0D45}" type="presParOf" srcId="{6EA02726-376D-4311-8E79-ACD355EF3E90}" destId="{0F0D3F57-81CD-4F6E-99E1-227821A01A53}" srcOrd="3" destOrd="0" presId="urn:microsoft.com/office/officeart/2005/8/layout/orgChart1"/>
    <dgm:cxn modelId="{12770BE2-EC13-49AB-9FE2-86D70FF2F3AE}" type="presParOf" srcId="{0F0D3F57-81CD-4F6E-99E1-227821A01A53}" destId="{43247581-EE24-44E5-BA50-CC9F7CB14C98}" srcOrd="0" destOrd="0" presId="urn:microsoft.com/office/officeart/2005/8/layout/orgChart1"/>
    <dgm:cxn modelId="{CD2CB67B-F9E3-4B4F-B7A1-57050158B6E6}" type="presParOf" srcId="{43247581-EE24-44E5-BA50-CC9F7CB14C98}" destId="{1EFFC504-2641-4262-8037-F18E016347DA}" srcOrd="0" destOrd="0" presId="urn:microsoft.com/office/officeart/2005/8/layout/orgChart1"/>
    <dgm:cxn modelId="{64E1CE50-7D6A-4EC7-A016-A03192AC0960}" type="presParOf" srcId="{43247581-EE24-44E5-BA50-CC9F7CB14C98}" destId="{0F1D82BE-7F31-42D9-BF18-AEE1C6BEBBDB}" srcOrd="1" destOrd="0" presId="urn:microsoft.com/office/officeart/2005/8/layout/orgChart1"/>
    <dgm:cxn modelId="{430EDC2B-D51A-466E-AF03-04546D0BB964}" type="presParOf" srcId="{0F0D3F57-81CD-4F6E-99E1-227821A01A53}" destId="{16AE1523-9803-4426-A32A-DECC0E78EDDD}" srcOrd="1" destOrd="0" presId="urn:microsoft.com/office/officeart/2005/8/layout/orgChart1"/>
    <dgm:cxn modelId="{F8A94737-D95F-49D1-BE48-5D9681C80C6A}" type="presParOf" srcId="{0F0D3F57-81CD-4F6E-99E1-227821A01A53}" destId="{D47FB71C-38D2-4DD3-B681-6475CE4F5F40}" srcOrd="2" destOrd="0" presId="urn:microsoft.com/office/officeart/2005/8/layout/orgChart1"/>
    <dgm:cxn modelId="{22AA567B-92E1-4472-9508-78A2997AABC2}" type="presParOf" srcId="{6EA02726-376D-4311-8E79-ACD355EF3E90}" destId="{2F680BEE-1FB5-4783-B8C1-8A624040F548}" srcOrd="4" destOrd="0" presId="urn:microsoft.com/office/officeart/2005/8/layout/orgChart1"/>
    <dgm:cxn modelId="{3EF9A18A-A31D-40F4-860A-DBDA7355C882}" type="presParOf" srcId="{6EA02726-376D-4311-8E79-ACD355EF3E90}" destId="{B95D29B1-94DB-4959-A6DD-99D354CF180D}" srcOrd="5" destOrd="0" presId="urn:microsoft.com/office/officeart/2005/8/layout/orgChart1"/>
    <dgm:cxn modelId="{9337E603-D540-42AA-A111-F76C5899D273}" type="presParOf" srcId="{B95D29B1-94DB-4959-A6DD-99D354CF180D}" destId="{60DA3B7A-CCBA-479E-AD17-AEF14140C6F4}" srcOrd="0" destOrd="0" presId="urn:microsoft.com/office/officeart/2005/8/layout/orgChart1"/>
    <dgm:cxn modelId="{8BA04CC3-10D6-4447-828A-CF36EBBE6E78}" type="presParOf" srcId="{60DA3B7A-CCBA-479E-AD17-AEF14140C6F4}" destId="{43B3452E-5D67-42D7-9604-3D7CB0E592E4}" srcOrd="0" destOrd="0" presId="urn:microsoft.com/office/officeart/2005/8/layout/orgChart1"/>
    <dgm:cxn modelId="{AF0E8A88-1A7B-40F3-BB4B-426C34B76DEB}" type="presParOf" srcId="{60DA3B7A-CCBA-479E-AD17-AEF14140C6F4}" destId="{9961CABB-73C0-4C11-AA95-28E234C0641C}" srcOrd="1" destOrd="0" presId="urn:microsoft.com/office/officeart/2005/8/layout/orgChart1"/>
    <dgm:cxn modelId="{A8170829-9DC8-4781-8AA0-586795C8E967}" type="presParOf" srcId="{B95D29B1-94DB-4959-A6DD-99D354CF180D}" destId="{694F6D40-42B0-487F-BDEA-9019FAB8CACD}" srcOrd="1" destOrd="0" presId="urn:microsoft.com/office/officeart/2005/8/layout/orgChart1"/>
    <dgm:cxn modelId="{67D8321A-54CE-43DE-B07C-D5A3342531EE}" type="presParOf" srcId="{B95D29B1-94DB-4959-A6DD-99D354CF180D}" destId="{41E7907A-B628-4443-ABA1-3DCC927BB1AD}" srcOrd="2" destOrd="0" presId="urn:microsoft.com/office/officeart/2005/8/layout/orgChart1"/>
    <dgm:cxn modelId="{233EB2CB-B033-482F-910F-57E2771B1009}" type="presParOf" srcId="{6EA02726-376D-4311-8E79-ACD355EF3E90}" destId="{72138BF5-76E8-4879-AC0D-FD1788E185EE}" srcOrd="6" destOrd="0" presId="urn:microsoft.com/office/officeart/2005/8/layout/orgChart1"/>
    <dgm:cxn modelId="{C0C006FC-5FC8-4C3A-8990-AC4BF95774D7}" type="presParOf" srcId="{6EA02726-376D-4311-8E79-ACD355EF3E90}" destId="{AB11A632-9C5B-4532-81F3-74618CE255E2}" srcOrd="7" destOrd="0" presId="urn:microsoft.com/office/officeart/2005/8/layout/orgChart1"/>
    <dgm:cxn modelId="{C79EF828-6B48-40CD-915D-EF0EA8D12C34}" type="presParOf" srcId="{AB11A632-9C5B-4532-81F3-74618CE255E2}" destId="{99DB260C-F6CA-4156-8487-5E781FA72DCF}" srcOrd="0" destOrd="0" presId="urn:microsoft.com/office/officeart/2005/8/layout/orgChart1"/>
    <dgm:cxn modelId="{4E9262C4-4F9D-48F4-97CC-B2A34F8862C2}" type="presParOf" srcId="{99DB260C-F6CA-4156-8487-5E781FA72DCF}" destId="{924D81D5-D1A5-4B96-8F49-913CCA6BCA8C}" srcOrd="0" destOrd="0" presId="urn:microsoft.com/office/officeart/2005/8/layout/orgChart1"/>
    <dgm:cxn modelId="{E5F04C41-86DF-4A84-8BBF-214EEBEB48B4}" type="presParOf" srcId="{99DB260C-F6CA-4156-8487-5E781FA72DCF}" destId="{E6F59F70-89A2-44D1-A505-6774C43D9493}" srcOrd="1" destOrd="0" presId="urn:microsoft.com/office/officeart/2005/8/layout/orgChart1"/>
    <dgm:cxn modelId="{BE72BE22-8DFA-428B-BDB0-4148106ABA2B}" type="presParOf" srcId="{AB11A632-9C5B-4532-81F3-74618CE255E2}" destId="{C2243D76-734E-4FD6-8D67-2AF9A4B845E9}" srcOrd="1" destOrd="0" presId="urn:microsoft.com/office/officeart/2005/8/layout/orgChart1"/>
    <dgm:cxn modelId="{C4FD8C70-4535-42C5-9D66-DC265EC19E67}" type="presParOf" srcId="{AB11A632-9C5B-4532-81F3-74618CE255E2}" destId="{894C612E-8FE0-4209-A3FC-79E77FC1D077}" srcOrd="2" destOrd="0" presId="urn:microsoft.com/office/officeart/2005/8/layout/orgChart1"/>
    <dgm:cxn modelId="{AF1D72FF-946C-4892-B547-497E1A072952}" type="presParOf" srcId="{6EA02726-376D-4311-8E79-ACD355EF3E90}" destId="{3D5814AB-1041-4D08-A63E-F4EF24B83148}" srcOrd="8" destOrd="0" presId="urn:microsoft.com/office/officeart/2005/8/layout/orgChart1"/>
    <dgm:cxn modelId="{3FB491CB-BA17-4AD8-9109-32DCF8C1CE56}" type="presParOf" srcId="{6EA02726-376D-4311-8E79-ACD355EF3E90}" destId="{B2FF98BB-DF25-4961-B496-978059B46404}" srcOrd="9" destOrd="0" presId="urn:microsoft.com/office/officeart/2005/8/layout/orgChart1"/>
    <dgm:cxn modelId="{B4302A3C-A03C-4C1A-913B-E6541AEA4EA8}" type="presParOf" srcId="{B2FF98BB-DF25-4961-B496-978059B46404}" destId="{17AE356C-2621-4ACB-B36D-C638FEABAABF}" srcOrd="0" destOrd="0" presId="urn:microsoft.com/office/officeart/2005/8/layout/orgChart1"/>
    <dgm:cxn modelId="{7DAA3DEC-A064-471D-9B55-F2E2B23776EC}" type="presParOf" srcId="{17AE356C-2621-4ACB-B36D-C638FEABAABF}" destId="{4AAB9B18-7032-428D-B19A-7B3F054DA500}" srcOrd="0" destOrd="0" presId="urn:microsoft.com/office/officeart/2005/8/layout/orgChart1"/>
    <dgm:cxn modelId="{9BF9D39B-7D5C-41A8-AECC-20E7E703695D}" type="presParOf" srcId="{17AE356C-2621-4ACB-B36D-C638FEABAABF}" destId="{D20EE161-732F-4E37-A652-139B64888295}" srcOrd="1" destOrd="0" presId="urn:microsoft.com/office/officeart/2005/8/layout/orgChart1"/>
    <dgm:cxn modelId="{E4CDBE19-93DA-4549-A51C-8EED0D01BC51}" type="presParOf" srcId="{B2FF98BB-DF25-4961-B496-978059B46404}" destId="{8B464A32-2329-4FF0-83AF-14CAD24F7857}" srcOrd="1" destOrd="0" presId="urn:microsoft.com/office/officeart/2005/8/layout/orgChart1"/>
    <dgm:cxn modelId="{4F9F7509-6702-4018-88D4-CA0908876CD4}" type="presParOf" srcId="{B2FF98BB-DF25-4961-B496-978059B46404}" destId="{51AB8803-D28E-4510-B1C8-13028E77F31C}" srcOrd="2" destOrd="0" presId="urn:microsoft.com/office/officeart/2005/8/layout/orgChart1"/>
    <dgm:cxn modelId="{6E75909B-3571-489B-A19B-38ED5C2259B3}" type="presParOf" srcId="{C671C967-E7D6-49E7-AA40-D4F3EC91A8BB}" destId="{BF5D325A-901F-410A-A38E-0F94D3F1B0A0}" srcOrd="2" destOrd="0" presId="urn:microsoft.com/office/officeart/2005/8/layout/orgChart1"/>
    <dgm:cxn modelId="{F6E17936-B570-42F1-AB65-F1D497008001}" type="presParOf" srcId="{9E622CF2-4330-42A6-AED0-49DA7208E247}" destId="{C7276B9A-EB6B-4E70-A8FD-74C9CC23407C}" srcOrd="8" destOrd="0" presId="urn:microsoft.com/office/officeart/2005/8/layout/orgChart1"/>
    <dgm:cxn modelId="{1B6E741D-278A-4CF6-8EC4-5193F467C5BB}" type="presParOf" srcId="{9E622CF2-4330-42A6-AED0-49DA7208E247}" destId="{BC7A8A85-A845-44BC-8D53-59A5E320447F}" srcOrd="9" destOrd="0" presId="urn:microsoft.com/office/officeart/2005/8/layout/orgChart1"/>
    <dgm:cxn modelId="{E00459A7-E190-4F9D-8828-1F9C8AA62713}" type="presParOf" srcId="{BC7A8A85-A845-44BC-8D53-59A5E320447F}" destId="{F18DE441-F00F-43F0-9351-878FDAA14323}" srcOrd="0" destOrd="0" presId="urn:microsoft.com/office/officeart/2005/8/layout/orgChart1"/>
    <dgm:cxn modelId="{7F4B288A-067A-439D-8908-A894F0C701B5}" type="presParOf" srcId="{F18DE441-F00F-43F0-9351-878FDAA14323}" destId="{B718A6A6-9AE2-43E6-8C46-01CE9BA4095B}" srcOrd="0" destOrd="0" presId="urn:microsoft.com/office/officeart/2005/8/layout/orgChart1"/>
    <dgm:cxn modelId="{65B350E7-BABA-4548-924E-6F477CC42765}" type="presParOf" srcId="{F18DE441-F00F-43F0-9351-878FDAA14323}" destId="{BB3B1867-83AB-4A76-ABDE-38AE4F43A111}" srcOrd="1" destOrd="0" presId="urn:microsoft.com/office/officeart/2005/8/layout/orgChart1"/>
    <dgm:cxn modelId="{C62CE66B-F4E7-43DC-A860-5B856EA37282}" type="presParOf" srcId="{BC7A8A85-A845-44BC-8D53-59A5E320447F}" destId="{DF1C545A-F536-4FC6-8EC0-AA5D1988D0CF}" srcOrd="1" destOrd="0" presId="urn:microsoft.com/office/officeart/2005/8/layout/orgChart1"/>
    <dgm:cxn modelId="{C13CABBF-8D50-48B6-9126-F5D604B53B1A}" type="presParOf" srcId="{DF1C545A-F536-4FC6-8EC0-AA5D1988D0CF}" destId="{FCD60949-7539-433A-B7F3-953532F57451}" srcOrd="0" destOrd="0" presId="urn:microsoft.com/office/officeart/2005/8/layout/orgChart1"/>
    <dgm:cxn modelId="{E48EC642-422C-4B7A-A52A-AC473B92828A}" type="presParOf" srcId="{DF1C545A-F536-4FC6-8EC0-AA5D1988D0CF}" destId="{B547A8C1-9EBE-43E4-A433-34981B7274E6}" srcOrd="1" destOrd="0" presId="urn:microsoft.com/office/officeart/2005/8/layout/orgChart1"/>
    <dgm:cxn modelId="{190BFA88-34F7-48D4-A19E-C7F8D290BFA7}" type="presParOf" srcId="{B547A8C1-9EBE-43E4-A433-34981B7274E6}" destId="{7C381788-2ED3-4210-BFC3-3F874833301F}" srcOrd="0" destOrd="0" presId="urn:microsoft.com/office/officeart/2005/8/layout/orgChart1"/>
    <dgm:cxn modelId="{FD722204-23F0-4CE2-88C8-B950E78A989A}" type="presParOf" srcId="{7C381788-2ED3-4210-BFC3-3F874833301F}" destId="{A416FA75-82C8-491A-B045-2F01920BDA9B}" srcOrd="0" destOrd="0" presId="urn:microsoft.com/office/officeart/2005/8/layout/orgChart1"/>
    <dgm:cxn modelId="{D088817F-3718-4541-91D1-FB941FB72681}" type="presParOf" srcId="{7C381788-2ED3-4210-BFC3-3F874833301F}" destId="{6BA25CF4-4627-4FD3-98F5-1581B6D08FAA}" srcOrd="1" destOrd="0" presId="urn:microsoft.com/office/officeart/2005/8/layout/orgChart1"/>
    <dgm:cxn modelId="{A8CA3D90-D167-4D43-8180-0DE4AF7FEEF1}" type="presParOf" srcId="{B547A8C1-9EBE-43E4-A433-34981B7274E6}" destId="{D670DE99-85D8-4D2D-9BA7-131F37C11012}" srcOrd="1" destOrd="0" presId="urn:microsoft.com/office/officeart/2005/8/layout/orgChart1"/>
    <dgm:cxn modelId="{3D7F8355-FF56-435F-A654-1BB894A63B4A}" type="presParOf" srcId="{B547A8C1-9EBE-43E4-A433-34981B7274E6}" destId="{C9FDA09A-A362-4711-B313-7639033986E5}" srcOrd="2" destOrd="0" presId="urn:microsoft.com/office/officeart/2005/8/layout/orgChart1"/>
    <dgm:cxn modelId="{92DCCD1C-B821-4D23-81C3-1511BBFB268B}" type="presParOf" srcId="{DF1C545A-F536-4FC6-8EC0-AA5D1988D0CF}" destId="{39DA8442-63D0-4D72-94B3-C3517F7D9BB0}" srcOrd="2" destOrd="0" presId="urn:microsoft.com/office/officeart/2005/8/layout/orgChart1"/>
    <dgm:cxn modelId="{86F3E0B5-BDDB-4BCD-8811-44C6923AA47A}" type="presParOf" srcId="{DF1C545A-F536-4FC6-8EC0-AA5D1988D0CF}" destId="{ED022D0D-2829-4D6D-97F4-F215C119C636}" srcOrd="3" destOrd="0" presId="urn:microsoft.com/office/officeart/2005/8/layout/orgChart1"/>
    <dgm:cxn modelId="{FFA86D5B-C3B3-4DB6-B2EA-150F27AC41F3}" type="presParOf" srcId="{ED022D0D-2829-4D6D-97F4-F215C119C636}" destId="{8A415B1C-912A-49FB-9B53-50AE8A18D3C2}" srcOrd="0" destOrd="0" presId="urn:microsoft.com/office/officeart/2005/8/layout/orgChart1"/>
    <dgm:cxn modelId="{71A2685D-9609-4D12-ABC1-790DD1089C40}" type="presParOf" srcId="{8A415B1C-912A-49FB-9B53-50AE8A18D3C2}" destId="{DC3E80AA-D696-49B7-90AF-290A1FD9C948}" srcOrd="0" destOrd="0" presId="urn:microsoft.com/office/officeart/2005/8/layout/orgChart1"/>
    <dgm:cxn modelId="{7EC8DA28-81D9-4322-9DEC-727399715DCD}" type="presParOf" srcId="{8A415B1C-912A-49FB-9B53-50AE8A18D3C2}" destId="{F5D0221D-EA4E-4092-8002-9CA6DFFE6E66}" srcOrd="1" destOrd="0" presId="urn:microsoft.com/office/officeart/2005/8/layout/orgChart1"/>
    <dgm:cxn modelId="{DC2D3390-A12A-41BC-9BE2-9D55B56E5F2C}" type="presParOf" srcId="{ED022D0D-2829-4D6D-97F4-F215C119C636}" destId="{DDC3FFF8-A221-4A12-9EC0-D34C6C60BB50}" srcOrd="1" destOrd="0" presId="urn:microsoft.com/office/officeart/2005/8/layout/orgChart1"/>
    <dgm:cxn modelId="{74A30C06-2ADB-4FD5-8D36-ABB46B8870B4}" type="presParOf" srcId="{ED022D0D-2829-4D6D-97F4-F215C119C636}" destId="{7DFBD9CA-9F97-4886-B652-5997441F6A05}" srcOrd="2" destOrd="0" presId="urn:microsoft.com/office/officeart/2005/8/layout/orgChart1"/>
    <dgm:cxn modelId="{E9A81202-34EF-439A-A9D2-2811A23B4812}" type="presParOf" srcId="{BC7A8A85-A845-44BC-8D53-59A5E320447F}" destId="{757A2A32-1623-4B66-B12C-BD5BD4422D3F}" srcOrd="2" destOrd="0" presId="urn:microsoft.com/office/officeart/2005/8/layout/orgChart1"/>
    <dgm:cxn modelId="{25F7EB46-2CAB-448A-8146-53F6F54449F0}" type="presParOf" srcId="{C1AEAEDA-CCF2-4589-90D8-701A34BD61A1}" destId="{3253FF85-8AF0-4C49-958E-BF17889CDD46}" srcOrd="2" destOrd="0" presId="urn:microsoft.com/office/officeart/2005/8/layout/orgChart1"/>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AD1FD3-EF96-4830-929E-A8252EFC5006}">
      <dsp:nvSpPr>
        <dsp:cNvPr id="0" name=""/>
        <dsp:cNvSpPr/>
      </dsp:nvSpPr>
      <dsp:spPr>
        <a:xfrm>
          <a:off x="123734" y="1386"/>
          <a:ext cx="2710740" cy="79060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uk-UA" sz="1050" b="1" kern="1200">
              <a:solidFill>
                <a:schemeClr val="bg1"/>
              </a:solidFill>
              <a:latin typeface="Arial" panose="020B0604020202020204" pitchFamily="34" charset="0"/>
              <a:cs typeface="Arial" panose="020B0604020202020204" pitchFamily="34" charset="0"/>
            </a:rPr>
            <a:t>Стратегічний напрям А. Коломия </a:t>
          </a:r>
          <a:r>
            <a:rPr lang="uk-UA" sz="1050" b="0" i="0" kern="1200">
              <a:solidFill>
                <a:schemeClr val="bg1"/>
              </a:solidFill>
              <a:latin typeface="Arial" panose="020B0604020202020204" pitchFamily="34" charset="0"/>
              <a:cs typeface="Arial" panose="020B0604020202020204" pitchFamily="34" charset="0"/>
            </a:rPr>
            <a:t>–</a:t>
          </a:r>
          <a:r>
            <a:rPr lang="uk-UA" sz="1050" b="1" kern="1200">
              <a:solidFill>
                <a:schemeClr val="bg1"/>
              </a:solidFill>
              <a:latin typeface="Arial" panose="020B0604020202020204" pitchFamily="34" charset="0"/>
              <a:cs typeface="Arial" panose="020B0604020202020204" pitchFamily="34" charset="0"/>
            </a:rPr>
            <a:t> регіональний економічний та туристичний центр Прикарпаття</a:t>
          </a:r>
          <a:endParaRPr lang="en-US" sz="1050" b="1" kern="1200">
            <a:solidFill>
              <a:schemeClr val="bg1"/>
            </a:solidFill>
            <a:latin typeface="Arial" panose="020B0604020202020204" pitchFamily="34" charset="0"/>
            <a:cs typeface="Arial" panose="020B0604020202020204" pitchFamily="34" charset="0"/>
          </a:endParaRPr>
        </a:p>
      </dsp:txBody>
      <dsp:txXfrm>
        <a:off x="123734" y="1386"/>
        <a:ext cx="2710740" cy="790602"/>
      </dsp:txXfrm>
    </dsp:sp>
    <dsp:sp modelId="{9957F564-A229-4A69-8967-DBC618BD9382}">
      <dsp:nvSpPr>
        <dsp:cNvPr id="0" name=""/>
        <dsp:cNvSpPr/>
      </dsp:nvSpPr>
      <dsp:spPr>
        <a:xfrm>
          <a:off x="394808" y="791989"/>
          <a:ext cx="271074" cy="515148"/>
        </a:xfrm>
        <a:custGeom>
          <a:avLst/>
          <a:gdLst/>
          <a:ahLst/>
          <a:cxnLst/>
          <a:rect l="0" t="0" r="0" b="0"/>
          <a:pathLst>
            <a:path>
              <a:moveTo>
                <a:pt x="0" y="0"/>
              </a:moveTo>
              <a:lnTo>
                <a:pt x="0" y="515148"/>
              </a:lnTo>
              <a:lnTo>
                <a:pt x="271074" y="51514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3B586F1-E2ED-4BFA-89BB-4F804439C8C7}">
      <dsp:nvSpPr>
        <dsp:cNvPr id="0" name=""/>
        <dsp:cNvSpPr/>
      </dsp:nvSpPr>
      <dsp:spPr>
        <a:xfrm>
          <a:off x="665882" y="989640"/>
          <a:ext cx="2090543" cy="63499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uk-UA" sz="1050" b="1" kern="1200">
              <a:latin typeface="Arial" panose="020B0604020202020204" pitchFamily="34" charset="0"/>
              <a:cs typeface="Arial" panose="020B0604020202020204" pitchFamily="34" charset="0"/>
            </a:rPr>
            <a:t>А.1. Розвиток нової високотехнологічної промисловості через залучення інвестицій</a:t>
          </a:r>
          <a:endParaRPr lang="en-US" sz="1050" b="1" kern="1200">
            <a:solidFill>
              <a:sysClr val="windowText" lastClr="000000"/>
            </a:solidFill>
            <a:latin typeface="Arial" panose="020B0604020202020204" pitchFamily="34" charset="0"/>
            <a:cs typeface="Arial" panose="020B0604020202020204" pitchFamily="34" charset="0"/>
          </a:endParaRPr>
        </a:p>
      </dsp:txBody>
      <dsp:txXfrm>
        <a:off x="665882" y="989640"/>
        <a:ext cx="2090543" cy="634996"/>
      </dsp:txXfrm>
    </dsp:sp>
    <dsp:sp modelId="{EBEC09CA-686C-4AFF-B241-47A6AA60C7B5}">
      <dsp:nvSpPr>
        <dsp:cNvPr id="0" name=""/>
        <dsp:cNvSpPr/>
      </dsp:nvSpPr>
      <dsp:spPr>
        <a:xfrm>
          <a:off x="394808" y="791989"/>
          <a:ext cx="271074" cy="1347796"/>
        </a:xfrm>
        <a:custGeom>
          <a:avLst/>
          <a:gdLst/>
          <a:ahLst/>
          <a:cxnLst/>
          <a:rect l="0" t="0" r="0" b="0"/>
          <a:pathLst>
            <a:path>
              <a:moveTo>
                <a:pt x="0" y="0"/>
              </a:moveTo>
              <a:lnTo>
                <a:pt x="0" y="1347796"/>
              </a:lnTo>
              <a:lnTo>
                <a:pt x="271074" y="134779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9DFA3D-821D-45BD-A1BC-3E5918FC78E7}">
      <dsp:nvSpPr>
        <dsp:cNvPr id="0" name=""/>
        <dsp:cNvSpPr/>
      </dsp:nvSpPr>
      <dsp:spPr>
        <a:xfrm>
          <a:off x="665882" y="1822287"/>
          <a:ext cx="2090543" cy="63499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uk-UA" sz="1050" b="1" kern="1200">
              <a:latin typeface="Arial" panose="020B0604020202020204" pitchFamily="34" charset="0"/>
              <a:cs typeface="Arial" panose="020B0604020202020204" pitchFamily="34" charset="0"/>
            </a:rPr>
            <a:t>А.2. Розвиток підприємницького потенціалу мешканців</a:t>
          </a:r>
          <a:endParaRPr lang="en-US" sz="1050" b="1" kern="1200">
            <a:latin typeface="Arial" panose="020B0604020202020204" pitchFamily="34" charset="0"/>
            <a:cs typeface="Arial" panose="020B0604020202020204" pitchFamily="34" charset="0"/>
          </a:endParaRPr>
        </a:p>
      </dsp:txBody>
      <dsp:txXfrm>
        <a:off x="665882" y="1822287"/>
        <a:ext cx="2090543" cy="634996"/>
      </dsp:txXfrm>
    </dsp:sp>
    <dsp:sp modelId="{E5E985DC-4574-4A37-9F0A-7ABE3156DEAD}">
      <dsp:nvSpPr>
        <dsp:cNvPr id="0" name=""/>
        <dsp:cNvSpPr/>
      </dsp:nvSpPr>
      <dsp:spPr>
        <a:xfrm>
          <a:off x="394808" y="791989"/>
          <a:ext cx="271074" cy="2180443"/>
        </a:xfrm>
        <a:custGeom>
          <a:avLst/>
          <a:gdLst/>
          <a:ahLst/>
          <a:cxnLst/>
          <a:rect l="0" t="0" r="0" b="0"/>
          <a:pathLst>
            <a:path>
              <a:moveTo>
                <a:pt x="0" y="0"/>
              </a:moveTo>
              <a:lnTo>
                <a:pt x="0" y="2180443"/>
              </a:lnTo>
              <a:lnTo>
                <a:pt x="271074" y="21804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A0D9086-2B6C-4CAB-9057-EBCEC82A368F}">
      <dsp:nvSpPr>
        <dsp:cNvPr id="0" name=""/>
        <dsp:cNvSpPr/>
      </dsp:nvSpPr>
      <dsp:spPr>
        <a:xfrm>
          <a:off x="665882" y="2654934"/>
          <a:ext cx="2090543" cy="63499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uk-UA" sz="1050" b="1" kern="1200">
              <a:latin typeface="Arial" panose="020B0604020202020204" pitchFamily="34" charset="0"/>
              <a:cs typeface="Arial" panose="020B0604020202020204" pitchFamily="34" charset="0"/>
            </a:rPr>
            <a:t>А.3. Розвиток туристичного потенціалу міста</a:t>
          </a:r>
        </a:p>
      </dsp:txBody>
      <dsp:txXfrm>
        <a:off x="665882" y="2654934"/>
        <a:ext cx="2090543" cy="634996"/>
      </dsp:txXfrm>
    </dsp:sp>
    <dsp:sp modelId="{FB96E729-18F6-4536-A5EA-B4122626446A}">
      <dsp:nvSpPr>
        <dsp:cNvPr id="0" name=""/>
        <dsp:cNvSpPr/>
      </dsp:nvSpPr>
      <dsp:spPr>
        <a:xfrm>
          <a:off x="3229775" y="1386"/>
          <a:ext cx="2710740" cy="79060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uk-UA" sz="1050" b="1" kern="1200">
              <a:solidFill>
                <a:schemeClr val="bg1"/>
              </a:solidFill>
              <a:latin typeface="Arial" panose="020B0604020202020204" pitchFamily="34" charset="0"/>
              <a:cs typeface="Arial" panose="020B0604020202020204" pitchFamily="34" charset="0"/>
            </a:rPr>
            <a:t>Стратегічний напрям Б.  Коломия </a:t>
          </a:r>
          <a:r>
            <a:rPr lang="uk-UA" sz="1050" b="0" i="0" kern="1200">
              <a:solidFill>
                <a:schemeClr val="bg1"/>
              </a:solidFill>
              <a:latin typeface="Arial" panose="020B0604020202020204" pitchFamily="34" charset="0"/>
              <a:cs typeface="Arial" panose="020B0604020202020204" pitchFamily="34" charset="0"/>
            </a:rPr>
            <a:t>–</a:t>
          </a:r>
          <a:r>
            <a:rPr lang="uk-UA" sz="1050" b="1" kern="1200">
              <a:solidFill>
                <a:schemeClr val="bg1"/>
              </a:solidFill>
              <a:latin typeface="Arial" panose="020B0604020202020204" pitchFamily="34" charset="0"/>
              <a:cs typeface="Arial" panose="020B0604020202020204" pitchFamily="34" charset="0"/>
            </a:rPr>
            <a:t> місто якісного міського середовища</a:t>
          </a:r>
          <a:endParaRPr lang="en-US" sz="1050" b="1" kern="1200">
            <a:solidFill>
              <a:schemeClr val="bg1"/>
            </a:solidFill>
            <a:latin typeface="Arial" panose="020B0604020202020204" pitchFamily="34" charset="0"/>
            <a:cs typeface="Arial" panose="020B0604020202020204" pitchFamily="34" charset="0"/>
          </a:endParaRPr>
        </a:p>
      </dsp:txBody>
      <dsp:txXfrm>
        <a:off x="3229775" y="1386"/>
        <a:ext cx="2710740" cy="790602"/>
      </dsp:txXfrm>
    </dsp:sp>
    <dsp:sp modelId="{229D83D8-79FF-43F5-A445-F21E3AC300F3}">
      <dsp:nvSpPr>
        <dsp:cNvPr id="0" name=""/>
        <dsp:cNvSpPr/>
      </dsp:nvSpPr>
      <dsp:spPr>
        <a:xfrm>
          <a:off x="3500849" y="791989"/>
          <a:ext cx="271074" cy="479868"/>
        </a:xfrm>
        <a:custGeom>
          <a:avLst/>
          <a:gdLst/>
          <a:ahLst/>
          <a:cxnLst/>
          <a:rect l="0" t="0" r="0" b="0"/>
          <a:pathLst>
            <a:path>
              <a:moveTo>
                <a:pt x="0" y="0"/>
              </a:moveTo>
              <a:lnTo>
                <a:pt x="0" y="479868"/>
              </a:lnTo>
              <a:lnTo>
                <a:pt x="271074" y="47986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FFD0D2-2D27-4C33-B3AC-378CBEB976A2}">
      <dsp:nvSpPr>
        <dsp:cNvPr id="0" name=""/>
        <dsp:cNvSpPr/>
      </dsp:nvSpPr>
      <dsp:spPr>
        <a:xfrm>
          <a:off x="3771923" y="989640"/>
          <a:ext cx="2090543" cy="56443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uk-UA" sz="1050" b="1" kern="1200">
              <a:latin typeface="Arial" panose="020B0604020202020204" pitchFamily="34" charset="0"/>
              <a:cs typeface="Arial" panose="020B0604020202020204" pitchFamily="34" charset="0"/>
            </a:rPr>
            <a:t>Б.1. Розвиток та модернізація інженерної інфраструктури</a:t>
          </a:r>
          <a:endParaRPr lang="en-US" sz="1050" b="1" kern="1200">
            <a:latin typeface="Arial" panose="020B0604020202020204" pitchFamily="34" charset="0"/>
            <a:cs typeface="Arial" panose="020B0604020202020204" pitchFamily="34" charset="0"/>
          </a:endParaRPr>
        </a:p>
      </dsp:txBody>
      <dsp:txXfrm>
        <a:off x="3771923" y="989640"/>
        <a:ext cx="2090543" cy="564435"/>
      </dsp:txXfrm>
    </dsp:sp>
    <dsp:sp modelId="{CFF58755-1D1E-472A-9A17-4E2C51C80157}">
      <dsp:nvSpPr>
        <dsp:cNvPr id="0" name=""/>
        <dsp:cNvSpPr/>
      </dsp:nvSpPr>
      <dsp:spPr>
        <a:xfrm>
          <a:off x="3500849" y="791989"/>
          <a:ext cx="271074" cy="1241954"/>
        </a:xfrm>
        <a:custGeom>
          <a:avLst/>
          <a:gdLst/>
          <a:ahLst/>
          <a:cxnLst/>
          <a:rect l="0" t="0" r="0" b="0"/>
          <a:pathLst>
            <a:path>
              <a:moveTo>
                <a:pt x="0" y="0"/>
              </a:moveTo>
              <a:lnTo>
                <a:pt x="0" y="1241954"/>
              </a:lnTo>
              <a:lnTo>
                <a:pt x="271074" y="124195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E49756E-0775-449C-A86F-ECC2FB93452F}">
      <dsp:nvSpPr>
        <dsp:cNvPr id="0" name=""/>
        <dsp:cNvSpPr/>
      </dsp:nvSpPr>
      <dsp:spPr>
        <a:xfrm>
          <a:off x="3771923" y="1751725"/>
          <a:ext cx="2090543" cy="56443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uk-UA" sz="1050" b="1" kern="1200">
              <a:latin typeface="Arial" panose="020B0604020202020204" pitchFamily="34" charset="0"/>
              <a:cs typeface="Arial" panose="020B0604020202020204" pitchFamily="34" charset="0"/>
            </a:rPr>
            <a:t>Б.2. Підвищення рівня енергоефективності</a:t>
          </a:r>
          <a:endParaRPr lang="en-US" sz="1050" b="1" kern="1200">
            <a:latin typeface="Arial" panose="020B0604020202020204" pitchFamily="34" charset="0"/>
            <a:cs typeface="Arial" panose="020B0604020202020204" pitchFamily="34" charset="0"/>
          </a:endParaRPr>
        </a:p>
      </dsp:txBody>
      <dsp:txXfrm>
        <a:off x="3771923" y="1751725"/>
        <a:ext cx="2090543" cy="564435"/>
      </dsp:txXfrm>
    </dsp:sp>
    <dsp:sp modelId="{0A892F07-1B2B-4C2B-A6F4-26214406E965}">
      <dsp:nvSpPr>
        <dsp:cNvPr id="0" name=""/>
        <dsp:cNvSpPr/>
      </dsp:nvSpPr>
      <dsp:spPr>
        <a:xfrm>
          <a:off x="3500849" y="791989"/>
          <a:ext cx="271074" cy="2004300"/>
        </a:xfrm>
        <a:custGeom>
          <a:avLst/>
          <a:gdLst/>
          <a:ahLst/>
          <a:cxnLst/>
          <a:rect l="0" t="0" r="0" b="0"/>
          <a:pathLst>
            <a:path>
              <a:moveTo>
                <a:pt x="0" y="0"/>
              </a:moveTo>
              <a:lnTo>
                <a:pt x="0" y="2004300"/>
              </a:lnTo>
              <a:lnTo>
                <a:pt x="271074" y="20043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9F2A08-85E7-4339-BECC-7A33A24C54EB}">
      <dsp:nvSpPr>
        <dsp:cNvPr id="0" name=""/>
        <dsp:cNvSpPr/>
      </dsp:nvSpPr>
      <dsp:spPr>
        <a:xfrm>
          <a:off x="3771923" y="2514072"/>
          <a:ext cx="2090543" cy="56443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uk-UA" sz="1050" b="1" kern="1200">
              <a:latin typeface="Arial" panose="020B0604020202020204" pitchFamily="34" charset="0"/>
              <a:cs typeface="Arial" panose="020B0604020202020204" pitchFamily="34" charset="0"/>
            </a:rPr>
            <a:t>Б.3. Вдосконалення системи поводження з ТПВ</a:t>
          </a:r>
          <a:endParaRPr lang="en-US" sz="1050" b="1" kern="1200">
            <a:latin typeface="Arial" panose="020B0604020202020204" pitchFamily="34" charset="0"/>
            <a:cs typeface="Arial" panose="020B0604020202020204" pitchFamily="34" charset="0"/>
          </a:endParaRPr>
        </a:p>
      </dsp:txBody>
      <dsp:txXfrm>
        <a:off x="3771923" y="2514072"/>
        <a:ext cx="2090543" cy="564435"/>
      </dsp:txXfrm>
    </dsp:sp>
    <dsp:sp modelId="{874C2D5B-C493-4491-87CF-FB3C7F06072A}">
      <dsp:nvSpPr>
        <dsp:cNvPr id="0" name=""/>
        <dsp:cNvSpPr/>
      </dsp:nvSpPr>
      <dsp:spPr>
        <a:xfrm>
          <a:off x="3500849" y="791989"/>
          <a:ext cx="271074" cy="2766125"/>
        </a:xfrm>
        <a:custGeom>
          <a:avLst/>
          <a:gdLst/>
          <a:ahLst/>
          <a:cxnLst/>
          <a:rect l="0" t="0" r="0" b="0"/>
          <a:pathLst>
            <a:path>
              <a:moveTo>
                <a:pt x="0" y="0"/>
              </a:moveTo>
              <a:lnTo>
                <a:pt x="0" y="2766125"/>
              </a:lnTo>
              <a:lnTo>
                <a:pt x="271074" y="27661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5F0A29-C93B-4F01-82F1-EC9FD22F28D6}">
      <dsp:nvSpPr>
        <dsp:cNvPr id="0" name=""/>
        <dsp:cNvSpPr/>
      </dsp:nvSpPr>
      <dsp:spPr>
        <a:xfrm>
          <a:off x="3771923" y="3275897"/>
          <a:ext cx="2090543" cy="56443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uk-UA" sz="1050" b="1" kern="1200">
              <a:latin typeface="Arial" panose="020B0604020202020204" pitchFamily="34" charset="0"/>
              <a:cs typeface="Arial" panose="020B0604020202020204" pitchFamily="34" charset="0"/>
            </a:rPr>
            <a:t>Б.4. Розвиток безпечного громадського міського простору</a:t>
          </a:r>
        </a:p>
      </dsp:txBody>
      <dsp:txXfrm>
        <a:off x="3771923" y="3275897"/>
        <a:ext cx="2090543" cy="564435"/>
      </dsp:txXfrm>
    </dsp:sp>
    <dsp:sp modelId="{7747CE4F-6529-432D-BFD0-DA860AE39AE1}">
      <dsp:nvSpPr>
        <dsp:cNvPr id="0" name=""/>
        <dsp:cNvSpPr/>
      </dsp:nvSpPr>
      <dsp:spPr>
        <a:xfrm>
          <a:off x="3500849" y="791989"/>
          <a:ext cx="271074" cy="3528211"/>
        </a:xfrm>
        <a:custGeom>
          <a:avLst/>
          <a:gdLst/>
          <a:ahLst/>
          <a:cxnLst/>
          <a:rect l="0" t="0" r="0" b="0"/>
          <a:pathLst>
            <a:path>
              <a:moveTo>
                <a:pt x="0" y="0"/>
              </a:moveTo>
              <a:lnTo>
                <a:pt x="0" y="3528211"/>
              </a:lnTo>
              <a:lnTo>
                <a:pt x="271074" y="352821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26C22AD-9BD7-4F77-B452-5544FB2AFAF5}">
      <dsp:nvSpPr>
        <dsp:cNvPr id="0" name=""/>
        <dsp:cNvSpPr/>
      </dsp:nvSpPr>
      <dsp:spPr>
        <a:xfrm>
          <a:off x="3771923" y="4037983"/>
          <a:ext cx="2090543" cy="56443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pPr>
          <a:r>
            <a:rPr lang="uk-UA" sz="1050" b="1" kern="1200">
              <a:latin typeface="Arial" panose="020B0604020202020204" pitchFamily="34" charset="0"/>
              <a:cs typeface="Arial" panose="020B0604020202020204" pitchFamily="34" charset="0"/>
            </a:rPr>
            <a:t>Б.5. Розвиток соціальної інфраструктури</a:t>
          </a:r>
        </a:p>
      </dsp:txBody>
      <dsp:txXfrm>
        <a:off x="3771923" y="4037983"/>
        <a:ext cx="2090543" cy="5644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818812-3302-4220-840C-7926C07C9176}">
      <dsp:nvSpPr>
        <dsp:cNvPr id="0" name=""/>
        <dsp:cNvSpPr/>
      </dsp:nvSpPr>
      <dsp:spPr>
        <a:xfrm>
          <a:off x="6410445" y="1703889"/>
          <a:ext cx="432791" cy="3240951"/>
        </a:xfrm>
        <a:custGeom>
          <a:avLst/>
          <a:gdLst/>
          <a:ahLst/>
          <a:cxnLst/>
          <a:rect l="0" t="0" r="0" b="0"/>
          <a:pathLst>
            <a:path>
              <a:moveTo>
                <a:pt x="0" y="0"/>
              </a:moveTo>
              <a:lnTo>
                <a:pt x="0" y="3240951"/>
              </a:lnTo>
              <a:lnTo>
                <a:pt x="432791" y="324095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4894CF-9CA7-424B-AE95-47B09234BFEF}">
      <dsp:nvSpPr>
        <dsp:cNvPr id="0" name=""/>
        <dsp:cNvSpPr/>
      </dsp:nvSpPr>
      <dsp:spPr>
        <a:xfrm>
          <a:off x="6410445" y="1703889"/>
          <a:ext cx="432791" cy="2437081"/>
        </a:xfrm>
        <a:custGeom>
          <a:avLst/>
          <a:gdLst/>
          <a:ahLst/>
          <a:cxnLst/>
          <a:rect l="0" t="0" r="0" b="0"/>
          <a:pathLst>
            <a:path>
              <a:moveTo>
                <a:pt x="0" y="0"/>
              </a:moveTo>
              <a:lnTo>
                <a:pt x="0" y="2437081"/>
              </a:lnTo>
              <a:lnTo>
                <a:pt x="432791" y="24370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05A488-CE9D-4FCF-81A2-75BBF0F034E3}">
      <dsp:nvSpPr>
        <dsp:cNvPr id="0" name=""/>
        <dsp:cNvSpPr/>
      </dsp:nvSpPr>
      <dsp:spPr>
        <a:xfrm>
          <a:off x="6410445" y="1703889"/>
          <a:ext cx="432791" cy="1478949"/>
        </a:xfrm>
        <a:custGeom>
          <a:avLst/>
          <a:gdLst/>
          <a:ahLst/>
          <a:cxnLst/>
          <a:rect l="0" t="0" r="0" b="0"/>
          <a:pathLst>
            <a:path>
              <a:moveTo>
                <a:pt x="0" y="0"/>
              </a:moveTo>
              <a:lnTo>
                <a:pt x="0" y="1478949"/>
              </a:lnTo>
              <a:lnTo>
                <a:pt x="432791" y="147894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84F4E8-37DB-405D-90A2-80D605B37B28}">
      <dsp:nvSpPr>
        <dsp:cNvPr id="0" name=""/>
        <dsp:cNvSpPr/>
      </dsp:nvSpPr>
      <dsp:spPr>
        <a:xfrm>
          <a:off x="6410445" y="1703889"/>
          <a:ext cx="432791" cy="520816"/>
        </a:xfrm>
        <a:custGeom>
          <a:avLst/>
          <a:gdLst/>
          <a:ahLst/>
          <a:cxnLst/>
          <a:rect l="0" t="0" r="0" b="0"/>
          <a:pathLst>
            <a:path>
              <a:moveTo>
                <a:pt x="0" y="0"/>
              </a:moveTo>
              <a:lnTo>
                <a:pt x="0" y="520816"/>
              </a:lnTo>
              <a:lnTo>
                <a:pt x="432791" y="5208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5ABA7DC-11C3-4617-AC48-239374E3A76D}">
      <dsp:nvSpPr>
        <dsp:cNvPr id="0" name=""/>
        <dsp:cNvSpPr/>
      </dsp:nvSpPr>
      <dsp:spPr>
        <a:xfrm>
          <a:off x="4505551" y="900020"/>
          <a:ext cx="3059004" cy="237764"/>
        </a:xfrm>
        <a:custGeom>
          <a:avLst/>
          <a:gdLst/>
          <a:ahLst/>
          <a:cxnLst/>
          <a:rect l="0" t="0" r="0" b="0"/>
          <a:pathLst>
            <a:path>
              <a:moveTo>
                <a:pt x="0" y="0"/>
              </a:moveTo>
              <a:lnTo>
                <a:pt x="0" y="118882"/>
              </a:lnTo>
              <a:lnTo>
                <a:pt x="3059004" y="118882"/>
              </a:lnTo>
              <a:lnTo>
                <a:pt x="3059004" y="23776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25296A-05F3-424D-B2D5-25E46FE7B1EC}">
      <dsp:nvSpPr>
        <dsp:cNvPr id="0" name=""/>
        <dsp:cNvSpPr/>
      </dsp:nvSpPr>
      <dsp:spPr>
        <a:xfrm>
          <a:off x="3424059" y="1703889"/>
          <a:ext cx="410015" cy="2128554"/>
        </a:xfrm>
        <a:custGeom>
          <a:avLst/>
          <a:gdLst/>
          <a:ahLst/>
          <a:cxnLst/>
          <a:rect l="0" t="0" r="0" b="0"/>
          <a:pathLst>
            <a:path>
              <a:moveTo>
                <a:pt x="0" y="0"/>
              </a:moveTo>
              <a:lnTo>
                <a:pt x="0" y="2128554"/>
              </a:lnTo>
              <a:lnTo>
                <a:pt x="410015" y="212855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9EEFFB6-0E98-4F29-9917-8045278B052F}">
      <dsp:nvSpPr>
        <dsp:cNvPr id="0" name=""/>
        <dsp:cNvSpPr/>
      </dsp:nvSpPr>
      <dsp:spPr>
        <a:xfrm>
          <a:off x="3424059" y="1703889"/>
          <a:ext cx="410015" cy="1324685"/>
        </a:xfrm>
        <a:custGeom>
          <a:avLst/>
          <a:gdLst/>
          <a:ahLst/>
          <a:cxnLst/>
          <a:rect l="0" t="0" r="0" b="0"/>
          <a:pathLst>
            <a:path>
              <a:moveTo>
                <a:pt x="0" y="0"/>
              </a:moveTo>
              <a:lnTo>
                <a:pt x="0" y="1324685"/>
              </a:lnTo>
              <a:lnTo>
                <a:pt x="410015" y="13246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AF0DDEA-38EC-416F-9402-D8009D88F168}">
      <dsp:nvSpPr>
        <dsp:cNvPr id="0" name=""/>
        <dsp:cNvSpPr/>
      </dsp:nvSpPr>
      <dsp:spPr>
        <a:xfrm>
          <a:off x="3424059" y="1703889"/>
          <a:ext cx="410015" cy="520816"/>
        </a:xfrm>
        <a:custGeom>
          <a:avLst/>
          <a:gdLst/>
          <a:ahLst/>
          <a:cxnLst/>
          <a:rect l="0" t="0" r="0" b="0"/>
          <a:pathLst>
            <a:path>
              <a:moveTo>
                <a:pt x="0" y="0"/>
              </a:moveTo>
              <a:lnTo>
                <a:pt x="0" y="520816"/>
              </a:lnTo>
              <a:lnTo>
                <a:pt x="410015" y="5208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A2EBE65-21A1-4052-A3E7-AEF01C9DB979}">
      <dsp:nvSpPr>
        <dsp:cNvPr id="0" name=""/>
        <dsp:cNvSpPr/>
      </dsp:nvSpPr>
      <dsp:spPr>
        <a:xfrm>
          <a:off x="4459831" y="900020"/>
          <a:ext cx="91440" cy="237764"/>
        </a:xfrm>
        <a:custGeom>
          <a:avLst/>
          <a:gdLst/>
          <a:ahLst/>
          <a:cxnLst/>
          <a:rect l="0" t="0" r="0" b="0"/>
          <a:pathLst>
            <a:path>
              <a:moveTo>
                <a:pt x="45720" y="0"/>
              </a:moveTo>
              <a:lnTo>
                <a:pt x="45720" y="118882"/>
              </a:lnTo>
              <a:lnTo>
                <a:pt x="57602" y="118882"/>
              </a:lnTo>
              <a:lnTo>
                <a:pt x="57602" y="23776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FF1F72-3B4D-41D3-B469-F5CEE1548F8E}">
      <dsp:nvSpPr>
        <dsp:cNvPr id="0" name=""/>
        <dsp:cNvSpPr/>
      </dsp:nvSpPr>
      <dsp:spPr>
        <a:xfrm>
          <a:off x="294811" y="1703889"/>
          <a:ext cx="436356" cy="1388488"/>
        </a:xfrm>
        <a:custGeom>
          <a:avLst/>
          <a:gdLst/>
          <a:ahLst/>
          <a:cxnLst/>
          <a:rect l="0" t="0" r="0" b="0"/>
          <a:pathLst>
            <a:path>
              <a:moveTo>
                <a:pt x="0" y="0"/>
              </a:moveTo>
              <a:lnTo>
                <a:pt x="0" y="1388488"/>
              </a:lnTo>
              <a:lnTo>
                <a:pt x="436356" y="138848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AC2194-535E-4901-BBC1-F1D30099DA88}">
      <dsp:nvSpPr>
        <dsp:cNvPr id="0" name=""/>
        <dsp:cNvSpPr/>
      </dsp:nvSpPr>
      <dsp:spPr>
        <a:xfrm>
          <a:off x="294811" y="1703889"/>
          <a:ext cx="436356" cy="520816"/>
        </a:xfrm>
        <a:custGeom>
          <a:avLst/>
          <a:gdLst/>
          <a:ahLst/>
          <a:cxnLst/>
          <a:rect l="0" t="0" r="0" b="0"/>
          <a:pathLst>
            <a:path>
              <a:moveTo>
                <a:pt x="0" y="0"/>
              </a:moveTo>
              <a:lnTo>
                <a:pt x="0" y="520816"/>
              </a:lnTo>
              <a:lnTo>
                <a:pt x="436356" y="5208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52B3D6-DEFB-4FB5-963E-B57B81DFB507}">
      <dsp:nvSpPr>
        <dsp:cNvPr id="0" name=""/>
        <dsp:cNvSpPr/>
      </dsp:nvSpPr>
      <dsp:spPr>
        <a:xfrm>
          <a:off x="1458429" y="900020"/>
          <a:ext cx="3047122" cy="237764"/>
        </a:xfrm>
        <a:custGeom>
          <a:avLst/>
          <a:gdLst/>
          <a:ahLst/>
          <a:cxnLst/>
          <a:rect l="0" t="0" r="0" b="0"/>
          <a:pathLst>
            <a:path>
              <a:moveTo>
                <a:pt x="3047122" y="0"/>
              </a:moveTo>
              <a:lnTo>
                <a:pt x="3047122" y="118882"/>
              </a:lnTo>
              <a:lnTo>
                <a:pt x="0" y="118882"/>
              </a:lnTo>
              <a:lnTo>
                <a:pt x="0" y="23776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76FFDC-0362-4E98-851D-18D361ECD1DE}">
      <dsp:nvSpPr>
        <dsp:cNvPr id="0" name=""/>
        <dsp:cNvSpPr/>
      </dsp:nvSpPr>
      <dsp:spPr>
        <a:xfrm>
          <a:off x="2850215" y="163257"/>
          <a:ext cx="3310672" cy="736762"/>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Стратегічний </a:t>
          </a:r>
          <a:r>
            <a:rPr lang="uk-UA" sz="1000" b="1" kern="1200">
              <a:solidFill>
                <a:schemeClr val="bg1"/>
              </a:solidFill>
              <a:latin typeface="Arial" panose="020B0604020202020204" pitchFamily="34" charset="0"/>
              <a:cs typeface="Arial" panose="020B0604020202020204" pitchFamily="34" charset="0"/>
            </a:rPr>
            <a:t>напрям А. Коломия </a:t>
          </a:r>
          <a:r>
            <a:rPr lang="uk-UA" sz="1000" kern="1200">
              <a:solidFill>
                <a:schemeClr val="bg1"/>
              </a:solidFill>
              <a:latin typeface="Arial" panose="020B0604020202020204" pitchFamily="34" charset="0"/>
              <a:cs typeface="Arial" panose="020B0604020202020204" pitchFamily="34" charset="0"/>
            </a:rPr>
            <a:t>–</a:t>
          </a:r>
          <a:r>
            <a:rPr lang="uk-UA" sz="1000" b="1" kern="1200">
              <a:solidFill>
                <a:schemeClr val="bg1"/>
              </a:solidFill>
              <a:latin typeface="Arial" panose="020B0604020202020204" pitchFamily="34" charset="0"/>
              <a:cs typeface="Arial" panose="020B0604020202020204" pitchFamily="34" charset="0"/>
            </a:rPr>
            <a:t> регіональний економічний та туристичний центр Прикарпаття</a:t>
          </a:r>
          <a:endParaRPr lang="en-US" sz="1000" b="1" kern="1200">
            <a:solidFill>
              <a:schemeClr val="bg1"/>
            </a:solidFill>
            <a:latin typeface="Arial" panose="020B0604020202020204" pitchFamily="34" charset="0"/>
            <a:cs typeface="Arial" panose="020B0604020202020204" pitchFamily="34" charset="0"/>
          </a:endParaRPr>
        </a:p>
      </dsp:txBody>
      <dsp:txXfrm>
        <a:off x="2850215" y="163257"/>
        <a:ext cx="3310672" cy="736762"/>
      </dsp:txXfrm>
    </dsp:sp>
    <dsp:sp modelId="{7615D5F1-C961-4501-AF1A-6AF4EC27D51A}">
      <dsp:nvSpPr>
        <dsp:cNvPr id="0" name=""/>
        <dsp:cNvSpPr/>
      </dsp:nvSpPr>
      <dsp:spPr>
        <a:xfrm>
          <a:off x="3907" y="1137784"/>
          <a:ext cx="2909043" cy="566104"/>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А.1. Розвиток нової високотехнологічної промисловості через залучення інвестицій</a:t>
          </a:r>
          <a:endParaRPr lang="en-US" sz="1000" b="1" kern="1200">
            <a:solidFill>
              <a:schemeClr val="bg1"/>
            </a:solidFill>
            <a:latin typeface="Arial" panose="020B0604020202020204" pitchFamily="34" charset="0"/>
            <a:cs typeface="Arial" panose="020B0604020202020204" pitchFamily="34" charset="0"/>
          </a:endParaRPr>
        </a:p>
      </dsp:txBody>
      <dsp:txXfrm>
        <a:off x="3907" y="1137784"/>
        <a:ext cx="2909043" cy="566104"/>
      </dsp:txXfrm>
    </dsp:sp>
    <dsp:sp modelId="{ABA460B4-0CD2-401C-9CF7-B4A8896146D3}">
      <dsp:nvSpPr>
        <dsp:cNvPr id="0" name=""/>
        <dsp:cNvSpPr/>
      </dsp:nvSpPr>
      <dsp:spPr>
        <a:xfrm>
          <a:off x="731168" y="1941653"/>
          <a:ext cx="2165057" cy="566104"/>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А.1.1. Вдосконалення управління земельними ресурсами</a:t>
          </a:r>
          <a:endParaRPr lang="en-US" sz="1000" b="1" kern="1200">
            <a:latin typeface="Arial" panose="020B0604020202020204" pitchFamily="34" charset="0"/>
            <a:cs typeface="Arial" panose="020B0604020202020204" pitchFamily="34" charset="0"/>
          </a:endParaRPr>
        </a:p>
      </dsp:txBody>
      <dsp:txXfrm>
        <a:off x="731168" y="1941653"/>
        <a:ext cx="2165057" cy="566104"/>
      </dsp:txXfrm>
    </dsp:sp>
    <dsp:sp modelId="{35BF2FD9-AD25-4E11-BBB8-7673312D68C1}">
      <dsp:nvSpPr>
        <dsp:cNvPr id="0" name=""/>
        <dsp:cNvSpPr/>
      </dsp:nvSpPr>
      <dsp:spPr>
        <a:xfrm>
          <a:off x="731168" y="2745522"/>
          <a:ext cx="2208386" cy="693710"/>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А.1.2. Створення нових інвестиційних продуктів</a:t>
          </a:r>
          <a:endParaRPr lang="en-US" sz="1000" b="1" kern="1200">
            <a:latin typeface="Arial" panose="020B0604020202020204" pitchFamily="34" charset="0"/>
            <a:cs typeface="Arial" panose="020B0604020202020204" pitchFamily="34" charset="0"/>
          </a:endParaRPr>
        </a:p>
      </dsp:txBody>
      <dsp:txXfrm>
        <a:off x="731168" y="2745522"/>
        <a:ext cx="2208386" cy="693710"/>
      </dsp:txXfrm>
    </dsp:sp>
    <dsp:sp modelId="{97505402-2E0B-400F-B064-6EB3EEE69221}">
      <dsp:nvSpPr>
        <dsp:cNvPr id="0" name=""/>
        <dsp:cNvSpPr/>
      </dsp:nvSpPr>
      <dsp:spPr>
        <a:xfrm>
          <a:off x="3150715" y="1137784"/>
          <a:ext cx="2733437" cy="566104"/>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А.2. Розвиток підприємницького потенціалу мешканців</a:t>
          </a:r>
          <a:endParaRPr lang="en-US" sz="1000" b="1" kern="1200">
            <a:latin typeface="Arial" panose="020B0604020202020204" pitchFamily="34" charset="0"/>
            <a:cs typeface="Arial" panose="020B0604020202020204" pitchFamily="34" charset="0"/>
          </a:endParaRPr>
        </a:p>
      </dsp:txBody>
      <dsp:txXfrm>
        <a:off x="3150715" y="1137784"/>
        <a:ext cx="2733437" cy="566104"/>
      </dsp:txXfrm>
    </dsp:sp>
    <dsp:sp modelId="{FB47A980-38DD-4B64-AD06-087DF77CB237}">
      <dsp:nvSpPr>
        <dsp:cNvPr id="0" name=""/>
        <dsp:cNvSpPr/>
      </dsp:nvSpPr>
      <dsp:spPr>
        <a:xfrm>
          <a:off x="3834074" y="1941653"/>
          <a:ext cx="2064041" cy="566104"/>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А.2.1. Розвиток інфраструктури підтримки підприємництва</a:t>
          </a:r>
          <a:endParaRPr lang="en-US" sz="1000" b="1" kern="1200">
            <a:latin typeface="Arial" panose="020B0604020202020204" pitchFamily="34" charset="0"/>
            <a:cs typeface="Arial" panose="020B0604020202020204" pitchFamily="34" charset="0"/>
          </a:endParaRPr>
        </a:p>
      </dsp:txBody>
      <dsp:txXfrm>
        <a:off x="3834074" y="1941653"/>
        <a:ext cx="2064041" cy="566104"/>
      </dsp:txXfrm>
    </dsp:sp>
    <dsp:sp modelId="{84915CD0-8286-4875-88CE-72FA42ED0F68}">
      <dsp:nvSpPr>
        <dsp:cNvPr id="0" name=""/>
        <dsp:cNvSpPr/>
      </dsp:nvSpPr>
      <dsp:spPr>
        <a:xfrm>
          <a:off x="3834074" y="2745522"/>
          <a:ext cx="2088972" cy="566104"/>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А.2.2. Розширення діалогу влади та підприємницького середовища</a:t>
          </a:r>
          <a:endParaRPr lang="en-US" sz="1000" b="1" kern="1200">
            <a:latin typeface="Arial" panose="020B0604020202020204" pitchFamily="34" charset="0"/>
            <a:cs typeface="Arial" panose="020B0604020202020204" pitchFamily="34" charset="0"/>
          </a:endParaRPr>
        </a:p>
      </dsp:txBody>
      <dsp:txXfrm>
        <a:off x="3834074" y="2745522"/>
        <a:ext cx="2088972" cy="566104"/>
      </dsp:txXfrm>
    </dsp:sp>
    <dsp:sp modelId="{93D66C3A-E08A-4AA7-87E0-A1BDD5696F3C}">
      <dsp:nvSpPr>
        <dsp:cNvPr id="0" name=""/>
        <dsp:cNvSpPr/>
      </dsp:nvSpPr>
      <dsp:spPr>
        <a:xfrm>
          <a:off x="3834074" y="3549391"/>
          <a:ext cx="2113892" cy="566104"/>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А.2.3. Підготовка і перепідготовка трудових ресурсів</a:t>
          </a:r>
          <a:endParaRPr lang="en-US" sz="1000" b="1" kern="1200">
            <a:latin typeface="Arial" panose="020B0604020202020204" pitchFamily="34" charset="0"/>
            <a:cs typeface="Arial" panose="020B0604020202020204" pitchFamily="34" charset="0"/>
          </a:endParaRPr>
        </a:p>
      </dsp:txBody>
      <dsp:txXfrm>
        <a:off x="3834074" y="3549391"/>
        <a:ext cx="2113892" cy="566104"/>
      </dsp:txXfrm>
    </dsp:sp>
    <dsp:sp modelId="{EF15A5F6-2139-47CA-B5BF-EEF65DD028DD}">
      <dsp:nvSpPr>
        <dsp:cNvPr id="0" name=""/>
        <dsp:cNvSpPr/>
      </dsp:nvSpPr>
      <dsp:spPr>
        <a:xfrm>
          <a:off x="6121917" y="1137784"/>
          <a:ext cx="2885278" cy="566104"/>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А.3. Розвиток туристичного потенціалу міста</a:t>
          </a:r>
        </a:p>
      </dsp:txBody>
      <dsp:txXfrm>
        <a:off x="6121917" y="1137784"/>
        <a:ext cx="2885278" cy="566104"/>
      </dsp:txXfrm>
    </dsp:sp>
    <dsp:sp modelId="{F4A087C9-A0BC-401A-A3E0-25789E4104A0}">
      <dsp:nvSpPr>
        <dsp:cNvPr id="0" name=""/>
        <dsp:cNvSpPr/>
      </dsp:nvSpPr>
      <dsp:spPr>
        <a:xfrm>
          <a:off x="6843236" y="1941653"/>
          <a:ext cx="2185844" cy="566104"/>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А.3.1. Розвиток туристичної інфраструктури</a:t>
          </a:r>
          <a:endParaRPr lang="en-US" sz="1000" b="1" kern="1200">
            <a:latin typeface="Arial" panose="020B0604020202020204" pitchFamily="34" charset="0"/>
            <a:cs typeface="Arial" panose="020B0604020202020204" pitchFamily="34" charset="0"/>
          </a:endParaRPr>
        </a:p>
      </dsp:txBody>
      <dsp:txXfrm>
        <a:off x="6843236" y="1941653"/>
        <a:ext cx="2185844" cy="566104"/>
      </dsp:txXfrm>
    </dsp:sp>
    <dsp:sp modelId="{410E54D1-D903-4D5B-B74F-7E9F08601C9D}">
      <dsp:nvSpPr>
        <dsp:cNvPr id="0" name=""/>
        <dsp:cNvSpPr/>
      </dsp:nvSpPr>
      <dsp:spPr>
        <a:xfrm>
          <a:off x="6843236" y="2745522"/>
          <a:ext cx="2246055" cy="874632"/>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А.3.2. Розвиток і диверсифікація туристичних продуктів та підвищення якості туристичних послуг</a:t>
          </a:r>
        </a:p>
      </dsp:txBody>
      <dsp:txXfrm>
        <a:off x="6843236" y="2745522"/>
        <a:ext cx="2246055" cy="874632"/>
      </dsp:txXfrm>
    </dsp:sp>
    <dsp:sp modelId="{0CBD7881-15E3-4DFA-BBFD-BA4C8AD70442}">
      <dsp:nvSpPr>
        <dsp:cNvPr id="0" name=""/>
        <dsp:cNvSpPr/>
      </dsp:nvSpPr>
      <dsp:spPr>
        <a:xfrm>
          <a:off x="6843236" y="3857918"/>
          <a:ext cx="2246055" cy="566104"/>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А.3.3</a:t>
          </a:r>
          <a:r>
            <a:rPr lang="uk-UA" sz="1000" b="1" kern="1200">
              <a:solidFill>
                <a:schemeClr val="bg1"/>
              </a:solidFill>
              <a:latin typeface="Arial" panose="020B0604020202020204" pitchFamily="34" charset="0"/>
              <a:cs typeface="Arial" panose="020B0604020202020204" pitchFamily="34" charset="0"/>
            </a:rPr>
            <a:t>. Покращення стану пам’яток історії та архітектури</a:t>
          </a:r>
        </a:p>
      </dsp:txBody>
      <dsp:txXfrm>
        <a:off x="6843236" y="3857918"/>
        <a:ext cx="2246055" cy="566104"/>
      </dsp:txXfrm>
    </dsp:sp>
    <dsp:sp modelId="{5C929195-E1A2-4B76-8EF5-209034CC62E2}">
      <dsp:nvSpPr>
        <dsp:cNvPr id="0" name=""/>
        <dsp:cNvSpPr/>
      </dsp:nvSpPr>
      <dsp:spPr>
        <a:xfrm>
          <a:off x="6843236" y="4661787"/>
          <a:ext cx="2228223" cy="566104"/>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uk-UA" sz="1000" b="1" kern="1200">
              <a:latin typeface="Arial" panose="020B0604020202020204" pitchFamily="34" charset="0"/>
              <a:cs typeface="Arial" panose="020B0604020202020204" pitchFamily="34" charset="0"/>
            </a:rPr>
            <a:t>А.3.4. Промоція  міста</a:t>
          </a:r>
        </a:p>
      </dsp:txBody>
      <dsp:txXfrm>
        <a:off x="6843236" y="4661787"/>
        <a:ext cx="2228223" cy="56610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DA8442-63D0-4D72-94B3-C3517F7D9BB0}">
      <dsp:nvSpPr>
        <dsp:cNvPr id="0" name=""/>
        <dsp:cNvSpPr/>
      </dsp:nvSpPr>
      <dsp:spPr>
        <a:xfrm>
          <a:off x="7550909" y="1241977"/>
          <a:ext cx="244925" cy="1483515"/>
        </a:xfrm>
        <a:custGeom>
          <a:avLst/>
          <a:gdLst/>
          <a:ahLst/>
          <a:cxnLst/>
          <a:rect l="0" t="0" r="0" b="0"/>
          <a:pathLst>
            <a:path>
              <a:moveTo>
                <a:pt x="0" y="0"/>
              </a:moveTo>
              <a:lnTo>
                <a:pt x="0" y="1483515"/>
              </a:lnTo>
              <a:lnTo>
                <a:pt x="244925" y="148351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D60949-7539-433A-B7F3-953532F57451}">
      <dsp:nvSpPr>
        <dsp:cNvPr id="0" name=""/>
        <dsp:cNvSpPr/>
      </dsp:nvSpPr>
      <dsp:spPr>
        <a:xfrm>
          <a:off x="7550909" y="1241977"/>
          <a:ext cx="244925" cy="538392"/>
        </a:xfrm>
        <a:custGeom>
          <a:avLst/>
          <a:gdLst/>
          <a:ahLst/>
          <a:cxnLst/>
          <a:rect l="0" t="0" r="0" b="0"/>
          <a:pathLst>
            <a:path>
              <a:moveTo>
                <a:pt x="0" y="0"/>
              </a:moveTo>
              <a:lnTo>
                <a:pt x="0" y="538392"/>
              </a:lnTo>
              <a:lnTo>
                <a:pt x="244925" y="53839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7276B9A-EB6B-4E70-A8FD-74C9CC23407C}">
      <dsp:nvSpPr>
        <dsp:cNvPr id="0" name=""/>
        <dsp:cNvSpPr/>
      </dsp:nvSpPr>
      <dsp:spPr>
        <a:xfrm>
          <a:off x="4563639" y="582906"/>
          <a:ext cx="3640405" cy="187365"/>
        </a:xfrm>
        <a:custGeom>
          <a:avLst/>
          <a:gdLst/>
          <a:ahLst/>
          <a:cxnLst/>
          <a:rect l="0" t="0" r="0" b="0"/>
          <a:pathLst>
            <a:path>
              <a:moveTo>
                <a:pt x="0" y="0"/>
              </a:moveTo>
              <a:lnTo>
                <a:pt x="0" y="93682"/>
              </a:lnTo>
              <a:lnTo>
                <a:pt x="3640405" y="93682"/>
              </a:lnTo>
              <a:lnTo>
                <a:pt x="3640405" y="18736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5814AB-1041-4D08-A63E-F4EF24B83148}">
      <dsp:nvSpPr>
        <dsp:cNvPr id="0" name=""/>
        <dsp:cNvSpPr/>
      </dsp:nvSpPr>
      <dsp:spPr>
        <a:xfrm>
          <a:off x="5730706" y="1241977"/>
          <a:ext cx="244925" cy="3516329"/>
        </a:xfrm>
        <a:custGeom>
          <a:avLst/>
          <a:gdLst/>
          <a:ahLst/>
          <a:cxnLst/>
          <a:rect l="0" t="0" r="0" b="0"/>
          <a:pathLst>
            <a:path>
              <a:moveTo>
                <a:pt x="0" y="0"/>
              </a:moveTo>
              <a:lnTo>
                <a:pt x="0" y="3516329"/>
              </a:lnTo>
              <a:lnTo>
                <a:pt x="244925" y="351632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138BF5-76E8-4879-AC0D-FD1788E185EE}">
      <dsp:nvSpPr>
        <dsp:cNvPr id="0" name=""/>
        <dsp:cNvSpPr/>
      </dsp:nvSpPr>
      <dsp:spPr>
        <a:xfrm>
          <a:off x="5730706" y="1241977"/>
          <a:ext cx="244925" cy="2834048"/>
        </a:xfrm>
        <a:custGeom>
          <a:avLst/>
          <a:gdLst/>
          <a:ahLst/>
          <a:cxnLst/>
          <a:rect l="0" t="0" r="0" b="0"/>
          <a:pathLst>
            <a:path>
              <a:moveTo>
                <a:pt x="0" y="0"/>
              </a:moveTo>
              <a:lnTo>
                <a:pt x="0" y="2834048"/>
              </a:lnTo>
              <a:lnTo>
                <a:pt x="244925" y="283404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680BEE-1FB5-4783-B8C1-8A624040F548}">
      <dsp:nvSpPr>
        <dsp:cNvPr id="0" name=""/>
        <dsp:cNvSpPr/>
      </dsp:nvSpPr>
      <dsp:spPr>
        <a:xfrm>
          <a:off x="5730706" y="1241977"/>
          <a:ext cx="244925" cy="2094537"/>
        </a:xfrm>
        <a:custGeom>
          <a:avLst/>
          <a:gdLst/>
          <a:ahLst/>
          <a:cxnLst/>
          <a:rect l="0" t="0" r="0" b="0"/>
          <a:pathLst>
            <a:path>
              <a:moveTo>
                <a:pt x="0" y="0"/>
              </a:moveTo>
              <a:lnTo>
                <a:pt x="0" y="2094537"/>
              </a:lnTo>
              <a:lnTo>
                <a:pt x="244925" y="209453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1431311-BA7D-4EAA-8CA4-AA0B98D81D8B}">
      <dsp:nvSpPr>
        <dsp:cNvPr id="0" name=""/>
        <dsp:cNvSpPr/>
      </dsp:nvSpPr>
      <dsp:spPr>
        <a:xfrm>
          <a:off x="5730706" y="1241977"/>
          <a:ext cx="244925" cy="1336373"/>
        </a:xfrm>
        <a:custGeom>
          <a:avLst/>
          <a:gdLst/>
          <a:ahLst/>
          <a:cxnLst/>
          <a:rect l="0" t="0" r="0" b="0"/>
          <a:pathLst>
            <a:path>
              <a:moveTo>
                <a:pt x="0" y="0"/>
              </a:moveTo>
              <a:lnTo>
                <a:pt x="0" y="1336373"/>
              </a:lnTo>
              <a:lnTo>
                <a:pt x="244925" y="133637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D44264-5641-429A-B9D4-8CD899776F66}">
      <dsp:nvSpPr>
        <dsp:cNvPr id="0" name=""/>
        <dsp:cNvSpPr/>
      </dsp:nvSpPr>
      <dsp:spPr>
        <a:xfrm>
          <a:off x="5730706" y="1241977"/>
          <a:ext cx="244925" cy="522930"/>
        </a:xfrm>
        <a:custGeom>
          <a:avLst/>
          <a:gdLst/>
          <a:ahLst/>
          <a:cxnLst/>
          <a:rect l="0" t="0" r="0" b="0"/>
          <a:pathLst>
            <a:path>
              <a:moveTo>
                <a:pt x="0" y="0"/>
              </a:moveTo>
              <a:lnTo>
                <a:pt x="0" y="522930"/>
              </a:lnTo>
              <a:lnTo>
                <a:pt x="244925" y="52293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4A76C0-B639-43D8-A67E-4E18D60D8B96}">
      <dsp:nvSpPr>
        <dsp:cNvPr id="0" name=""/>
        <dsp:cNvSpPr/>
      </dsp:nvSpPr>
      <dsp:spPr>
        <a:xfrm>
          <a:off x="4563639" y="582906"/>
          <a:ext cx="1820202" cy="187365"/>
        </a:xfrm>
        <a:custGeom>
          <a:avLst/>
          <a:gdLst/>
          <a:ahLst/>
          <a:cxnLst/>
          <a:rect l="0" t="0" r="0" b="0"/>
          <a:pathLst>
            <a:path>
              <a:moveTo>
                <a:pt x="0" y="0"/>
              </a:moveTo>
              <a:lnTo>
                <a:pt x="0" y="93682"/>
              </a:lnTo>
              <a:lnTo>
                <a:pt x="1820202" y="93682"/>
              </a:lnTo>
              <a:lnTo>
                <a:pt x="1820202" y="18736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05A488-CE9D-4FCF-81A2-75BBF0F034E3}">
      <dsp:nvSpPr>
        <dsp:cNvPr id="0" name=""/>
        <dsp:cNvSpPr/>
      </dsp:nvSpPr>
      <dsp:spPr>
        <a:xfrm>
          <a:off x="3910504" y="1241977"/>
          <a:ext cx="244925" cy="1357342"/>
        </a:xfrm>
        <a:custGeom>
          <a:avLst/>
          <a:gdLst/>
          <a:ahLst/>
          <a:cxnLst/>
          <a:rect l="0" t="0" r="0" b="0"/>
          <a:pathLst>
            <a:path>
              <a:moveTo>
                <a:pt x="0" y="0"/>
              </a:moveTo>
              <a:lnTo>
                <a:pt x="0" y="1357342"/>
              </a:lnTo>
              <a:lnTo>
                <a:pt x="244925" y="135734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84F4E8-37DB-405D-90A2-80D605B37B28}">
      <dsp:nvSpPr>
        <dsp:cNvPr id="0" name=""/>
        <dsp:cNvSpPr/>
      </dsp:nvSpPr>
      <dsp:spPr>
        <a:xfrm>
          <a:off x="3910504" y="1241977"/>
          <a:ext cx="244925" cy="506362"/>
        </a:xfrm>
        <a:custGeom>
          <a:avLst/>
          <a:gdLst/>
          <a:ahLst/>
          <a:cxnLst/>
          <a:rect l="0" t="0" r="0" b="0"/>
          <a:pathLst>
            <a:path>
              <a:moveTo>
                <a:pt x="0" y="0"/>
              </a:moveTo>
              <a:lnTo>
                <a:pt x="0" y="506362"/>
              </a:lnTo>
              <a:lnTo>
                <a:pt x="244925" y="50636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5ABA7DC-11C3-4617-AC48-239374E3A76D}">
      <dsp:nvSpPr>
        <dsp:cNvPr id="0" name=""/>
        <dsp:cNvSpPr/>
      </dsp:nvSpPr>
      <dsp:spPr>
        <a:xfrm>
          <a:off x="4517919" y="582906"/>
          <a:ext cx="91440" cy="187365"/>
        </a:xfrm>
        <a:custGeom>
          <a:avLst/>
          <a:gdLst/>
          <a:ahLst/>
          <a:cxnLst/>
          <a:rect l="0" t="0" r="0" b="0"/>
          <a:pathLst>
            <a:path>
              <a:moveTo>
                <a:pt x="45720" y="0"/>
              </a:moveTo>
              <a:lnTo>
                <a:pt x="45720" y="18736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25296A-05F3-424D-B2D5-25E46FE7B1EC}">
      <dsp:nvSpPr>
        <dsp:cNvPr id="0" name=""/>
        <dsp:cNvSpPr/>
      </dsp:nvSpPr>
      <dsp:spPr>
        <a:xfrm>
          <a:off x="2090301" y="1241977"/>
          <a:ext cx="244925" cy="2100675"/>
        </a:xfrm>
        <a:custGeom>
          <a:avLst/>
          <a:gdLst/>
          <a:ahLst/>
          <a:cxnLst/>
          <a:rect l="0" t="0" r="0" b="0"/>
          <a:pathLst>
            <a:path>
              <a:moveTo>
                <a:pt x="0" y="0"/>
              </a:moveTo>
              <a:lnTo>
                <a:pt x="0" y="2100675"/>
              </a:lnTo>
              <a:lnTo>
                <a:pt x="244925" y="210067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9EEFFB6-0E98-4F29-9917-8045278B052F}">
      <dsp:nvSpPr>
        <dsp:cNvPr id="0" name=""/>
        <dsp:cNvSpPr/>
      </dsp:nvSpPr>
      <dsp:spPr>
        <a:xfrm>
          <a:off x="2090301" y="1241977"/>
          <a:ext cx="244925" cy="1255072"/>
        </a:xfrm>
        <a:custGeom>
          <a:avLst/>
          <a:gdLst/>
          <a:ahLst/>
          <a:cxnLst/>
          <a:rect l="0" t="0" r="0" b="0"/>
          <a:pathLst>
            <a:path>
              <a:moveTo>
                <a:pt x="0" y="0"/>
              </a:moveTo>
              <a:lnTo>
                <a:pt x="0" y="1255072"/>
              </a:lnTo>
              <a:lnTo>
                <a:pt x="244925" y="125507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AF0DDEA-38EC-416F-9402-D8009D88F168}">
      <dsp:nvSpPr>
        <dsp:cNvPr id="0" name=""/>
        <dsp:cNvSpPr/>
      </dsp:nvSpPr>
      <dsp:spPr>
        <a:xfrm>
          <a:off x="2090301" y="1241977"/>
          <a:ext cx="244925" cy="479936"/>
        </a:xfrm>
        <a:custGeom>
          <a:avLst/>
          <a:gdLst/>
          <a:ahLst/>
          <a:cxnLst/>
          <a:rect l="0" t="0" r="0" b="0"/>
          <a:pathLst>
            <a:path>
              <a:moveTo>
                <a:pt x="0" y="0"/>
              </a:moveTo>
              <a:lnTo>
                <a:pt x="0" y="479936"/>
              </a:lnTo>
              <a:lnTo>
                <a:pt x="244925" y="47993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A2EBE65-21A1-4052-A3E7-AEF01C9DB979}">
      <dsp:nvSpPr>
        <dsp:cNvPr id="0" name=""/>
        <dsp:cNvSpPr/>
      </dsp:nvSpPr>
      <dsp:spPr>
        <a:xfrm>
          <a:off x="2743436" y="582906"/>
          <a:ext cx="1820202" cy="187365"/>
        </a:xfrm>
        <a:custGeom>
          <a:avLst/>
          <a:gdLst/>
          <a:ahLst/>
          <a:cxnLst/>
          <a:rect l="0" t="0" r="0" b="0"/>
          <a:pathLst>
            <a:path>
              <a:moveTo>
                <a:pt x="1820202" y="0"/>
              </a:moveTo>
              <a:lnTo>
                <a:pt x="1820202" y="93682"/>
              </a:lnTo>
              <a:lnTo>
                <a:pt x="0" y="93682"/>
              </a:lnTo>
              <a:lnTo>
                <a:pt x="0" y="18736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5561A5-1E00-4E21-9C68-1F8808256126}">
      <dsp:nvSpPr>
        <dsp:cNvPr id="0" name=""/>
        <dsp:cNvSpPr/>
      </dsp:nvSpPr>
      <dsp:spPr>
        <a:xfrm>
          <a:off x="270098" y="1241977"/>
          <a:ext cx="244925" cy="2021399"/>
        </a:xfrm>
        <a:custGeom>
          <a:avLst/>
          <a:gdLst/>
          <a:ahLst/>
          <a:cxnLst/>
          <a:rect l="0" t="0" r="0" b="0"/>
          <a:pathLst>
            <a:path>
              <a:moveTo>
                <a:pt x="0" y="0"/>
              </a:moveTo>
              <a:lnTo>
                <a:pt x="0" y="2021399"/>
              </a:lnTo>
              <a:lnTo>
                <a:pt x="244925" y="202139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FF1F72-3B4D-41D3-B469-F5CEE1548F8E}">
      <dsp:nvSpPr>
        <dsp:cNvPr id="0" name=""/>
        <dsp:cNvSpPr/>
      </dsp:nvSpPr>
      <dsp:spPr>
        <a:xfrm>
          <a:off x="270098" y="1241977"/>
          <a:ext cx="244925" cy="1169560"/>
        </a:xfrm>
        <a:custGeom>
          <a:avLst/>
          <a:gdLst/>
          <a:ahLst/>
          <a:cxnLst/>
          <a:rect l="0" t="0" r="0" b="0"/>
          <a:pathLst>
            <a:path>
              <a:moveTo>
                <a:pt x="0" y="0"/>
              </a:moveTo>
              <a:lnTo>
                <a:pt x="0" y="1169560"/>
              </a:lnTo>
              <a:lnTo>
                <a:pt x="244925" y="116956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AC2194-535E-4901-BBC1-F1D30099DA88}">
      <dsp:nvSpPr>
        <dsp:cNvPr id="0" name=""/>
        <dsp:cNvSpPr/>
      </dsp:nvSpPr>
      <dsp:spPr>
        <a:xfrm>
          <a:off x="270098" y="1241977"/>
          <a:ext cx="244925" cy="410419"/>
        </a:xfrm>
        <a:custGeom>
          <a:avLst/>
          <a:gdLst/>
          <a:ahLst/>
          <a:cxnLst/>
          <a:rect l="0" t="0" r="0" b="0"/>
          <a:pathLst>
            <a:path>
              <a:moveTo>
                <a:pt x="0" y="0"/>
              </a:moveTo>
              <a:lnTo>
                <a:pt x="0" y="410419"/>
              </a:lnTo>
              <a:lnTo>
                <a:pt x="244925" y="4104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52B3D6-DEFB-4FB5-963E-B57B81DFB507}">
      <dsp:nvSpPr>
        <dsp:cNvPr id="0" name=""/>
        <dsp:cNvSpPr/>
      </dsp:nvSpPr>
      <dsp:spPr>
        <a:xfrm>
          <a:off x="923233" y="582906"/>
          <a:ext cx="3640405" cy="187365"/>
        </a:xfrm>
        <a:custGeom>
          <a:avLst/>
          <a:gdLst/>
          <a:ahLst/>
          <a:cxnLst/>
          <a:rect l="0" t="0" r="0" b="0"/>
          <a:pathLst>
            <a:path>
              <a:moveTo>
                <a:pt x="3640405" y="0"/>
              </a:moveTo>
              <a:lnTo>
                <a:pt x="3640405" y="93682"/>
              </a:lnTo>
              <a:lnTo>
                <a:pt x="0" y="93682"/>
              </a:lnTo>
              <a:lnTo>
                <a:pt x="0" y="18736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76FFDC-0362-4E98-851D-18D361ECD1DE}">
      <dsp:nvSpPr>
        <dsp:cNvPr id="0" name=""/>
        <dsp:cNvSpPr/>
      </dsp:nvSpPr>
      <dsp:spPr>
        <a:xfrm>
          <a:off x="3110204" y="2313"/>
          <a:ext cx="2906869" cy="580592"/>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6350" rIns="6350" bIns="6350" numCol="1" spcCol="1270" anchor="ctr" anchorCtr="0">
          <a:noAutofit/>
        </a:bodyPr>
        <a:lstStyle/>
        <a:p>
          <a:pPr lvl="0" algn="ctr" defTabSz="444500">
            <a:lnSpc>
              <a:spcPct val="90000"/>
            </a:lnSpc>
            <a:spcBef>
              <a:spcPct val="0"/>
            </a:spcBef>
            <a:spcAft>
              <a:spcPct val="35000"/>
            </a:spcAft>
          </a:pPr>
          <a:r>
            <a:rPr lang="uk-UA" sz="1000" b="1" kern="1200">
              <a:solidFill>
                <a:schemeClr val="bg1"/>
              </a:solidFill>
              <a:latin typeface="Arial" panose="020B0604020202020204" pitchFamily="34" charset="0"/>
              <a:cs typeface="Arial" panose="020B0604020202020204" pitchFamily="34" charset="0"/>
            </a:rPr>
            <a:t>Стратегічний напрям Б. Коломия – місто якісного міського середовища</a:t>
          </a:r>
          <a:endParaRPr lang="en-US" sz="1000" b="1" kern="1200">
            <a:solidFill>
              <a:schemeClr val="bg1"/>
            </a:solidFill>
            <a:latin typeface="Arial" panose="020B0604020202020204" pitchFamily="34" charset="0"/>
            <a:cs typeface="Arial" panose="020B0604020202020204" pitchFamily="34" charset="0"/>
          </a:endParaRPr>
        </a:p>
      </dsp:txBody>
      <dsp:txXfrm>
        <a:off x="3110204" y="2313"/>
        <a:ext cx="2906869" cy="580592"/>
      </dsp:txXfrm>
    </dsp:sp>
    <dsp:sp modelId="{7615D5F1-C961-4501-AF1A-6AF4EC27D51A}">
      <dsp:nvSpPr>
        <dsp:cNvPr id="0" name=""/>
        <dsp:cNvSpPr/>
      </dsp:nvSpPr>
      <dsp:spPr>
        <a:xfrm>
          <a:off x="106815" y="770271"/>
          <a:ext cx="1632837" cy="471706"/>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Б.1. Розвиток та модернізація інженерної інфраструктури</a:t>
          </a:r>
          <a:endParaRPr lang="en-US" sz="900" b="1" kern="1200">
            <a:solidFill>
              <a:schemeClr val="bg1"/>
            </a:solidFill>
            <a:latin typeface="Arial" panose="020B0604020202020204" pitchFamily="34" charset="0"/>
            <a:cs typeface="Arial" panose="020B0604020202020204" pitchFamily="34" charset="0"/>
          </a:endParaRPr>
        </a:p>
      </dsp:txBody>
      <dsp:txXfrm>
        <a:off x="106815" y="770271"/>
        <a:ext cx="1632837" cy="471706"/>
      </dsp:txXfrm>
    </dsp:sp>
    <dsp:sp modelId="{ABA460B4-0CD2-401C-9CF7-B4A8896146D3}">
      <dsp:nvSpPr>
        <dsp:cNvPr id="0" name=""/>
        <dsp:cNvSpPr/>
      </dsp:nvSpPr>
      <dsp:spPr>
        <a:xfrm>
          <a:off x="515024" y="1429343"/>
          <a:ext cx="1349299" cy="446108"/>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Б.1.1. Реконструкція доріг та тротуарів</a:t>
          </a:r>
          <a:endParaRPr lang="en-US" sz="900" b="1" kern="1200">
            <a:latin typeface="Arial" panose="020B0604020202020204" pitchFamily="34" charset="0"/>
            <a:cs typeface="Arial" panose="020B0604020202020204" pitchFamily="34" charset="0"/>
          </a:endParaRPr>
        </a:p>
      </dsp:txBody>
      <dsp:txXfrm>
        <a:off x="515024" y="1429343"/>
        <a:ext cx="1349299" cy="446108"/>
      </dsp:txXfrm>
    </dsp:sp>
    <dsp:sp modelId="{35BF2FD9-AD25-4E11-BBB8-7673312D68C1}">
      <dsp:nvSpPr>
        <dsp:cNvPr id="0" name=""/>
        <dsp:cNvSpPr/>
      </dsp:nvSpPr>
      <dsp:spPr>
        <a:xfrm>
          <a:off x="515024" y="2062817"/>
          <a:ext cx="1349299" cy="697441"/>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Б.1.2. Вдосконалення транспортної мережі та інфраструктури</a:t>
          </a:r>
          <a:endParaRPr lang="en-US" sz="900" b="1" kern="1200">
            <a:latin typeface="Arial" panose="020B0604020202020204" pitchFamily="34" charset="0"/>
            <a:cs typeface="Arial" panose="020B0604020202020204" pitchFamily="34" charset="0"/>
          </a:endParaRPr>
        </a:p>
      </dsp:txBody>
      <dsp:txXfrm>
        <a:off x="515024" y="2062817"/>
        <a:ext cx="1349299" cy="697441"/>
      </dsp:txXfrm>
    </dsp:sp>
    <dsp:sp modelId="{4E9E78F2-2D47-46BF-B60D-D08D6EE754B8}">
      <dsp:nvSpPr>
        <dsp:cNvPr id="0" name=""/>
        <dsp:cNvSpPr/>
      </dsp:nvSpPr>
      <dsp:spPr>
        <a:xfrm>
          <a:off x="515024" y="2947624"/>
          <a:ext cx="1349299" cy="631506"/>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Б.1.3. Модернізація мереж водопостачання і водовідведення</a:t>
          </a:r>
        </a:p>
      </dsp:txBody>
      <dsp:txXfrm>
        <a:off x="515024" y="2947624"/>
        <a:ext cx="1349299" cy="631506"/>
      </dsp:txXfrm>
    </dsp:sp>
    <dsp:sp modelId="{97505402-2E0B-400F-B064-6EB3EEE69221}">
      <dsp:nvSpPr>
        <dsp:cNvPr id="0" name=""/>
        <dsp:cNvSpPr/>
      </dsp:nvSpPr>
      <dsp:spPr>
        <a:xfrm>
          <a:off x="1927017" y="770271"/>
          <a:ext cx="1632837" cy="471706"/>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Б.2. Підвищення рівня енергоефективності</a:t>
          </a:r>
          <a:endParaRPr lang="en-US" sz="900" b="1" kern="1200">
            <a:latin typeface="Arial" panose="020B0604020202020204" pitchFamily="34" charset="0"/>
            <a:cs typeface="Arial" panose="020B0604020202020204" pitchFamily="34" charset="0"/>
          </a:endParaRPr>
        </a:p>
      </dsp:txBody>
      <dsp:txXfrm>
        <a:off x="1927017" y="770271"/>
        <a:ext cx="1632837" cy="471706"/>
      </dsp:txXfrm>
    </dsp:sp>
    <dsp:sp modelId="{FB47A980-38DD-4B64-AD06-087DF77CB237}">
      <dsp:nvSpPr>
        <dsp:cNvPr id="0" name=""/>
        <dsp:cNvSpPr/>
      </dsp:nvSpPr>
      <dsp:spPr>
        <a:xfrm>
          <a:off x="2335227" y="1429343"/>
          <a:ext cx="1349299" cy="585142"/>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Б.2.1. Вдосконалення системи енергоменеджменту</a:t>
          </a:r>
          <a:endParaRPr lang="en-US" sz="900" b="1" kern="1200">
            <a:latin typeface="Arial" panose="020B0604020202020204" pitchFamily="34" charset="0"/>
            <a:cs typeface="Arial" panose="020B0604020202020204" pitchFamily="34" charset="0"/>
          </a:endParaRPr>
        </a:p>
      </dsp:txBody>
      <dsp:txXfrm>
        <a:off x="2335227" y="1429343"/>
        <a:ext cx="1349299" cy="585142"/>
      </dsp:txXfrm>
    </dsp:sp>
    <dsp:sp modelId="{84915CD0-8286-4875-88CE-72FA42ED0F68}">
      <dsp:nvSpPr>
        <dsp:cNvPr id="0" name=""/>
        <dsp:cNvSpPr/>
      </dsp:nvSpPr>
      <dsp:spPr>
        <a:xfrm>
          <a:off x="2335227" y="2201851"/>
          <a:ext cx="1349299" cy="590397"/>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Б.2.2. Підвищення енергоефективності громадських і житлових будівель</a:t>
          </a:r>
          <a:endParaRPr lang="en-US" sz="900" b="1" kern="1200">
            <a:latin typeface="Arial" panose="020B0604020202020204" pitchFamily="34" charset="0"/>
            <a:cs typeface="Arial" panose="020B0604020202020204" pitchFamily="34" charset="0"/>
          </a:endParaRPr>
        </a:p>
      </dsp:txBody>
      <dsp:txXfrm>
        <a:off x="2335227" y="2201851"/>
        <a:ext cx="1349299" cy="590397"/>
      </dsp:txXfrm>
    </dsp:sp>
    <dsp:sp modelId="{93D66C3A-E08A-4AA7-87E0-A1BDD5696F3C}">
      <dsp:nvSpPr>
        <dsp:cNvPr id="0" name=""/>
        <dsp:cNvSpPr/>
      </dsp:nvSpPr>
      <dsp:spPr>
        <a:xfrm>
          <a:off x="2335227" y="2979614"/>
          <a:ext cx="1349299" cy="726077"/>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Б.2.3. Розвиток альтернативних джерел енергозабезпечення</a:t>
          </a:r>
          <a:endParaRPr lang="en-US" sz="900" b="1" kern="1200">
            <a:latin typeface="Arial" panose="020B0604020202020204" pitchFamily="34" charset="0"/>
            <a:cs typeface="Arial" panose="020B0604020202020204" pitchFamily="34" charset="0"/>
          </a:endParaRPr>
        </a:p>
      </dsp:txBody>
      <dsp:txXfrm>
        <a:off x="2335227" y="2979614"/>
        <a:ext cx="1349299" cy="726077"/>
      </dsp:txXfrm>
    </dsp:sp>
    <dsp:sp modelId="{EF15A5F6-2139-47CA-B5BF-EEF65DD028DD}">
      <dsp:nvSpPr>
        <dsp:cNvPr id="0" name=""/>
        <dsp:cNvSpPr/>
      </dsp:nvSpPr>
      <dsp:spPr>
        <a:xfrm>
          <a:off x="3747220" y="770271"/>
          <a:ext cx="1632837" cy="471706"/>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Б.3. Вдосконалення системи поводження з ТПВ</a:t>
          </a:r>
        </a:p>
      </dsp:txBody>
      <dsp:txXfrm>
        <a:off x="3747220" y="770271"/>
        <a:ext cx="1632837" cy="471706"/>
      </dsp:txXfrm>
    </dsp:sp>
    <dsp:sp modelId="{F4A087C9-A0BC-401A-A3E0-25789E4104A0}">
      <dsp:nvSpPr>
        <dsp:cNvPr id="0" name=""/>
        <dsp:cNvSpPr/>
      </dsp:nvSpPr>
      <dsp:spPr>
        <a:xfrm>
          <a:off x="4155429" y="1429343"/>
          <a:ext cx="1349299" cy="637993"/>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Б.3.1. Запровадження роздільного збирання ТПВ в місті</a:t>
          </a:r>
          <a:endParaRPr lang="en-US" sz="900" b="1" kern="1200">
            <a:latin typeface="Arial" panose="020B0604020202020204" pitchFamily="34" charset="0"/>
            <a:cs typeface="Arial" panose="020B0604020202020204" pitchFamily="34" charset="0"/>
          </a:endParaRPr>
        </a:p>
      </dsp:txBody>
      <dsp:txXfrm>
        <a:off x="4155429" y="1429343"/>
        <a:ext cx="1349299" cy="637993"/>
      </dsp:txXfrm>
    </dsp:sp>
    <dsp:sp modelId="{410E54D1-D903-4D5B-B74F-7E9F08601C9D}">
      <dsp:nvSpPr>
        <dsp:cNvPr id="0" name=""/>
        <dsp:cNvSpPr/>
      </dsp:nvSpPr>
      <dsp:spPr>
        <a:xfrm>
          <a:off x="4155429" y="2254701"/>
          <a:ext cx="1349299" cy="689237"/>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Б.3.2. Включення міста в регіональні програми поводження з ТПВ </a:t>
          </a:r>
        </a:p>
      </dsp:txBody>
      <dsp:txXfrm>
        <a:off x="4155429" y="2254701"/>
        <a:ext cx="1349299" cy="689237"/>
      </dsp:txXfrm>
    </dsp:sp>
    <dsp:sp modelId="{441663F0-561B-4C33-9498-ABE5115CEDF3}">
      <dsp:nvSpPr>
        <dsp:cNvPr id="0" name=""/>
        <dsp:cNvSpPr/>
      </dsp:nvSpPr>
      <dsp:spPr>
        <a:xfrm>
          <a:off x="5567423" y="770271"/>
          <a:ext cx="1632837" cy="471706"/>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Б.4. Розвиток безпечного громадського міського простору</a:t>
          </a:r>
        </a:p>
      </dsp:txBody>
      <dsp:txXfrm>
        <a:off x="5567423" y="770271"/>
        <a:ext cx="1632837" cy="471706"/>
      </dsp:txXfrm>
    </dsp:sp>
    <dsp:sp modelId="{AD9EA183-2B98-4C27-B08C-C535BEBA96FD}">
      <dsp:nvSpPr>
        <dsp:cNvPr id="0" name=""/>
        <dsp:cNvSpPr/>
      </dsp:nvSpPr>
      <dsp:spPr>
        <a:xfrm>
          <a:off x="5975632" y="1429343"/>
          <a:ext cx="1349299" cy="671129"/>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Б.4.1. Будівництво нових та / або реконструкція існуючих громадських будівель</a:t>
          </a:r>
        </a:p>
      </dsp:txBody>
      <dsp:txXfrm>
        <a:off x="5975632" y="1429343"/>
        <a:ext cx="1349299" cy="671129"/>
      </dsp:txXfrm>
    </dsp:sp>
    <dsp:sp modelId="{1EFFC504-2641-4262-8037-F18E016347DA}">
      <dsp:nvSpPr>
        <dsp:cNvPr id="0" name=""/>
        <dsp:cNvSpPr/>
      </dsp:nvSpPr>
      <dsp:spPr>
        <a:xfrm>
          <a:off x="5975632" y="2287838"/>
          <a:ext cx="1349299" cy="581025"/>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Б.4.2. Впровадження концепції розумного та безпечного міста</a:t>
          </a:r>
        </a:p>
      </dsp:txBody>
      <dsp:txXfrm>
        <a:off x="5975632" y="2287838"/>
        <a:ext cx="1349299" cy="581025"/>
      </dsp:txXfrm>
    </dsp:sp>
    <dsp:sp modelId="{43B3452E-5D67-42D7-9604-3D7CB0E592E4}">
      <dsp:nvSpPr>
        <dsp:cNvPr id="0" name=""/>
        <dsp:cNvSpPr/>
      </dsp:nvSpPr>
      <dsp:spPr>
        <a:xfrm>
          <a:off x="5975632" y="3056229"/>
          <a:ext cx="1349299" cy="560570"/>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a:t>
          </a:r>
          <a:r>
            <a:rPr lang="uk-UA" sz="900" b="1" kern="1200">
              <a:solidFill>
                <a:schemeClr val="bg1"/>
              </a:solidFill>
              <a:latin typeface="Arial" panose="020B0604020202020204" pitchFamily="34" charset="0"/>
              <a:cs typeface="Arial" panose="020B0604020202020204" pitchFamily="34" charset="0"/>
            </a:rPr>
            <a:t>.4.3. Покращення благоустрою мікрорайонів міста</a:t>
          </a:r>
        </a:p>
      </dsp:txBody>
      <dsp:txXfrm>
        <a:off x="5975632" y="3056229"/>
        <a:ext cx="1349299" cy="560570"/>
      </dsp:txXfrm>
    </dsp:sp>
    <dsp:sp modelId="{924D81D5-D1A5-4B96-8F49-913CCA6BCA8C}">
      <dsp:nvSpPr>
        <dsp:cNvPr id="0" name=""/>
        <dsp:cNvSpPr/>
      </dsp:nvSpPr>
      <dsp:spPr>
        <a:xfrm>
          <a:off x="5975632" y="3804165"/>
          <a:ext cx="1349299" cy="543721"/>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Б.4.4. Облаштування парків та відпочинкових зон</a:t>
          </a:r>
        </a:p>
      </dsp:txBody>
      <dsp:txXfrm>
        <a:off x="5975632" y="3804165"/>
        <a:ext cx="1349299" cy="543721"/>
      </dsp:txXfrm>
    </dsp:sp>
    <dsp:sp modelId="{4AAB9B18-7032-428D-B19A-7B3F054DA500}">
      <dsp:nvSpPr>
        <dsp:cNvPr id="0" name=""/>
        <dsp:cNvSpPr/>
      </dsp:nvSpPr>
      <dsp:spPr>
        <a:xfrm>
          <a:off x="5975632" y="4535252"/>
          <a:ext cx="1349299" cy="446108"/>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Б.4.5. Облаштування місць поховань</a:t>
          </a:r>
        </a:p>
      </dsp:txBody>
      <dsp:txXfrm>
        <a:off x="5975632" y="4535252"/>
        <a:ext cx="1349299" cy="446108"/>
      </dsp:txXfrm>
    </dsp:sp>
    <dsp:sp modelId="{B718A6A6-9AE2-43E6-8C46-01CE9BA4095B}">
      <dsp:nvSpPr>
        <dsp:cNvPr id="0" name=""/>
        <dsp:cNvSpPr/>
      </dsp:nvSpPr>
      <dsp:spPr>
        <a:xfrm>
          <a:off x="7387625" y="770271"/>
          <a:ext cx="1632837" cy="471706"/>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Б.5. Розвиток соціальної інфраструктури</a:t>
          </a:r>
        </a:p>
      </dsp:txBody>
      <dsp:txXfrm>
        <a:off x="7387625" y="770271"/>
        <a:ext cx="1632837" cy="471706"/>
      </dsp:txXfrm>
    </dsp:sp>
    <dsp:sp modelId="{A416FA75-82C8-491A-B045-2F01920BDA9B}">
      <dsp:nvSpPr>
        <dsp:cNvPr id="0" name=""/>
        <dsp:cNvSpPr/>
      </dsp:nvSpPr>
      <dsp:spPr>
        <a:xfrm>
          <a:off x="7795835" y="1429343"/>
          <a:ext cx="1349299" cy="702054"/>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Б.5.1. Створення єдиного центру надання реабілітаційних та соціальних послуг</a:t>
          </a:r>
        </a:p>
      </dsp:txBody>
      <dsp:txXfrm>
        <a:off x="7795835" y="1429343"/>
        <a:ext cx="1349299" cy="702054"/>
      </dsp:txXfrm>
    </dsp:sp>
    <dsp:sp modelId="{DC3E80AA-D696-49B7-90AF-290A1FD9C948}">
      <dsp:nvSpPr>
        <dsp:cNvPr id="0" name=""/>
        <dsp:cNvSpPr/>
      </dsp:nvSpPr>
      <dsp:spPr>
        <a:xfrm>
          <a:off x="7795835" y="2318763"/>
          <a:ext cx="1349299" cy="813460"/>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uk-UA" sz="900" b="1" kern="1200">
              <a:latin typeface="Arial" panose="020B0604020202020204" pitchFamily="34" charset="0"/>
              <a:cs typeface="Arial" panose="020B0604020202020204" pitchFamily="34" charset="0"/>
            </a:rPr>
            <a:t>Б.5.2. Залучення громадських організацій до надання соціальних послуг</a:t>
          </a:r>
        </a:p>
      </dsp:txBody>
      <dsp:txXfrm>
        <a:off x="7795835" y="2318763"/>
        <a:ext cx="1349299" cy="81346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C1FCF5-E556-4AB8-93F2-759C4E99A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18512</Words>
  <Characters>105522</Characters>
  <Application>Microsoft Office Word</Application>
  <DocSecurity>0</DocSecurity>
  <Lines>879</Lines>
  <Paragraphs>247</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123787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Ekonomika2</dc:creator>
  <cp:lastModifiedBy>Olya</cp:lastModifiedBy>
  <cp:revision>4</cp:revision>
  <dcterms:created xsi:type="dcterms:W3CDTF">2017-05-26T08:46:00Z</dcterms:created>
  <dcterms:modified xsi:type="dcterms:W3CDTF">2017-06-06T06:57:00Z</dcterms:modified>
</cp:coreProperties>
</file>