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0BE0">
      <w:pPr>
        <w:tabs>
          <w:tab w:val="left" w:pos="0"/>
        </w:tabs>
        <w:ind w:left="5648" w:right="-15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Додаток </w:t>
      </w:r>
    </w:p>
    <w:p w:rsidR="00000000" w:rsidRDefault="00320BE0">
      <w:pPr>
        <w:tabs>
          <w:tab w:val="left" w:pos="5580"/>
        </w:tabs>
        <w:ind w:left="5648" w:right="-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розпорядження міського голови</w:t>
      </w:r>
    </w:p>
    <w:p w:rsidR="00000000" w:rsidRDefault="00320BE0">
      <w:pPr>
        <w:tabs>
          <w:tab w:val="left" w:pos="5580"/>
        </w:tabs>
        <w:ind w:left="5648" w:right="-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 21.03.2016 р.  №  96-р  </w:t>
      </w:r>
    </w:p>
    <w:p w:rsidR="00000000" w:rsidRDefault="00320BE0">
      <w:pPr>
        <w:tabs>
          <w:tab w:val="left" w:pos="5580"/>
        </w:tabs>
        <w:ind w:right="-15"/>
        <w:jc w:val="right"/>
        <w:rPr>
          <w:sz w:val="28"/>
          <w:szCs w:val="28"/>
          <w:lang w:val="uk-UA"/>
        </w:rPr>
      </w:pPr>
    </w:p>
    <w:p w:rsidR="00000000" w:rsidRDefault="00320BE0">
      <w:pPr>
        <w:tabs>
          <w:tab w:val="left" w:pos="5580"/>
        </w:tabs>
        <w:ind w:right="-15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Склад робочої комісії</w:t>
      </w:r>
    </w:p>
    <w:p w:rsidR="00000000" w:rsidRDefault="00320BE0">
      <w:pPr>
        <w:tabs>
          <w:tab w:val="left" w:pos="5580"/>
        </w:tabs>
        <w:ind w:right="-15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 п</w:t>
      </w:r>
      <w:r>
        <w:rPr>
          <w:b/>
          <w:bCs/>
          <w:sz w:val="28"/>
          <w:szCs w:val="28"/>
          <w:lang w:val="uk-UA"/>
        </w:rPr>
        <w:t>итань перегляду регуляторних актів</w:t>
      </w:r>
    </w:p>
    <w:p w:rsidR="00000000" w:rsidRDefault="00320BE0">
      <w:pPr>
        <w:tabs>
          <w:tab w:val="left" w:pos="5580"/>
        </w:tabs>
        <w:ind w:right="-15"/>
        <w:jc w:val="center"/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69"/>
        <w:gridCol w:w="6484"/>
      </w:tblGrid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Коцюр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Сергій Петрович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перший застпник міського голови, 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голова комісії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Геник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Наталія Антонівна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-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начальник відділу економіки міської ради, 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заступник голови комісії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Остяк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Олена Іванівна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спеціаліст І категорії відд</w:t>
            </w:r>
            <w:r>
              <w:rPr>
                <w:rStyle w:val="10"/>
                <w:sz w:val="28"/>
                <w:szCs w:val="28"/>
                <w:lang w:val="uk-UA"/>
              </w:rPr>
              <w:t>ілу економіки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міської ради, 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секретар комісії</w:t>
            </w:r>
          </w:p>
        </w:tc>
      </w:tr>
      <w:tr w:rsidR="00000000">
        <w:tc>
          <w:tcPr>
            <w:tcW w:w="9853" w:type="dxa"/>
            <w:gridSpan w:val="2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  <w:p w:rsidR="00000000" w:rsidRDefault="00320BE0">
            <w:pPr>
              <w:tabs>
                <w:tab w:val="left" w:pos="5580"/>
              </w:tabs>
              <w:ind w:right="-15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Члени робочої комісії:</w:t>
            </w:r>
          </w:p>
          <w:p w:rsidR="00000000" w:rsidRDefault="00320BE0">
            <w:pPr>
              <w:tabs>
                <w:tab w:val="left" w:pos="5580"/>
              </w:tabs>
              <w:ind w:right="-15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Белявська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Леся Григорівна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депутат міської ради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Галайчук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Віталій Васильович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-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директор Фонду підтримки  підприємництва “Коломийський бізнес-центр”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Гнатишин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Тарас Федорович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депу</w:t>
            </w:r>
            <w:r>
              <w:rPr>
                <w:rStyle w:val="10"/>
                <w:sz w:val="28"/>
                <w:szCs w:val="28"/>
                <w:lang w:val="uk-UA"/>
              </w:rPr>
              <w:t>тат міської ради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Гуменюк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Іван Михайлович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депутат міської ради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Жураківська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Оксана Михайлівна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начальник управління доходів і зборів фізичних осіб Коломийської ОДПІ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Петрів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Ольга Василівна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депутат міської ради, голова постійної комісії з питань під</w:t>
            </w:r>
            <w:r>
              <w:rPr>
                <w:rStyle w:val="10"/>
                <w:sz w:val="28"/>
                <w:szCs w:val="28"/>
                <w:lang w:val="uk-UA"/>
              </w:rPr>
              <w:t>приємництва, регуляторної політики, архітектури, містобудування, транспорту та зв'язку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Соболевський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Андрій Романович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завідувач сектору державної регуляторної служби   в Івано-Франківській області (за згодою)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Сончак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ru-RU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Любов Богданівна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Style w:val="10"/>
                <w:sz w:val="28"/>
                <w:szCs w:val="28"/>
                <w:lang w:val="uk-UA"/>
              </w:rPr>
              <w:t>начальник юридич</w:t>
            </w:r>
            <w:r>
              <w:rPr>
                <w:rStyle w:val="10"/>
                <w:sz w:val="28"/>
                <w:szCs w:val="28"/>
                <w:lang w:val="uk-UA"/>
              </w:rPr>
              <w:t>ного відділу міської  ради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Степ</w:t>
            </w:r>
            <w:r>
              <w:rPr>
                <w:rStyle w:val="10"/>
                <w:b/>
                <w:bCs/>
                <w:sz w:val="28"/>
                <w:szCs w:val="28"/>
                <w:lang w:val="ru-RU"/>
              </w:rPr>
              <w:t>'</w:t>
            </w: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юк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Ганна Михайлівна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jc w:val="both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 </w:t>
            </w:r>
            <w:r>
              <w:rPr>
                <w:rStyle w:val="10"/>
                <w:sz w:val="28"/>
                <w:szCs w:val="28"/>
                <w:lang w:val="uk-UA"/>
              </w:rPr>
              <w:t>заступник голови ради громадського об</w:t>
            </w:r>
            <w:r>
              <w:rPr>
                <w:rStyle w:val="10"/>
                <w:sz w:val="28"/>
                <w:szCs w:val="28"/>
                <w:lang w:val="ru-RU"/>
              </w:rPr>
              <w:t>'</w:t>
            </w:r>
            <w:r>
              <w:rPr>
                <w:rStyle w:val="10"/>
                <w:sz w:val="28"/>
                <w:szCs w:val="28"/>
                <w:lang w:val="uk-UA"/>
              </w:rPr>
              <w:t>єднання “Ділова Коломийщина”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Турянський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Андрій Васильович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депутат міської ради</w:t>
            </w:r>
          </w:p>
        </w:tc>
      </w:tr>
      <w:tr w:rsidR="00000000">
        <w:tc>
          <w:tcPr>
            <w:tcW w:w="3369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sz w:val="28"/>
                <w:szCs w:val="28"/>
                <w:lang w:val="uk-UA"/>
              </w:rPr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>Федорук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</w:t>
            </w:r>
          </w:p>
          <w:p w:rsidR="00000000" w:rsidRDefault="00320BE0">
            <w:pPr>
              <w:tabs>
                <w:tab w:val="left" w:pos="5580"/>
              </w:tabs>
              <w:ind w:right="-15"/>
              <w:rPr>
                <w:rStyle w:val="10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10"/>
                <w:sz w:val="28"/>
                <w:szCs w:val="28"/>
                <w:lang w:val="uk-UA"/>
              </w:rPr>
              <w:t>Назар Миколайович</w:t>
            </w:r>
          </w:p>
        </w:tc>
        <w:tc>
          <w:tcPr>
            <w:tcW w:w="6484" w:type="dxa"/>
            <w:shd w:val="clear" w:color="auto" w:fill="auto"/>
          </w:tcPr>
          <w:p w:rsidR="00000000" w:rsidRDefault="00320BE0">
            <w:pPr>
              <w:tabs>
                <w:tab w:val="left" w:pos="5580"/>
              </w:tabs>
              <w:ind w:right="-15"/>
            </w:pPr>
            <w:r>
              <w:rPr>
                <w:rStyle w:val="10"/>
                <w:b/>
                <w:bCs/>
                <w:sz w:val="28"/>
                <w:szCs w:val="28"/>
                <w:lang w:val="uk-UA"/>
              </w:rPr>
              <w:t xml:space="preserve">- </w:t>
            </w:r>
            <w:r>
              <w:rPr>
                <w:rStyle w:val="10"/>
                <w:sz w:val="28"/>
                <w:szCs w:val="28"/>
                <w:lang w:val="uk-UA"/>
              </w:rPr>
              <w:t>голова Коломийської міської організації “Молодий</w:t>
            </w:r>
            <w:r>
              <w:rPr>
                <w:rStyle w:val="10"/>
                <w:sz w:val="28"/>
                <w:szCs w:val="28"/>
                <w:lang w:val="uk-UA"/>
              </w:rPr>
              <w:t xml:space="preserve"> рух”</w:t>
            </w:r>
          </w:p>
        </w:tc>
      </w:tr>
    </w:tbl>
    <w:p w:rsidR="00000000" w:rsidRDefault="00320BE0">
      <w:pPr>
        <w:tabs>
          <w:tab w:val="left" w:pos="5580"/>
        </w:tabs>
        <w:ind w:right="-15"/>
        <w:rPr>
          <w:sz w:val="28"/>
          <w:szCs w:val="28"/>
          <w:lang w:val="uk-UA"/>
        </w:rPr>
      </w:pPr>
    </w:p>
    <w:p w:rsidR="00000000" w:rsidRDefault="00320BE0">
      <w:pPr>
        <w:tabs>
          <w:tab w:val="left" w:pos="5580"/>
        </w:tabs>
        <w:ind w:right="-15"/>
        <w:rPr>
          <w:sz w:val="28"/>
          <w:szCs w:val="28"/>
          <w:lang w:val="uk-UA"/>
        </w:rPr>
      </w:pPr>
    </w:p>
    <w:p w:rsidR="00000000" w:rsidRDefault="00320BE0">
      <w:pPr>
        <w:tabs>
          <w:tab w:val="left" w:pos="5580"/>
        </w:tabs>
        <w:ind w:right="-15"/>
        <w:rPr>
          <w:sz w:val="28"/>
          <w:szCs w:val="28"/>
          <w:lang w:val="uk-UA"/>
        </w:rPr>
      </w:pPr>
    </w:p>
    <w:p w:rsidR="00320BE0" w:rsidRDefault="00320BE0">
      <w:pPr>
        <w:tabs>
          <w:tab w:val="left" w:pos="5580"/>
        </w:tabs>
        <w:ind w:right="-15"/>
      </w:pPr>
      <w:r>
        <w:rPr>
          <w:rStyle w:val="10"/>
          <w:b/>
          <w:bCs/>
          <w:sz w:val="28"/>
          <w:szCs w:val="28"/>
          <w:lang w:val="uk-UA"/>
        </w:rPr>
        <w:t>Керуючий справами виконкому                                                          Т. Кухтар</w:t>
      </w:r>
    </w:p>
    <w:sectPr w:rsidR="00320BE0">
      <w:pgSz w:w="11906" w:h="16838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27"/>
    <w:rsid w:val="00320BE0"/>
    <w:rsid w:val="00857381"/>
    <w:rsid w:val="00EC1B27"/>
    <w:rsid w:val="00FC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  <w:sz w:val="28"/>
      <w:szCs w:val="20"/>
      <w:lang w:val="uk-U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  <w:lang w:val="uk-UA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right"/>
      <w:outlineLvl w:val="3"/>
    </w:pPr>
    <w:rPr>
      <w:rFonts w:eastAsia="Arial Unicode MS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Текст выноски Знак"/>
    <w:basedOn w:val="10"/>
    <w:rPr>
      <w:rFonts w:ascii="Tahoma" w:hAnsi="Tahoma"/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Arial Unicode MS" w:hAnsi="Liberation Sans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customStyle="1" w:styleId="11">
    <w:name w:val="Обычный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styleId="a7">
    <w:name w:val="caption"/>
    <w:basedOn w:val="a"/>
    <w:next w:val="a6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Subtitle"/>
    <w:basedOn w:val="a7"/>
    <w:next w:val="a6"/>
    <w:qFormat/>
    <w:pPr>
      <w:jc w:val="center"/>
    </w:pPr>
    <w:rPr>
      <w:i/>
      <w:iCs/>
    </w:rPr>
  </w:style>
  <w:style w:type="paragraph" w:styleId="a9">
    <w:name w:val="List"/>
    <w:basedOn w:val="a6"/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styleId="aa">
    <w:name w:val="Balloon Text"/>
    <w:basedOn w:val="11"/>
    <w:rPr>
      <w:rFonts w:ascii="Tahoma" w:hAnsi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  <w:sz w:val="28"/>
      <w:szCs w:val="20"/>
      <w:lang w:val="uk-U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  <w:lang w:val="uk-UA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right"/>
      <w:outlineLvl w:val="3"/>
    </w:pPr>
    <w:rPr>
      <w:rFonts w:eastAsia="Arial Unicode MS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Текст выноски Знак"/>
    <w:basedOn w:val="10"/>
    <w:rPr>
      <w:rFonts w:ascii="Tahoma" w:hAnsi="Tahoma"/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Arial Unicode MS" w:hAnsi="Liberation Sans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customStyle="1" w:styleId="11">
    <w:name w:val="Обычный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styleId="a7">
    <w:name w:val="caption"/>
    <w:basedOn w:val="a"/>
    <w:next w:val="a6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Subtitle"/>
    <w:basedOn w:val="a7"/>
    <w:next w:val="a6"/>
    <w:qFormat/>
    <w:pPr>
      <w:jc w:val="center"/>
    </w:pPr>
    <w:rPr>
      <w:i/>
      <w:iCs/>
    </w:rPr>
  </w:style>
  <w:style w:type="paragraph" w:styleId="a9">
    <w:name w:val="List"/>
    <w:basedOn w:val="a6"/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styleId="aa">
    <w:name w:val="Balloon Text"/>
    <w:basedOn w:val="11"/>
    <w:rPr>
      <w:rFonts w:ascii="Tahoma" w:hAnsi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Cnap_2</dc:creator>
  <cp:lastModifiedBy>Cnap_2</cp:lastModifiedBy>
  <cp:revision>3</cp:revision>
  <cp:lastPrinted>2016-03-21T06:11:00Z</cp:lastPrinted>
  <dcterms:created xsi:type="dcterms:W3CDTF">2018-04-02T08:40:00Z</dcterms:created>
  <dcterms:modified xsi:type="dcterms:W3CDTF">2018-04-02T08:40:00Z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