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21" w:rsidRPr="00260187" w:rsidRDefault="007B047E" w:rsidP="00C16C21">
      <w:pPr>
        <w:jc w:val="center"/>
        <w:rPr>
          <w:b/>
          <w:bCs/>
          <w:sz w:val="28"/>
          <w:szCs w:val="28"/>
        </w:rPr>
      </w:pPr>
      <w:bookmarkStart w:id="0" w:name="z1"/>
      <w:bookmarkStart w:id="1" w:name="_GoBack"/>
      <w:bookmarkEnd w:id="0"/>
      <w:bookmarkEnd w:id="1"/>
      <w:r>
        <w:rPr>
          <w:noProof/>
          <w:lang w:val="uk-UA" w:eastAsia="uk-UA"/>
        </w:rPr>
        <w:drawing>
          <wp:inline distT="0" distB="0" distL="0" distR="0" wp14:anchorId="29BDA3A7" wp14:editId="6B3C1063">
            <wp:extent cx="6210300" cy="9439275"/>
            <wp:effectExtent l="0" t="0" r="0" b="9525"/>
            <wp:docPr id="2" name="Рисунок 4" descr="Описание: Описание: IMG_20161223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IMG_20161223_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943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181725" cy="9029700"/>
            <wp:effectExtent l="0" t="0" r="9525" b="0"/>
            <wp:docPr id="3" name="Рисунок 3" descr="Описание: Описание: IMG_20161223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Описание: IMG_20161223_000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6C21" w:rsidRPr="00260187">
        <w:rPr>
          <w:b/>
          <w:bCs/>
          <w:sz w:val="28"/>
          <w:szCs w:val="28"/>
        </w:rPr>
        <w:t xml:space="preserve"> </w:t>
      </w:r>
    </w:p>
    <w:p w:rsidR="00C16C21" w:rsidRPr="00260187" w:rsidRDefault="00C16C21" w:rsidP="00C16C21">
      <w:pPr>
        <w:pStyle w:val="Default"/>
        <w:jc w:val="center"/>
        <w:rPr>
          <w:b/>
          <w:bCs/>
          <w:sz w:val="28"/>
          <w:szCs w:val="28"/>
          <w:lang w:val="ru-RU"/>
        </w:rPr>
      </w:pPr>
    </w:p>
    <w:p w:rsidR="00C16C21" w:rsidRDefault="00C16C21" w:rsidP="00C16C21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Програма</w:t>
      </w:r>
    </w:p>
    <w:p w:rsidR="00C16C21" w:rsidRPr="00AF1F11" w:rsidRDefault="00C16C21" w:rsidP="00C16C21">
      <w:pPr>
        <w:jc w:val="center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фінансування видатків на компенсаційні виплати за </w:t>
      </w: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ільговий проїзд автомобільним транспортом на міських автобусних маршрутах загального користування у м. </w:t>
      </w:r>
      <w:r>
        <w:rPr>
          <w:b/>
          <w:bCs/>
          <w:sz w:val="28"/>
          <w:szCs w:val="28"/>
          <w:lang w:val="uk-UA"/>
        </w:rPr>
        <w:t>Коломиї на 2017 рік</w:t>
      </w:r>
    </w:p>
    <w:p w:rsidR="00C16C21" w:rsidRDefault="00C16C21" w:rsidP="00C16C21">
      <w:pPr>
        <w:jc w:val="center"/>
        <w:rPr>
          <w:b/>
          <w:sz w:val="28"/>
          <w:szCs w:val="28"/>
          <w:lang w:val="uk-UA"/>
        </w:rPr>
      </w:pPr>
    </w:p>
    <w:p w:rsidR="00C16C21" w:rsidRPr="0044479B" w:rsidRDefault="00C16C21" w:rsidP="00C16C21">
      <w:pPr>
        <w:pStyle w:val="Default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44479B">
        <w:rPr>
          <w:b/>
          <w:sz w:val="28"/>
          <w:szCs w:val="28"/>
        </w:rPr>
        <w:t>Загальна частина</w:t>
      </w:r>
    </w:p>
    <w:p w:rsidR="00C16C21" w:rsidRDefault="00C16C21" w:rsidP="00C16C21">
      <w:pPr>
        <w:pStyle w:val="Default"/>
        <w:ind w:left="1080"/>
        <w:rPr>
          <w:sz w:val="28"/>
          <w:szCs w:val="28"/>
        </w:rPr>
      </w:pP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 w:rsidRPr="00D151FD">
        <w:rPr>
          <w:sz w:val="28"/>
          <w:szCs w:val="28"/>
          <w:lang w:val="uk-UA"/>
        </w:rPr>
        <w:t>Програма розроблена відповідно до Закону України «Про Державний бюджет України на 2016 рік», статей 12, 13 Закону України «Про статус ветеранів війни, гарантії їх соціального захисту», статті 6 Закону України «Про статус ветеранів військової служби, ветеранів органів внутрішніх справ, ветеранів Національної поліції і деяких інших осіб та їх соціальний захист», статті 20, 21 Закону України «Про статус і соціальний захист громадян які постраждали внаслідок Чорнобильської катастрофи» статті 14 Закону України «Про соціальний і правовий захист військовослужбовців та членів їх сімей», статті 13 Закону України «Про охорону дитинства», статті 38-1 Закону України «Про основи соціальної захищеності інвалідів в Україні», постанов Кабінету Міністрів України від 17.05.1993 № 354 «Про безплатний проїзд пенсіонерів на транспорті загального користування» та від 16.08.1994 № 555 «Про поширення чинності постанови Кабінету Міністрів України» від 17.05.1993 р. № 354, статей 26, 34 Закону України «Про місцеве самоврядування в Україні».</w:t>
      </w: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 w:rsidRPr="00D151FD">
        <w:rPr>
          <w:sz w:val="28"/>
          <w:szCs w:val="28"/>
          <w:lang w:val="uk-UA"/>
        </w:rPr>
        <w:t>При прийнятті Закону України «Про Державний бюджет України на 2016 рік» ухвалено рішення щодо збереження у законодавстві права на пільговий проїзд окремим категоріям громадян із покриттям цих видатків за рахунок коштів державного бюджету. Разом з цим у Законі України «Про Державний бюджет України на 2016 рік» відповідні видатки у вигляді субвенції на субвенції з державного бюджету місцевим бюджетам не були передбачені. Ситуація, що склалася, потребує термінового врегулювання, оскільки мешканці міста фактично позбавлені права на пільговий проїзд через відсутність фінансового ресурсу, а перевізники несуть фінансові втрати через відсутність компенсаційних виплат за пільгове перевезення окремих категорій громадян.</w:t>
      </w:r>
    </w:p>
    <w:p w:rsidR="00C16C21" w:rsidRPr="00D151FD" w:rsidRDefault="00C16C21" w:rsidP="00C16C21">
      <w:pPr>
        <w:ind w:firstLine="851"/>
        <w:jc w:val="both"/>
        <w:rPr>
          <w:b/>
          <w:sz w:val="28"/>
          <w:szCs w:val="28"/>
          <w:lang w:val="uk-UA"/>
        </w:rPr>
      </w:pPr>
    </w:p>
    <w:p w:rsidR="00C16C21" w:rsidRPr="0044479B" w:rsidRDefault="00C16C21" w:rsidP="00C16C21">
      <w:pPr>
        <w:numPr>
          <w:ilvl w:val="0"/>
          <w:numId w:val="3"/>
        </w:numPr>
        <w:jc w:val="center"/>
        <w:rPr>
          <w:b/>
          <w:sz w:val="28"/>
          <w:szCs w:val="28"/>
          <w:lang w:val="uk-UA"/>
        </w:rPr>
      </w:pPr>
      <w:r w:rsidRPr="0044479B">
        <w:rPr>
          <w:b/>
          <w:sz w:val="28"/>
          <w:szCs w:val="28"/>
        </w:rPr>
        <w:t>Мета та основні завдання Програми</w:t>
      </w:r>
    </w:p>
    <w:p w:rsidR="00C16C21" w:rsidRPr="0044479B" w:rsidRDefault="00C16C21" w:rsidP="00C16C21">
      <w:pPr>
        <w:ind w:left="1080"/>
        <w:rPr>
          <w:sz w:val="28"/>
          <w:szCs w:val="28"/>
          <w:lang w:val="uk-UA"/>
        </w:rPr>
      </w:pP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Метою Програми є відшкодування компенсаційних виплат перевізникам, що здійснюють пільгові перевезення окремих категорій громадян автомобільним транспортом на міських автобусних маршрутах загального користування. </w:t>
      </w: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Першочерговим завданням цієї 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рограми є забезпечення реалізації прав окремих категорій громадян 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ільговий проїзд автомобільним транспортом на міських автобусних маршрутах загального користування.</w:t>
      </w:r>
    </w:p>
    <w:p w:rsidR="00C16C21" w:rsidRPr="0094338C" w:rsidRDefault="00C16C21" w:rsidP="00C16C21">
      <w:pPr>
        <w:jc w:val="center"/>
        <w:rPr>
          <w:b/>
          <w:sz w:val="28"/>
          <w:szCs w:val="28"/>
        </w:rPr>
      </w:pPr>
    </w:p>
    <w:p w:rsidR="00C16C21" w:rsidRPr="0094338C" w:rsidRDefault="00C16C21" w:rsidP="00C16C21">
      <w:pPr>
        <w:jc w:val="center"/>
        <w:rPr>
          <w:b/>
          <w:sz w:val="28"/>
          <w:szCs w:val="28"/>
        </w:rPr>
      </w:pPr>
    </w:p>
    <w:p w:rsidR="00C16C21" w:rsidRPr="0094338C" w:rsidRDefault="00C16C21" w:rsidP="00C16C21">
      <w:pPr>
        <w:jc w:val="center"/>
        <w:rPr>
          <w:b/>
          <w:sz w:val="28"/>
          <w:szCs w:val="28"/>
        </w:rPr>
      </w:pPr>
    </w:p>
    <w:p w:rsidR="00C16C21" w:rsidRPr="0094338C" w:rsidRDefault="00C16C21" w:rsidP="00C16C21">
      <w:pPr>
        <w:jc w:val="center"/>
        <w:rPr>
          <w:b/>
          <w:sz w:val="28"/>
          <w:szCs w:val="28"/>
        </w:rPr>
      </w:pPr>
    </w:p>
    <w:p w:rsidR="00C16C21" w:rsidRPr="0044479B" w:rsidRDefault="00C16C21" w:rsidP="00C16C21">
      <w:pPr>
        <w:pStyle w:val="Default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44479B">
        <w:rPr>
          <w:b/>
          <w:sz w:val="28"/>
          <w:szCs w:val="28"/>
        </w:rPr>
        <w:t>Фінансове забезпечення реалізації Програми</w:t>
      </w:r>
    </w:p>
    <w:p w:rsidR="00C16C21" w:rsidRDefault="00C16C21" w:rsidP="00C16C21">
      <w:pPr>
        <w:pStyle w:val="Default"/>
        <w:ind w:left="1080"/>
        <w:rPr>
          <w:sz w:val="28"/>
          <w:szCs w:val="28"/>
        </w:rPr>
      </w:pP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Фінансування Програми здійснюватиметься у межах фактичних коштів, передбачених в бюджеті міста для управління праці та </w:t>
      </w:r>
      <w:proofErr w:type="gramStart"/>
      <w:r>
        <w:rPr>
          <w:sz w:val="28"/>
          <w:szCs w:val="28"/>
        </w:rPr>
        <w:t>соц</w:t>
      </w:r>
      <w:proofErr w:type="gramEnd"/>
      <w:r>
        <w:rPr>
          <w:sz w:val="28"/>
          <w:szCs w:val="28"/>
        </w:rPr>
        <w:t xml:space="preserve">іального захисту населення </w:t>
      </w:r>
      <w:r>
        <w:rPr>
          <w:sz w:val="28"/>
          <w:szCs w:val="28"/>
          <w:lang w:val="uk-UA"/>
        </w:rPr>
        <w:t xml:space="preserve">міської ради </w:t>
      </w:r>
      <w:r>
        <w:rPr>
          <w:sz w:val="28"/>
          <w:szCs w:val="28"/>
        </w:rPr>
        <w:t>( додаток 2 до Програми).</w:t>
      </w: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Pr="0044479B" w:rsidRDefault="00C16C21" w:rsidP="00C16C21">
      <w:pPr>
        <w:ind w:firstLine="708"/>
        <w:jc w:val="center"/>
        <w:rPr>
          <w:b/>
          <w:sz w:val="28"/>
          <w:szCs w:val="28"/>
          <w:lang w:val="uk-UA"/>
        </w:rPr>
      </w:pPr>
      <w:r w:rsidRPr="0044479B">
        <w:rPr>
          <w:b/>
          <w:sz w:val="28"/>
          <w:szCs w:val="28"/>
        </w:rPr>
        <w:t>IV. Організація та контроль за виконанням Програми</w:t>
      </w:r>
    </w:p>
    <w:p w:rsidR="00C16C21" w:rsidRDefault="00C16C21" w:rsidP="00C16C21">
      <w:pPr>
        <w:jc w:val="center"/>
        <w:rPr>
          <w:b/>
          <w:sz w:val="28"/>
          <w:szCs w:val="28"/>
          <w:lang w:val="uk-UA"/>
        </w:rPr>
      </w:pPr>
    </w:p>
    <w:p w:rsidR="00C16C21" w:rsidRDefault="00C16C21" w:rsidP="00C16C21">
      <w:pPr>
        <w:ind w:firstLine="851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</w:rPr>
        <w:t xml:space="preserve">Організація та контроль за виконанням Програми здійснюватиметься управлінням праці та </w:t>
      </w:r>
      <w:proofErr w:type="gramStart"/>
      <w:r>
        <w:rPr>
          <w:sz w:val="28"/>
          <w:szCs w:val="28"/>
        </w:rPr>
        <w:t>соц</w:t>
      </w:r>
      <w:proofErr w:type="gramEnd"/>
      <w:r>
        <w:rPr>
          <w:sz w:val="28"/>
          <w:szCs w:val="28"/>
        </w:rPr>
        <w:t xml:space="preserve">іального захисту населення </w:t>
      </w:r>
      <w:r>
        <w:rPr>
          <w:sz w:val="28"/>
          <w:szCs w:val="28"/>
          <w:lang w:val="uk-UA"/>
        </w:rPr>
        <w:t xml:space="preserve">Коломийської міської ради </w:t>
      </w:r>
      <w:r>
        <w:rPr>
          <w:sz w:val="28"/>
          <w:szCs w:val="28"/>
        </w:rPr>
        <w:t xml:space="preserve">відповідно до Порядку компенсаційних виплат за пільговий проїзд автомобільним транспортом на міських автобусних маршрутах загального користування у м. </w:t>
      </w:r>
      <w:r>
        <w:rPr>
          <w:sz w:val="28"/>
          <w:szCs w:val="28"/>
          <w:lang w:val="uk-UA"/>
        </w:rPr>
        <w:t>Коломия</w:t>
      </w:r>
      <w:r>
        <w:rPr>
          <w:sz w:val="28"/>
          <w:szCs w:val="28"/>
        </w:rPr>
        <w:t xml:space="preserve"> (додаток 1 до Програми).</w:t>
      </w:r>
    </w:p>
    <w:p w:rsidR="00C16C21" w:rsidRDefault="00C16C21" w:rsidP="00C16C21">
      <w:pPr>
        <w:jc w:val="center"/>
        <w:rPr>
          <w:b/>
          <w:sz w:val="28"/>
          <w:szCs w:val="28"/>
          <w:lang w:val="uk-UA"/>
        </w:rPr>
      </w:pPr>
    </w:p>
    <w:p w:rsidR="00C16C21" w:rsidRPr="0044479B" w:rsidRDefault="00C16C21" w:rsidP="00C16C21">
      <w:pPr>
        <w:pStyle w:val="Default"/>
        <w:jc w:val="center"/>
        <w:rPr>
          <w:b/>
          <w:sz w:val="28"/>
          <w:szCs w:val="28"/>
        </w:rPr>
      </w:pPr>
      <w:r w:rsidRPr="0044479B">
        <w:rPr>
          <w:b/>
          <w:sz w:val="28"/>
          <w:szCs w:val="28"/>
        </w:rPr>
        <w:t>V. Основні заходи Програми</w:t>
      </w:r>
    </w:p>
    <w:p w:rsidR="00C16C21" w:rsidRDefault="00C16C21" w:rsidP="00C16C21">
      <w:pPr>
        <w:pStyle w:val="Default"/>
        <w:jc w:val="center"/>
        <w:rPr>
          <w:sz w:val="28"/>
          <w:szCs w:val="28"/>
        </w:rPr>
      </w:pP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Проведення відшкодування компенсаційних виплат за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ільговий проїзд окремих категорій громадян автомобільним транспортом на міських автобусних маршрутах загального користування згідно з додатком 1 до Програми.</w:t>
      </w: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Default="00C16C21" w:rsidP="00C16C21">
      <w:pPr>
        <w:ind w:firstLine="708"/>
        <w:jc w:val="both"/>
        <w:rPr>
          <w:sz w:val="28"/>
          <w:szCs w:val="28"/>
          <w:lang w:val="uk-UA"/>
        </w:rPr>
      </w:pPr>
    </w:p>
    <w:p w:rsidR="00C16C21" w:rsidRPr="00EF3E35" w:rsidRDefault="00C16C21" w:rsidP="00C16C21">
      <w:pPr>
        <w:pStyle w:val="Default"/>
        <w:ind w:left="7080" w:firstLine="708"/>
        <w:rPr>
          <w:sz w:val="28"/>
          <w:szCs w:val="28"/>
          <w:lang w:val="ru-RU"/>
        </w:rPr>
      </w:pPr>
      <w:r w:rsidRPr="00B71072">
        <w:rPr>
          <w:sz w:val="28"/>
          <w:szCs w:val="28"/>
        </w:rPr>
        <w:lastRenderedPageBreak/>
        <w:t xml:space="preserve">Додаток 1 </w:t>
      </w:r>
    </w:p>
    <w:p w:rsidR="00C16C21" w:rsidRPr="00B71072" w:rsidRDefault="00C16C21" w:rsidP="00C16C21">
      <w:pPr>
        <w:pStyle w:val="Default"/>
        <w:ind w:left="7788"/>
        <w:rPr>
          <w:sz w:val="28"/>
          <w:szCs w:val="28"/>
        </w:rPr>
      </w:pPr>
      <w:r w:rsidRPr="00B71072">
        <w:rPr>
          <w:sz w:val="28"/>
          <w:szCs w:val="28"/>
        </w:rPr>
        <w:t xml:space="preserve">до Програми </w:t>
      </w:r>
    </w:p>
    <w:p w:rsidR="00C16C21" w:rsidRPr="00EF3E35" w:rsidRDefault="00C16C21" w:rsidP="00C16C21">
      <w:pPr>
        <w:pStyle w:val="Default"/>
        <w:jc w:val="center"/>
        <w:rPr>
          <w:b/>
          <w:bCs/>
          <w:sz w:val="20"/>
          <w:szCs w:val="20"/>
          <w:lang w:val="ru-RU"/>
        </w:rPr>
      </w:pPr>
    </w:p>
    <w:p w:rsidR="00C16C21" w:rsidRDefault="00C16C21" w:rsidP="00C16C21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C16C21" w:rsidRDefault="00C16C21" w:rsidP="00C16C21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компенсаційних виплат за пільговий проїзд автомобільним транспортом на міських автобусних маршрутах загального користування у </w:t>
      </w:r>
    </w:p>
    <w:p w:rsidR="00C16C21" w:rsidRDefault="00C16C21" w:rsidP="00C16C21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м. Коломия</w:t>
      </w:r>
    </w:p>
    <w:p w:rsidR="00C16C21" w:rsidRPr="004B4600" w:rsidRDefault="00C16C21" w:rsidP="00C16C21">
      <w:pPr>
        <w:ind w:left="2832" w:firstLine="708"/>
        <w:rPr>
          <w:sz w:val="28"/>
          <w:szCs w:val="28"/>
          <w:lang w:val="en-US"/>
        </w:rPr>
      </w:pPr>
      <w:r w:rsidRPr="00B71072">
        <w:rPr>
          <w:b/>
          <w:bCs/>
          <w:sz w:val="28"/>
          <w:szCs w:val="28"/>
          <w:lang w:val="uk-UA"/>
        </w:rPr>
        <w:t>Загальні положення</w:t>
      </w:r>
    </w:p>
    <w:p w:rsidR="00C16C21" w:rsidRDefault="00C16C21" w:rsidP="00C16C21">
      <w:pPr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sz w:val="28"/>
          <w:szCs w:val="28"/>
          <w:lang w:val="uk-UA"/>
        </w:rPr>
      </w:pPr>
      <w:r w:rsidRPr="00B71072">
        <w:rPr>
          <w:sz w:val="28"/>
          <w:szCs w:val="28"/>
          <w:lang w:val="uk-UA"/>
        </w:rPr>
        <w:t xml:space="preserve">Цей Порядок визначає механізм проведення компенсаційних виплат управлінням праці та соціального захисту населення </w:t>
      </w:r>
      <w:r>
        <w:rPr>
          <w:sz w:val="28"/>
          <w:szCs w:val="28"/>
          <w:lang w:val="uk-UA"/>
        </w:rPr>
        <w:t xml:space="preserve">міської ради </w:t>
      </w:r>
      <w:r w:rsidRPr="00B71072">
        <w:rPr>
          <w:sz w:val="28"/>
          <w:szCs w:val="28"/>
          <w:lang w:val="uk-UA"/>
        </w:rPr>
        <w:t xml:space="preserve">за пільговий проїзд автомобільним транспортом на міських автобусних маршрутах загального користування у м. </w:t>
      </w:r>
      <w:r>
        <w:rPr>
          <w:sz w:val="28"/>
          <w:szCs w:val="28"/>
          <w:lang w:val="uk-UA"/>
        </w:rPr>
        <w:t xml:space="preserve">Коломия </w:t>
      </w:r>
      <w:r w:rsidRPr="00B71072">
        <w:rPr>
          <w:sz w:val="28"/>
          <w:szCs w:val="28"/>
          <w:lang w:val="uk-UA"/>
        </w:rPr>
        <w:t xml:space="preserve">окремих категорій громадян, які мають право пільгового проїзду відповідно до законодавчих актів України за рахунок коштів з міського бюджету підприємствам, що здійснюють автотранспортне перевезення громадян, далі – Перевізник, згідно з договором, укладеним між </w:t>
      </w:r>
      <w:r>
        <w:rPr>
          <w:sz w:val="28"/>
          <w:szCs w:val="28"/>
          <w:lang w:val="uk-UA"/>
        </w:rPr>
        <w:t>в</w:t>
      </w:r>
      <w:r w:rsidRPr="00B71072">
        <w:rPr>
          <w:sz w:val="28"/>
          <w:szCs w:val="28"/>
          <w:lang w:val="uk-UA"/>
        </w:rPr>
        <w:t>иконавчим комітетом міської ради та Перевізником.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Відповідно до вимог чинного законодавства компенсація пільгових перевезень здійснюється на підставі укладених Перевізником договорів: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 перевезення пасажирів на міському маршруті загального користування в м. Коломия з організатором цих перевезень - виконавчим комітетом Коломийської міської ради </w:t>
      </w:r>
      <w:r>
        <w:rPr>
          <w:b/>
          <w:bCs/>
          <w:sz w:val="28"/>
          <w:szCs w:val="28"/>
        </w:rPr>
        <w:t>(</w:t>
      </w:r>
      <w:r>
        <w:rPr>
          <w:sz w:val="28"/>
          <w:szCs w:val="28"/>
        </w:rPr>
        <w:t xml:space="preserve">відповідно до проведеного конкурсу з перевезення пасажирів на автобусному маршруті загального користування згідно з Законом України «Про автомобільний транспорт»); </w:t>
      </w: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 w:rsidRPr="00B71072">
        <w:rPr>
          <w:sz w:val="28"/>
          <w:szCs w:val="28"/>
          <w:lang w:val="uk-UA"/>
        </w:rPr>
        <w:t xml:space="preserve">- про відшкодування витрат за безкоштовне перевезення пільгових категорій громадян у міському автомобільному транспорті з головним розпорядником бюджетних коштів - управлінням праці та соціального захисту населення </w:t>
      </w:r>
      <w:r>
        <w:rPr>
          <w:sz w:val="28"/>
          <w:szCs w:val="28"/>
          <w:lang w:val="uk-UA"/>
        </w:rPr>
        <w:t xml:space="preserve">Коломийської міської </w:t>
      </w:r>
      <w:r w:rsidRPr="00B71072">
        <w:rPr>
          <w:sz w:val="28"/>
          <w:szCs w:val="28"/>
          <w:lang w:val="uk-UA"/>
        </w:rPr>
        <w:t>ради.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відшкодування витрат за безкоштовне перевезення пільгових категорій населення у міському автомобільному транспорті (далі – Порядок) установлює єдину методику розрахунків на міських автотранспортних маршрутах загального користування, які фінансуються за рахунок коштів з міського бюджету.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Обсяги коштів з міського бюджету на компенсаційні виплати за пільговий проїзд окремих категорій громадян в автомобільному транспорті затверджуються рішенням міської ради. </w:t>
      </w: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5. Право на безкоштовний проїзд мають громадяни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ільгових категорій відповідно до Законів України: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«Про статус ветеранів війни, гарантії їх соціального захисту» від 22.10.1993 року №3551-XII: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учасники бойових дій та особи, прирівняні до них (ст.12),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інваліди війни та прирівняні до них особи (ст.13).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«Про статус ветеранів військової служби, ветеранів органів внутрішніх справ, ветеранів Національної поліції і деяких інших осіб та їх соціальний захист» від 24.03.1998 року № 203/98-ВР (ст.6):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ветеранам військової служби, </w:t>
      </w: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lastRenderedPageBreak/>
        <w:t>ветеранам органів внутрішніх справ,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ветеранам Національної поліції,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ветеранам податкової міліції,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ветеранам державної пожежної охорони,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ветеранам Державної кримінально-виконавчої служби України,  </w:t>
      </w:r>
    </w:p>
    <w:p w:rsidR="00C16C21" w:rsidRDefault="00C16C21" w:rsidP="00C16C21">
      <w:pPr>
        <w:pStyle w:val="Default"/>
        <w:ind w:firstLine="851"/>
        <w:rPr>
          <w:sz w:val="28"/>
          <w:szCs w:val="28"/>
        </w:rPr>
      </w:pPr>
      <w:r>
        <w:rPr>
          <w:sz w:val="28"/>
          <w:szCs w:val="28"/>
        </w:rPr>
        <w:t>ветеранам Державної служби спеціального зв'язку та захисту інформації України та членам їх сімей;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«Про статус і соціальний захист громадян, які постраждали внаслідок Чорнобильської катастрофи» від 28.02.1991 року №796- XII: </w:t>
      </w: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громадяни, які постраждали внаслідок Чорнобильської катастрофи, віднесені до категорії 1 (стаття 20),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учасники ліквідації наслідків аварії на Чорнобильській АЕС, які належать до категорії 2 (стаття 21).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«Про охорону дитинства» від 26.04.2001 року №2402-III: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діти з багатодітної сім’ї (ст.13).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«Про основи соціальної захищеності інвалідів в Україні» від 21.03.1991 року № 875- XII (ст.38-1) : </w:t>
      </w:r>
    </w:p>
    <w:p w:rsidR="00C16C21" w:rsidRDefault="00C16C21" w:rsidP="00C16C21">
      <w:pPr>
        <w:pStyle w:val="Default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інваліди I та II групи, </w:t>
      </w:r>
    </w:p>
    <w:p w:rsidR="00C16C21" w:rsidRDefault="00C16C21" w:rsidP="00C16C21">
      <w:pPr>
        <w:pStyle w:val="Default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діти-інваліди до 18 років,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особи, які супроводжують інвалідів першої групи або дітей інвалідів (не більше одного супроводжуючого). </w:t>
      </w: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Постанови Кабінету Міні</w:t>
      </w:r>
      <w:proofErr w:type="gramStart"/>
      <w:r>
        <w:rPr>
          <w:sz w:val="28"/>
          <w:szCs w:val="28"/>
        </w:rPr>
        <w:t>стр</w:t>
      </w:r>
      <w:proofErr w:type="gramEnd"/>
      <w:r>
        <w:rPr>
          <w:sz w:val="28"/>
          <w:szCs w:val="28"/>
        </w:rPr>
        <w:t>ів України «Про безплатний проїзд пенсіонерів на транспорті загального користування» від 17.05.1993 року №354</w:t>
      </w:r>
      <w:r>
        <w:rPr>
          <w:sz w:val="28"/>
          <w:szCs w:val="28"/>
          <w:lang w:val="uk-UA"/>
        </w:rPr>
        <w:t>:</w:t>
      </w:r>
    </w:p>
    <w:p w:rsidR="00C16C21" w:rsidRDefault="00C16C21" w:rsidP="00C16C21">
      <w:pPr>
        <w:pStyle w:val="Default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пенсіонери за віком, </w:t>
      </w:r>
    </w:p>
    <w:p w:rsidR="00C16C21" w:rsidRDefault="00C16C21" w:rsidP="00C16C21">
      <w:pPr>
        <w:pStyle w:val="Default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інваліди. </w:t>
      </w: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 w:rsidRPr="00EF3E35">
        <w:rPr>
          <w:sz w:val="28"/>
          <w:szCs w:val="28"/>
        </w:rPr>
        <w:t>6.</w:t>
      </w:r>
      <w:r>
        <w:rPr>
          <w:sz w:val="28"/>
          <w:szCs w:val="28"/>
        </w:rPr>
        <w:t xml:space="preserve"> Загальна сума коштів, що переказується у межах кошторисних призначень перевізникам 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ідставі діючих нормативно-правових актів, не може бути вищою від суми коштів, передбачених у бюджеті міста.</w:t>
      </w:r>
    </w:p>
    <w:p w:rsidR="00C16C21" w:rsidRPr="00EF3E35" w:rsidRDefault="00C16C21" w:rsidP="00C16C21">
      <w:pPr>
        <w:ind w:firstLine="851"/>
        <w:jc w:val="both"/>
        <w:rPr>
          <w:sz w:val="28"/>
          <w:szCs w:val="28"/>
          <w:lang w:val="uk-UA"/>
        </w:rPr>
      </w:pPr>
    </w:p>
    <w:p w:rsidR="00C16C21" w:rsidRPr="006A29A9" w:rsidRDefault="00C16C21" w:rsidP="00C16C21">
      <w:pPr>
        <w:pStyle w:val="Default"/>
        <w:jc w:val="center"/>
        <w:rPr>
          <w:b/>
          <w:sz w:val="28"/>
          <w:szCs w:val="28"/>
        </w:rPr>
      </w:pPr>
      <w:r w:rsidRPr="006A29A9">
        <w:rPr>
          <w:b/>
          <w:sz w:val="28"/>
          <w:szCs w:val="28"/>
        </w:rPr>
        <w:t>Розрахунок</w:t>
      </w:r>
    </w:p>
    <w:p w:rsidR="00C16C21" w:rsidRPr="004B4600" w:rsidRDefault="00C16C21" w:rsidP="00C16C21">
      <w:pPr>
        <w:pStyle w:val="Default"/>
        <w:jc w:val="center"/>
        <w:rPr>
          <w:b/>
          <w:bCs/>
          <w:sz w:val="28"/>
          <w:szCs w:val="28"/>
          <w:lang w:val="ru-RU"/>
        </w:rPr>
      </w:pPr>
      <w:r w:rsidRPr="006A29A9">
        <w:rPr>
          <w:b/>
          <w:bCs/>
          <w:sz w:val="28"/>
          <w:szCs w:val="28"/>
        </w:rPr>
        <w:t>компенсаційних виплат перевізникам за безкоштовний пільговий проїзд окремих категорій громадян на міських автобусних маршрутах загального користування за рахунок коштів з міського бюджету</w:t>
      </w:r>
    </w:p>
    <w:p w:rsidR="00C16C21" w:rsidRDefault="00C16C21" w:rsidP="00C16C2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Розмір компенсаційних виплат за пільгові перевезення громадян автомобільним транспортом у 2017 році буде вираховуватися на підставі даних з обстеження пасажиропотоку в міських автобусних маршрутах, що буде проводитися робочою групою на підставі рішення виконавчого комітету міської ради. </w:t>
      </w:r>
    </w:p>
    <w:p w:rsidR="00C16C21" w:rsidRDefault="00C16C21" w:rsidP="00C16C21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результатами обстеження пасажиропотоку визначатиметься середня кількість пільговиків, які перевозяться за один рейс на відповідних маршрутах, що є основою визначення середньої кількості пільговиків, які перевозяться за день, при проведенні розрахунків. </w:t>
      </w:r>
    </w:p>
    <w:p w:rsidR="00C16C21" w:rsidRDefault="00C16C21" w:rsidP="00C16C21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Перевізник до 25 числа щомісячно повинен надавати до управління праці та </w:t>
      </w:r>
      <w:proofErr w:type="gramStart"/>
      <w:r>
        <w:rPr>
          <w:sz w:val="28"/>
          <w:szCs w:val="28"/>
        </w:rPr>
        <w:t>соц</w:t>
      </w:r>
      <w:proofErr w:type="gramEnd"/>
      <w:r>
        <w:rPr>
          <w:sz w:val="28"/>
          <w:szCs w:val="28"/>
        </w:rPr>
        <w:t xml:space="preserve">іального захисту населення </w:t>
      </w:r>
      <w:r>
        <w:rPr>
          <w:sz w:val="28"/>
          <w:szCs w:val="28"/>
          <w:lang w:val="uk-UA"/>
        </w:rPr>
        <w:t xml:space="preserve">Коломийської міської ради </w:t>
      </w:r>
      <w:r>
        <w:rPr>
          <w:sz w:val="28"/>
          <w:szCs w:val="28"/>
        </w:rPr>
        <w:t>довідку про обсяги наданих послуг з пільгового перевезення пасажирів та рахунок для</w:t>
      </w:r>
    </w:p>
    <w:p w:rsidR="00C16C21" w:rsidRDefault="007B047E" w:rsidP="00C16C21">
      <w:pPr>
        <w:jc w:val="both"/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219825" cy="9229725"/>
            <wp:effectExtent l="0" t="0" r="9525" b="9525"/>
            <wp:docPr id="4" name="Рисунок 2" descr="Описание: Описание: IMG_20161223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IMG_20161223_000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922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21" w:rsidRDefault="00C16C21" w:rsidP="00C16C21">
      <w:pPr>
        <w:jc w:val="both"/>
        <w:sectPr w:rsidR="00C16C21" w:rsidSect="00C16C2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C16C21" w:rsidRPr="00EF3E35" w:rsidRDefault="007B047E" w:rsidP="00C16C21">
      <w:pPr>
        <w:jc w:val="both"/>
        <w:rPr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276975" cy="9810750"/>
            <wp:effectExtent l="0" t="0" r="9525" b="0"/>
            <wp:docPr id="5" name="Рисунок 1" descr="Описание: Описание: IMG_20161223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IMG_20161223_000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981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C21" w:rsidRDefault="00C16C21" w:rsidP="00C16C21"/>
    <w:p w:rsidR="00C57ED3" w:rsidRDefault="00C57ED3"/>
    <w:sectPr w:rsidR="00C57ED3" w:rsidSect="00C16C21"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D3A" w:rsidRDefault="004C0D3A">
      <w:r>
        <w:separator/>
      </w:r>
    </w:p>
  </w:endnote>
  <w:endnote w:type="continuationSeparator" w:id="0">
    <w:p w:rsidR="004C0D3A" w:rsidRDefault="004C0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21" w:rsidRDefault="00C16C2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21" w:rsidRPr="00250767" w:rsidRDefault="00C16C21" w:rsidP="00C16C2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21" w:rsidRDefault="00C16C2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D3A" w:rsidRDefault="004C0D3A">
      <w:r>
        <w:separator/>
      </w:r>
    </w:p>
  </w:footnote>
  <w:footnote w:type="continuationSeparator" w:id="0">
    <w:p w:rsidR="004C0D3A" w:rsidRDefault="004C0D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21" w:rsidRDefault="00C16C21" w:rsidP="00C16C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16C21" w:rsidRDefault="00C1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21" w:rsidRDefault="00C16C21" w:rsidP="00C16C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5C27">
      <w:rPr>
        <w:rStyle w:val="a5"/>
        <w:noProof/>
      </w:rPr>
      <w:t>9</w:t>
    </w:r>
    <w:r>
      <w:rPr>
        <w:rStyle w:val="a5"/>
      </w:rPr>
      <w:fldChar w:fldCharType="end"/>
    </w:r>
  </w:p>
  <w:p w:rsidR="00C16C21" w:rsidRDefault="00C16C21" w:rsidP="00C16C2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21" w:rsidRDefault="00C16C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47E09"/>
    <w:multiLevelType w:val="hybridMultilevel"/>
    <w:tmpl w:val="25581A94"/>
    <w:lvl w:ilvl="0" w:tplc="2C5045FC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D4173DF"/>
    <w:multiLevelType w:val="hybridMultilevel"/>
    <w:tmpl w:val="F4088528"/>
    <w:lvl w:ilvl="0" w:tplc="EE5CD3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09221F"/>
    <w:multiLevelType w:val="hybridMultilevel"/>
    <w:tmpl w:val="9CE6A604"/>
    <w:lvl w:ilvl="0" w:tplc="B5CABA5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C21"/>
    <w:rsid w:val="004A6CAF"/>
    <w:rsid w:val="004C0D3A"/>
    <w:rsid w:val="007B047E"/>
    <w:rsid w:val="008C5C27"/>
    <w:rsid w:val="00C16C21"/>
    <w:rsid w:val="00C5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C2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16C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C16C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C16C21"/>
  </w:style>
  <w:style w:type="paragraph" w:styleId="a6">
    <w:name w:val="footer"/>
    <w:basedOn w:val="a"/>
    <w:link w:val="a7"/>
    <w:rsid w:val="00C16C21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link w:val="a6"/>
    <w:rsid w:val="00C16C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16C2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8">
    <w:name w:val="Title"/>
    <w:basedOn w:val="a"/>
    <w:link w:val="a9"/>
    <w:qFormat/>
    <w:rsid w:val="00C16C21"/>
    <w:pPr>
      <w:jc w:val="center"/>
    </w:pPr>
    <w:rPr>
      <w:sz w:val="36"/>
      <w:lang w:val="uk-UA"/>
    </w:rPr>
  </w:style>
  <w:style w:type="character" w:customStyle="1" w:styleId="a9">
    <w:name w:val="Название Знак"/>
    <w:link w:val="a8"/>
    <w:rsid w:val="00C16C21"/>
    <w:rPr>
      <w:rFonts w:ascii="Times New Roman" w:eastAsia="Times New Roman" w:hAnsi="Times New Roman" w:cs="Times New Roman"/>
      <w:sz w:val="36"/>
      <w:szCs w:val="24"/>
      <w:lang w:val="uk-UA" w:eastAsia="ru-RU"/>
    </w:rPr>
  </w:style>
  <w:style w:type="paragraph" w:styleId="aa">
    <w:name w:val="Balloon Text"/>
    <w:basedOn w:val="a"/>
    <w:link w:val="ab"/>
    <w:uiPriority w:val="99"/>
    <w:semiHidden/>
    <w:unhideWhenUsed/>
    <w:rsid w:val="00C16C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C16C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C2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16C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C16C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C16C21"/>
  </w:style>
  <w:style w:type="paragraph" w:styleId="a6">
    <w:name w:val="footer"/>
    <w:basedOn w:val="a"/>
    <w:link w:val="a7"/>
    <w:rsid w:val="00C16C21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link w:val="a6"/>
    <w:rsid w:val="00C16C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16C2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8">
    <w:name w:val="Title"/>
    <w:basedOn w:val="a"/>
    <w:link w:val="a9"/>
    <w:qFormat/>
    <w:rsid w:val="00C16C21"/>
    <w:pPr>
      <w:jc w:val="center"/>
    </w:pPr>
    <w:rPr>
      <w:sz w:val="36"/>
      <w:lang w:val="uk-UA"/>
    </w:rPr>
  </w:style>
  <w:style w:type="character" w:customStyle="1" w:styleId="a9">
    <w:name w:val="Название Знак"/>
    <w:link w:val="a8"/>
    <w:rsid w:val="00C16C21"/>
    <w:rPr>
      <w:rFonts w:ascii="Times New Roman" w:eastAsia="Times New Roman" w:hAnsi="Times New Roman" w:cs="Times New Roman"/>
      <w:sz w:val="36"/>
      <w:szCs w:val="24"/>
      <w:lang w:val="uk-UA" w:eastAsia="ru-RU"/>
    </w:rPr>
  </w:style>
  <w:style w:type="paragraph" w:styleId="aa">
    <w:name w:val="Balloon Text"/>
    <w:basedOn w:val="a"/>
    <w:link w:val="ab"/>
    <w:uiPriority w:val="99"/>
    <w:semiHidden/>
    <w:unhideWhenUsed/>
    <w:rsid w:val="00C16C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C16C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5130</Words>
  <Characters>2925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tower</Company>
  <LinksUpToDate>false</LinksUpToDate>
  <CharactersWithSpaces>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Drykaku</dc:creator>
  <cp:lastModifiedBy>Cnap_2</cp:lastModifiedBy>
  <cp:revision>3</cp:revision>
  <dcterms:created xsi:type="dcterms:W3CDTF">2018-03-30T11:41:00Z</dcterms:created>
  <dcterms:modified xsi:type="dcterms:W3CDTF">2018-03-30T11:41:00Z</dcterms:modified>
</cp:coreProperties>
</file>