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19B" w:rsidRDefault="003E3324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36880" cy="6083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419B" w:rsidRDefault="003E3324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3D419B" w:rsidRDefault="003E3324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:rsidR="003D419B" w:rsidRDefault="003E3324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О З П О Р Я Д Ж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 </w:t>
      </w:r>
    </w:p>
    <w:p w:rsidR="003D419B" w:rsidRDefault="003E3324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:rsidR="003D419B" w:rsidRDefault="003D419B">
      <w:pPr>
        <w:ind w:right="-133"/>
        <w:jc w:val="center"/>
        <w:rPr>
          <w:b/>
          <w:sz w:val="28"/>
          <w:szCs w:val="28"/>
        </w:rPr>
      </w:pPr>
    </w:p>
    <w:p w:rsidR="003D419B" w:rsidRDefault="003E3324">
      <w:pPr>
        <w:ind w:right="-133"/>
      </w:pPr>
      <w:r>
        <w:rPr>
          <w:sz w:val="28"/>
        </w:rPr>
        <w:t xml:space="preserve">від  22.01.2026 </w:t>
      </w:r>
      <w:r>
        <w:rPr>
          <w:sz w:val="28"/>
        </w:rPr>
        <w:t>р.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 xml:space="preserve">м. Коломия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</w:r>
      <w:r>
        <w:rPr>
          <w:sz w:val="28"/>
        </w:rPr>
        <w:tab/>
        <w:t>№ 13</w:t>
      </w:r>
      <w:r>
        <w:rPr>
          <w:sz w:val="28"/>
        </w:rPr>
        <w:t>-р</w:t>
      </w:r>
    </w:p>
    <w:p w:rsidR="003D419B" w:rsidRDefault="003D419B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:rsidR="003D419B" w:rsidRDefault="003D419B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:rsidR="003D419B" w:rsidRDefault="003E3324">
      <w:pPr>
        <w:pStyle w:val="rvps2"/>
        <w:spacing w:before="0" w:after="0"/>
        <w:ind w:right="48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Про </w:t>
      </w:r>
      <w:bookmarkStart w:id="1" w:name="_Hlk86154217"/>
      <w:r>
        <w:rPr>
          <w:b/>
          <w:bCs/>
          <w:sz w:val="28"/>
          <w:szCs w:val="28"/>
        </w:rPr>
        <w:t>затвердження обґрунтування</w:t>
      </w:r>
    </w:p>
    <w:p w:rsidR="003D419B" w:rsidRDefault="003E3324">
      <w:pPr>
        <w:pStyle w:val="rvps2"/>
        <w:spacing w:before="0" w:after="0"/>
        <w:ind w:right="481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підстави для здійснення замовником закупівлі</w:t>
      </w:r>
    </w:p>
    <w:bookmarkEnd w:id="1"/>
    <w:bookmarkEnd w:id="0"/>
    <w:p w:rsidR="003D419B" w:rsidRDefault="003D419B">
      <w:pPr>
        <w:suppressAutoHyphens w:val="0"/>
        <w:spacing w:line="276" w:lineRule="auto"/>
        <w:jc w:val="both"/>
        <w:rPr>
          <w:b/>
          <w:bCs/>
          <w:sz w:val="28"/>
          <w:szCs w:val="28"/>
          <w:lang w:eastAsia="ru-RU"/>
        </w:rPr>
      </w:pPr>
    </w:p>
    <w:p w:rsidR="003D419B" w:rsidRDefault="003E3324">
      <w:pPr>
        <w:pStyle w:val="1"/>
        <w:shd w:val="clear" w:color="auto" w:fill="FFFFFF"/>
        <w:spacing w:before="0" w:after="0"/>
        <w:ind w:firstLine="567"/>
        <w:jc w:val="both"/>
        <w:textAlignment w:val="baseline"/>
        <w:rPr>
          <w:b w:val="0"/>
          <w:bCs w:val="0"/>
          <w:sz w:val="28"/>
          <w:szCs w:val="28"/>
          <w:lang w:eastAsia="ru-RU"/>
        </w:rPr>
      </w:pPr>
      <w:r>
        <w:rPr>
          <w:b w:val="0"/>
          <w:bCs w:val="0"/>
          <w:sz w:val="28"/>
          <w:szCs w:val="28"/>
          <w:shd w:val="clear" w:color="auto" w:fill="FFFFFF"/>
        </w:rPr>
        <w:t>Розглянувши обґрунтування</w:t>
      </w:r>
      <w:r>
        <w:rPr>
          <w:b w:val="0"/>
          <w:bCs w:val="0"/>
          <w:sz w:val="28"/>
          <w:szCs w:val="28"/>
          <w:shd w:val="clear" w:color="auto" w:fill="FFFFFF"/>
        </w:rPr>
        <w:t xml:space="preserve"> підстави для здійснення замовником закупівлі, керуючись постановою Кабінету Міністрів України від 12.10.2022 №1178 «Про затвердження особливостей здійснення публічних закупівель товарів, робіт і послуг для замовників, передбачених Законом України «Про пуб</w:t>
      </w:r>
      <w:r>
        <w:rPr>
          <w:b w:val="0"/>
          <w:bCs w:val="0"/>
          <w:sz w:val="28"/>
          <w:szCs w:val="28"/>
          <w:shd w:val="clear" w:color="auto" w:fill="FFFFFF"/>
        </w:rPr>
        <w:t>лічні закупівлі», на період дії правового режиму воєнного стану в Україні та протягом 90 днів з дня його припинення або скасування» (зі змінами), зокрема пунктом 13 Особливостей:</w:t>
      </w:r>
    </w:p>
    <w:p w:rsidR="003D419B" w:rsidRDefault="003D419B">
      <w:pPr>
        <w:suppressAutoHyphens w:val="0"/>
        <w:ind w:firstLine="425"/>
        <w:jc w:val="both"/>
        <w:rPr>
          <w:b/>
          <w:bCs/>
          <w:sz w:val="28"/>
          <w:szCs w:val="28"/>
          <w:lang w:eastAsia="ru-RU"/>
        </w:rPr>
      </w:pPr>
    </w:p>
    <w:p w:rsidR="003D419B" w:rsidRDefault="003E3324">
      <w:pPr>
        <w:pStyle w:val="ab"/>
        <w:spacing w:before="0" w:after="0"/>
        <w:ind w:firstLine="567"/>
        <w:jc w:val="both"/>
      </w:pPr>
      <w:r>
        <w:rPr>
          <w:sz w:val="28"/>
          <w:szCs w:val="28"/>
          <w:lang w:val="uk-UA"/>
        </w:rPr>
        <w:t xml:space="preserve">1. Затвердити </w:t>
      </w:r>
      <w:r>
        <w:rPr>
          <w:sz w:val="28"/>
          <w:szCs w:val="28"/>
          <w:shd w:val="clear" w:color="auto" w:fill="FFFFFF"/>
          <w:lang w:val="uk-UA"/>
        </w:rPr>
        <w:t>обґрунтування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підстави для здійснення замовником закупівлі по </w:t>
      </w:r>
      <w:r>
        <w:rPr>
          <w:sz w:val="28"/>
          <w:szCs w:val="28"/>
          <w:shd w:val="clear" w:color="auto" w:fill="FFFFFF"/>
          <w:lang w:val="uk-UA"/>
        </w:rPr>
        <w:t>предмету закупівлі: 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 на суму 105 715,44 грн. з ПДВ</w:t>
      </w:r>
      <w:r>
        <w:rPr>
          <w:sz w:val="28"/>
          <w:szCs w:val="28"/>
          <w:lang w:val="uk-UA"/>
        </w:rPr>
        <w:t xml:space="preserve"> (додається).</w:t>
      </w:r>
    </w:p>
    <w:p w:rsidR="003D419B" w:rsidRDefault="003E3324">
      <w:pPr>
        <w:pStyle w:val="ab"/>
        <w:spacing w:before="0" w:after="0"/>
        <w:ind w:firstLine="567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Упр</w:t>
      </w:r>
      <w:r>
        <w:rPr>
          <w:color w:val="000000"/>
          <w:sz w:val="28"/>
          <w:szCs w:val="28"/>
          <w:lang w:val="uk-UA"/>
        </w:rPr>
        <w:t>авлінню комунікації та інформаційних технологій (Любомир ЗУБИК) здійснити закупівлю послуг, зазначених у пункті 1 цього розпорядження, на суму 105 715,44 грн з ПДВ, на підставі підпункту 5 пункту 13 Особливостей та забезпечити оприлюднення інформації про з</w:t>
      </w:r>
      <w:r>
        <w:rPr>
          <w:color w:val="000000"/>
          <w:sz w:val="28"/>
          <w:szCs w:val="28"/>
          <w:lang w:val="uk-UA"/>
        </w:rPr>
        <w:t>акупівлю в електронній системі закупівель у порядку, визначеному законодавством.</w:t>
      </w:r>
    </w:p>
    <w:p w:rsidR="003D419B" w:rsidRDefault="003E3324">
      <w:pPr>
        <w:ind w:firstLine="567"/>
        <w:jc w:val="both"/>
      </w:pPr>
      <w:r>
        <w:rPr>
          <w:bCs/>
          <w:sz w:val="28"/>
          <w:szCs w:val="28"/>
        </w:rPr>
        <w:t>3. Контроль за виконанням розпорядження покласти</w:t>
      </w:r>
      <w:r>
        <w:rPr>
          <w:sz w:val="28"/>
          <w:szCs w:val="28"/>
        </w:rPr>
        <w:t xml:space="preserve"> на заступника міського голови Михайла КАЧАНСЬКОГО.</w:t>
      </w:r>
    </w:p>
    <w:p w:rsidR="003D419B" w:rsidRDefault="003D419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:rsidR="003D419B" w:rsidRDefault="003D419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1"/>
      </w:tblGrid>
      <w:tr w:rsidR="003D419B">
        <w:trPr>
          <w:trHeight w:val="379"/>
        </w:trPr>
        <w:tc>
          <w:tcPr>
            <w:tcW w:w="9781" w:type="dxa"/>
          </w:tcPr>
          <w:p w:rsidR="003D419B" w:rsidRDefault="003D419B">
            <w:pPr>
              <w:suppressLineNumbers/>
              <w:snapToGrid w:val="0"/>
              <w:rPr>
                <w:b/>
                <w:sz w:val="28"/>
                <w:szCs w:val="28"/>
              </w:rPr>
            </w:pPr>
          </w:p>
          <w:p w:rsidR="003D419B" w:rsidRDefault="003D419B">
            <w:pPr>
              <w:suppressLineNumbers/>
              <w:snapToGrid w:val="0"/>
              <w:rPr>
                <w:b/>
                <w:sz w:val="28"/>
                <w:szCs w:val="28"/>
              </w:rPr>
            </w:pPr>
          </w:p>
          <w:p w:rsidR="003D419B" w:rsidRDefault="003E3324">
            <w:pPr>
              <w:suppressLineNumbers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Міський голова </w:t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  <w:t xml:space="preserve">               Богдан СТАНІСЛАВСЬКИЙ</w:t>
            </w:r>
          </w:p>
          <w:p w:rsidR="003D419B" w:rsidRDefault="003D419B">
            <w:pPr>
              <w:suppressLineNumbers/>
              <w:snapToGri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3D419B" w:rsidRDefault="003D419B"/>
    <w:sectPr w:rsidR="003D419B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F31"/>
    <w:multiLevelType w:val="multilevel"/>
    <w:tmpl w:val="0C92B17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BF687F"/>
    <w:multiLevelType w:val="multilevel"/>
    <w:tmpl w:val="231401FA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9B"/>
    <w:rsid w:val="003D419B"/>
    <w:rsid w:val="003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2092"/>
  <w15:docId w15:val="{0177EB30-4834-4BA8-A045-B714009C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 w:bidi="ar-SA"/>
    </w:rPr>
  </w:style>
  <w:style w:type="paragraph" w:styleId="1">
    <w:name w:val="heading 1"/>
    <w:basedOn w:val="a"/>
    <w:next w:val="a0"/>
    <w:uiPriority w:val="9"/>
    <w:qFormat/>
    <w:pPr>
      <w:numPr>
        <w:numId w:val="1"/>
      </w:numPr>
      <w:suppressAutoHyphens w:val="0"/>
      <w:spacing w:before="280" w:after="280"/>
      <w:outlineLvl w:val="0"/>
    </w:pPr>
    <w:rPr>
      <w:b/>
      <w:bCs/>
      <w:kern w:val="2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b w:val="0"/>
      <w:bCs/>
    </w:rPr>
  </w:style>
  <w:style w:type="character" w:customStyle="1" w:styleId="WW8Num9z1">
    <w:name w:val="WW8Num9z1"/>
    <w:qFormat/>
  </w:style>
  <w:style w:type="character" w:customStyle="1" w:styleId="WW8Num10z0">
    <w:name w:val="WW8Num10z0"/>
    <w:qFormat/>
    <w:rPr>
      <w:rFonts w:ascii="Times New Roman" w:eastAsia="Times New Roman" w:hAnsi="Times New Roman" w:cs="Times New Roman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rvts44">
    <w:name w:val="rvts44"/>
    <w:basedOn w:val="a1"/>
    <w:qFormat/>
  </w:style>
  <w:style w:type="character" w:customStyle="1" w:styleId="rvts9">
    <w:name w:val="rvts9"/>
    <w:basedOn w:val="a1"/>
    <w:qFormat/>
  </w:style>
  <w:style w:type="character" w:customStyle="1" w:styleId="rvts8">
    <w:name w:val="rvts8"/>
    <w:basedOn w:val="a1"/>
    <w:qFormat/>
  </w:style>
  <w:style w:type="character" w:customStyle="1" w:styleId="a4">
    <w:name w:val="Текст у виносці Знак"/>
    <w:qFormat/>
    <w:rPr>
      <w:rFonts w:ascii="Segoe UI" w:eastAsia="Times New Roman" w:hAnsi="Segoe UI" w:cs="Segoe UI"/>
      <w:sz w:val="18"/>
      <w:szCs w:val="18"/>
      <w:lang w:val="uk-UA"/>
    </w:rPr>
  </w:style>
  <w:style w:type="character" w:styleId="a5">
    <w:name w:val="Hyperlink"/>
    <w:rPr>
      <w:color w:val="0000FF"/>
      <w:u w:val="single"/>
    </w:rPr>
  </w:style>
  <w:style w:type="character" w:customStyle="1" w:styleId="10">
    <w:name w:val="Заголовок 1 Знак"/>
    <w:qFormat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Heading">
    <w:name w:val="Heading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6">
    <w:name w:val="List"/>
    <w:basedOn w:val="a0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8">
    <w:name w:val="List Paragraph"/>
    <w:basedOn w:val="a"/>
    <w:qFormat/>
    <w:pPr>
      <w:ind w:left="708"/>
    </w:pPr>
  </w:style>
  <w:style w:type="paragraph" w:customStyle="1" w:styleId="rvps12">
    <w:name w:val="rvps12"/>
    <w:basedOn w:val="a"/>
    <w:qFormat/>
    <w:pPr>
      <w:suppressAutoHyphens w:val="0"/>
      <w:spacing w:before="280" w:after="280"/>
    </w:pPr>
  </w:style>
  <w:style w:type="paragraph" w:customStyle="1" w:styleId="rvps14">
    <w:name w:val="rvps14"/>
    <w:basedOn w:val="a"/>
    <w:qFormat/>
    <w:pPr>
      <w:suppressAutoHyphens w:val="0"/>
      <w:spacing w:before="280" w:after="280"/>
    </w:pPr>
  </w:style>
  <w:style w:type="paragraph" w:customStyle="1" w:styleId="rvps2">
    <w:name w:val="rvps2"/>
    <w:basedOn w:val="a"/>
    <w:qFormat/>
    <w:pPr>
      <w:suppressAutoHyphens w:val="0"/>
      <w:spacing w:before="280" w:after="280"/>
    </w:pPr>
  </w:style>
  <w:style w:type="paragraph" w:styleId="a9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a">
    <w:name w:val="No Spacing"/>
    <w:qFormat/>
    <w:rPr>
      <w:rFonts w:ascii="Times New Roman" w:eastAsia="Times New Roman" w:hAnsi="Times New Roman" w:cs="Times New Roman"/>
      <w:lang w:val="uk-UA" w:bidi="ar-SA"/>
    </w:rPr>
  </w:style>
  <w:style w:type="paragraph" w:styleId="ab">
    <w:name w:val="Normal (Web)"/>
    <w:basedOn w:val="a"/>
    <w:qFormat/>
    <w:pPr>
      <w:suppressAutoHyphens w:val="0"/>
      <w:spacing w:before="280" w:after="280"/>
    </w:pPr>
    <w:rPr>
      <w:lang w:val="ru-RU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Федчук Валерій Сергійович</dc:creator>
  <cp:keywords/>
  <dc:description/>
  <cp:lastModifiedBy>Долішняк Сніжана Михайлівна</cp:lastModifiedBy>
  <cp:revision>2</cp:revision>
  <cp:lastPrinted>2024-01-22T11:42:00Z</cp:lastPrinted>
  <dcterms:created xsi:type="dcterms:W3CDTF">2026-01-22T10:13:00Z</dcterms:created>
  <dcterms:modified xsi:type="dcterms:W3CDTF">2026-01-22T10:13:00Z</dcterms:modified>
  <dc:language>en-US</dc:language>
</cp:coreProperties>
</file>