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41318" w14:textId="7DBCA988" w:rsidR="004A7E4A" w:rsidRPr="004A7E4A" w:rsidRDefault="004A7E4A" w:rsidP="004A7E4A">
      <w:pPr>
        <w:spacing w:after="0" w:line="240" w:lineRule="auto"/>
        <w:jc w:val="center"/>
        <w:rPr>
          <w:rFonts w:ascii="Times New Roman" w:eastAsia="Times New Roman" w:hAnsi="Times New Roman" w:cs="Times New Roman"/>
          <w:b/>
          <w:sz w:val="28"/>
          <w:szCs w:val="28"/>
          <w:lang w:val="ru-RU" w:eastAsia="ru-RU"/>
        </w:rPr>
      </w:pPr>
      <w:r w:rsidRPr="004A7E4A">
        <w:rPr>
          <w:rFonts w:ascii="Times New Roman" w:eastAsia="Times New Roman" w:hAnsi="Times New Roman" w:cs="Times New Roman"/>
          <w:noProof/>
          <w:sz w:val="16"/>
          <w:szCs w:val="28"/>
          <w:lang w:val="ru-RU" w:eastAsia="ru-RU"/>
        </w:rPr>
        <w:drawing>
          <wp:inline distT="0" distB="0" distL="0" distR="0" wp14:anchorId="40A88E33" wp14:editId="7E577F54">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233D4E05"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УКРАЇНА</w:t>
      </w:r>
    </w:p>
    <w:p w14:paraId="01E6E88B"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КОЛОМИЙСЬКА МІСЬКА РАДА</w:t>
      </w:r>
    </w:p>
    <w:p w14:paraId="1273BDFE"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Виконавчий комітет</w:t>
      </w:r>
    </w:p>
    <w:p w14:paraId="7D4C742A" w14:textId="77777777" w:rsidR="004A7E4A" w:rsidRPr="004A7E4A" w:rsidRDefault="004A7E4A" w:rsidP="004A7E4A">
      <w:pPr>
        <w:spacing w:after="0" w:line="240" w:lineRule="auto"/>
        <w:jc w:val="center"/>
        <w:rPr>
          <w:rFonts w:ascii="Times New Roman" w:eastAsia="Times New Roman" w:hAnsi="Times New Roman" w:cs="Times New Roman"/>
          <w:sz w:val="28"/>
          <w:szCs w:val="28"/>
          <w:lang w:eastAsia="ru-RU"/>
        </w:rPr>
      </w:pPr>
      <w:r w:rsidRPr="004A7E4A">
        <w:rPr>
          <w:rFonts w:ascii="Times New Roman" w:eastAsia="Times New Roman" w:hAnsi="Times New Roman" w:cs="Times New Roman"/>
          <w:b/>
          <w:sz w:val="28"/>
          <w:szCs w:val="28"/>
          <w:lang w:eastAsia="ru-RU"/>
        </w:rPr>
        <w:t xml:space="preserve">Р І Ш Е Н </w:t>
      </w:r>
      <w:proofErr w:type="spellStart"/>
      <w:r w:rsidRPr="004A7E4A">
        <w:rPr>
          <w:rFonts w:ascii="Times New Roman" w:eastAsia="Times New Roman" w:hAnsi="Times New Roman" w:cs="Times New Roman"/>
          <w:b/>
          <w:sz w:val="28"/>
          <w:szCs w:val="28"/>
          <w:lang w:eastAsia="ru-RU"/>
        </w:rPr>
        <w:t>Н</w:t>
      </w:r>
      <w:proofErr w:type="spellEnd"/>
      <w:r w:rsidRPr="004A7E4A">
        <w:rPr>
          <w:rFonts w:ascii="Times New Roman" w:eastAsia="Times New Roman" w:hAnsi="Times New Roman" w:cs="Times New Roman"/>
          <w:b/>
          <w:sz w:val="28"/>
          <w:szCs w:val="28"/>
          <w:lang w:eastAsia="ru-RU"/>
        </w:rPr>
        <w:t xml:space="preserve"> Я</w:t>
      </w:r>
    </w:p>
    <w:p w14:paraId="79117D9E" w14:textId="77777777" w:rsidR="004A7E4A" w:rsidRPr="004A7E4A" w:rsidRDefault="004A7E4A" w:rsidP="004A7E4A">
      <w:pPr>
        <w:shd w:val="clear" w:color="auto" w:fill="FFFFFF"/>
        <w:spacing w:after="0" w:line="240" w:lineRule="auto"/>
        <w:ind w:right="111"/>
        <w:jc w:val="center"/>
        <w:rPr>
          <w:rFonts w:ascii="Times New Roman" w:eastAsia="Times New Roman" w:hAnsi="Times New Roman" w:cs="Times New Roman"/>
          <w:color w:val="000000"/>
          <w:sz w:val="28"/>
          <w:szCs w:val="28"/>
          <w:lang w:eastAsia="ru-RU"/>
        </w:rPr>
      </w:pPr>
    </w:p>
    <w:p w14:paraId="2F0D1B19" w14:textId="680C3CD0"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r w:rsidRPr="004A7E4A">
        <w:rPr>
          <w:rFonts w:ascii="Times New Roman" w:eastAsia="Times New Roman" w:hAnsi="Times New Roman" w:cs="Times New Roman"/>
          <w:color w:val="000000"/>
          <w:sz w:val="28"/>
          <w:szCs w:val="28"/>
          <w:lang w:eastAsia="ru-RU"/>
        </w:rPr>
        <w:t xml:space="preserve">від </w:t>
      </w:r>
      <w:r w:rsidR="00930A34">
        <w:rPr>
          <w:rFonts w:ascii="Times New Roman" w:eastAsia="Times New Roman" w:hAnsi="Times New Roman" w:cs="Times New Roman"/>
          <w:color w:val="000000"/>
          <w:sz w:val="28"/>
          <w:szCs w:val="28"/>
          <w:lang w:eastAsia="ru-RU"/>
        </w:rPr>
        <w:t xml:space="preserve">07.10.2025 </w:t>
      </w:r>
      <w:r w:rsidRPr="004A7E4A">
        <w:rPr>
          <w:rFonts w:ascii="Times New Roman" w:eastAsia="Times New Roman" w:hAnsi="Times New Roman" w:cs="Times New Roman"/>
          <w:color w:val="000000"/>
          <w:sz w:val="28"/>
          <w:szCs w:val="28"/>
          <w:lang w:eastAsia="ru-RU"/>
        </w:rPr>
        <w:t xml:space="preserve">р.       </w:t>
      </w:r>
      <w:r w:rsidR="00930A34">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xml:space="preserve">                  м. Коломия                     </w:t>
      </w:r>
      <w:r w:rsidR="00930A34">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xml:space="preserve"> № </w:t>
      </w:r>
      <w:r w:rsidR="00930A34">
        <w:rPr>
          <w:rFonts w:ascii="Times New Roman" w:eastAsia="Times New Roman" w:hAnsi="Times New Roman" w:cs="Times New Roman"/>
          <w:color w:val="000000"/>
          <w:sz w:val="28"/>
          <w:szCs w:val="28"/>
          <w:lang w:eastAsia="ru-RU"/>
        </w:rPr>
        <w:t>134</w:t>
      </w:r>
    </w:p>
    <w:p w14:paraId="24D55BEF" w14:textId="77777777"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p>
    <w:tbl>
      <w:tblPr>
        <w:tblW w:w="0" w:type="auto"/>
        <w:tblCellSpacing w:w="7" w:type="dxa"/>
        <w:tblCellMar>
          <w:top w:w="60" w:type="dxa"/>
          <w:left w:w="60" w:type="dxa"/>
          <w:bottom w:w="60" w:type="dxa"/>
          <w:right w:w="60" w:type="dxa"/>
        </w:tblCellMar>
        <w:tblLook w:val="04A0" w:firstRow="1" w:lastRow="0" w:firstColumn="1" w:lastColumn="0" w:noHBand="0" w:noVBand="1"/>
      </w:tblPr>
      <w:tblGrid>
        <w:gridCol w:w="4228"/>
      </w:tblGrid>
      <w:tr w:rsidR="00CB7E32" w:rsidRPr="008E2639" w14:paraId="48C6A98A" w14:textId="77777777" w:rsidTr="00CB7E32">
        <w:trPr>
          <w:tblCellSpacing w:w="7" w:type="dxa"/>
        </w:trPr>
        <w:tc>
          <w:tcPr>
            <w:tcW w:w="4200" w:type="dxa"/>
            <w:hideMark/>
          </w:tcPr>
          <w:p w14:paraId="5B077955" w14:textId="5D4620AB" w:rsidR="00CB7E32" w:rsidRPr="008E2639" w:rsidRDefault="00CB7E32" w:rsidP="00CB7E32">
            <w:pPr>
              <w:spacing w:after="0" w:line="240" w:lineRule="auto"/>
              <w:jc w:val="both"/>
              <w:rPr>
                <w:rFonts w:ascii="Times New Roman" w:eastAsia="Times New Roman" w:hAnsi="Times New Roman" w:cs="Times New Roman"/>
                <w:sz w:val="24"/>
                <w:szCs w:val="24"/>
                <w:lang w:eastAsia="uk-UA"/>
              </w:rPr>
            </w:pPr>
            <w:r w:rsidRPr="008E2639">
              <w:rPr>
                <w:rFonts w:ascii="Times New Roman" w:eastAsia="Times New Roman" w:hAnsi="Times New Roman" w:cs="Times New Roman"/>
                <w:b/>
                <w:bCs/>
                <w:color w:val="000000"/>
                <w:sz w:val="28"/>
                <w:szCs w:val="28"/>
                <w:shd w:val="clear" w:color="auto" w:fill="FFFFFF"/>
                <w:lang w:eastAsia="uk-UA"/>
              </w:rPr>
              <w:t xml:space="preserve">Про </w:t>
            </w:r>
            <w:r w:rsidR="00BA6B82" w:rsidRPr="008E2639">
              <w:rPr>
                <w:rFonts w:ascii="Times New Roman" w:eastAsia="Times New Roman" w:hAnsi="Times New Roman" w:cs="Times New Roman"/>
                <w:b/>
                <w:bCs/>
                <w:color w:val="000000"/>
                <w:sz w:val="28"/>
                <w:szCs w:val="28"/>
                <w:shd w:val="clear" w:color="auto" w:fill="FFFFFF"/>
                <w:lang w:eastAsia="uk-UA"/>
              </w:rPr>
              <w:t>с</w:t>
            </w:r>
            <w:r w:rsidR="00070C45" w:rsidRPr="008E2639">
              <w:rPr>
                <w:rFonts w:ascii="Times New Roman" w:eastAsia="Times New Roman" w:hAnsi="Times New Roman" w:cs="Times New Roman"/>
                <w:b/>
                <w:bCs/>
                <w:color w:val="000000"/>
                <w:sz w:val="28"/>
                <w:szCs w:val="28"/>
                <w:shd w:val="clear" w:color="auto" w:fill="FFFFFF"/>
                <w:lang w:eastAsia="uk-UA"/>
              </w:rPr>
              <w:t xml:space="preserve">хвалення </w:t>
            </w:r>
            <w:r w:rsidRPr="008E2639">
              <w:rPr>
                <w:rFonts w:ascii="Times New Roman" w:eastAsia="Times New Roman" w:hAnsi="Times New Roman" w:cs="Times New Roman"/>
                <w:b/>
                <w:bCs/>
                <w:color w:val="000000"/>
                <w:sz w:val="28"/>
                <w:szCs w:val="28"/>
                <w:shd w:val="clear" w:color="auto" w:fill="FFFFFF"/>
                <w:lang w:eastAsia="uk-UA"/>
              </w:rPr>
              <w:t xml:space="preserve"> програми </w:t>
            </w:r>
            <w:r w:rsidR="00070C45" w:rsidRPr="008E2639">
              <w:rPr>
                <w:rFonts w:ascii="Times New Roman" w:eastAsia="Times New Roman" w:hAnsi="Times New Roman" w:cs="Times New Roman"/>
                <w:b/>
                <w:bCs/>
                <w:color w:val="000000"/>
                <w:sz w:val="28"/>
                <w:szCs w:val="28"/>
                <w:shd w:val="clear" w:color="auto" w:fill="FFFFFF"/>
                <w:lang w:eastAsia="uk-UA"/>
              </w:rPr>
              <w:t>«</w:t>
            </w:r>
            <w:r w:rsidR="005647CE" w:rsidRPr="008E2639">
              <w:rPr>
                <w:rFonts w:ascii="Times New Roman" w:eastAsia="Times New Roman" w:hAnsi="Times New Roman" w:cs="Times New Roman"/>
                <w:b/>
                <w:bCs/>
                <w:sz w:val="28"/>
                <w:szCs w:val="28"/>
                <w:lang w:eastAsia="uk-UA"/>
              </w:rPr>
              <w:t>Забезпечення підготовки та проведення призову громадян на строкову військову службу</w:t>
            </w:r>
            <w:r w:rsidR="005647CE">
              <w:rPr>
                <w:rFonts w:ascii="Times New Roman" w:eastAsia="Times New Roman" w:hAnsi="Times New Roman" w:cs="Times New Roman"/>
                <w:b/>
                <w:bCs/>
                <w:sz w:val="28"/>
                <w:szCs w:val="28"/>
                <w:lang w:eastAsia="uk-UA"/>
              </w:rPr>
              <w:t>,</w:t>
            </w:r>
            <w:r w:rsidR="005647CE" w:rsidRPr="008E2639">
              <w:rPr>
                <w:rFonts w:ascii="Times New Roman" w:eastAsia="Times New Roman" w:hAnsi="Times New Roman" w:cs="Times New Roman"/>
                <w:b/>
                <w:bCs/>
                <w:sz w:val="28"/>
                <w:szCs w:val="28"/>
                <w:lang w:eastAsia="uk-UA"/>
              </w:rPr>
              <w:t xml:space="preserve"> </w:t>
            </w:r>
            <w:r w:rsidR="005647CE" w:rsidRPr="005647CE">
              <w:rPr>
                <w:rFonts w:ascii="Times New Roman" w:eastAsia="Times New Roman" w:hAnsi="Times New Roman" w:cs="Times New Roman"/>
                <w:b/>
                <w:bCs/>
                <w:color w:val="000000"/>
                <w:sz w:val="30"/>
                <w:szCs w:val="30"/>
                <w:bdr w:val="none" w:sz="0" w:space="0" w:color="auto" w:frame="1"/>
                <w:lang w:eastAsia="uk-UA"/>
              </w:rPr>
              <w:t>військову службу за мобілізацією, службу у військовому резерві</w:t>
            </w:r>
            <w:r w:rsidR="005647CE" w:rsidRPr="005647CE">
              <w:rPr>
                <w:rFonts w:ascii="Times New Roman" w:eastAsia="Times New Roman" w:hAnsi="Times New Roman" w:cs="Times New Roman"/>
                <w:b/>
                <w:bCs/>
                <w:sz w:val="28"/>
                <w:szCs w:val="28"/>
                <w:lang w:eastAsia="uk-UA"/>
              </w:rPr>
              <w:t xml:space="preserve"> </w:t>
            </w:r>
            <w:r w:rsidR="005647CE" w:rsidRPr="008E2639">
              <w:rPr>
                <w:rFonts w:ascii="Times New Roman" w:eastAsia="Times New Roman" w:hAnsi="Times New Roman" w:cs="Times New Roman"/>
                <w:b/>
                <w:bCs/>
                <w:sz w:val="28"/>
                <w:szCs w:val="28"/>
                <w:lang w:eastAsia="uk-UA"/>
              </w:rPr>
              <w:t>на 2026-2028 роки</w:t>
            </w:r>
            <w:r w:rsidR="00DE7076" w:rsidRPr="008E2639">
              <w:rPr>
                <w:rFonts w:ascii="Times New Roman" w:eastAsia="Times New Roman" w:hAnsi="Times New Roman" w:cs="Times New Roman"/>
                <w:b/>
                <w:bCs/>
                <w:sz w:val="28"/>
                <w:szCs w:val="28"/>
                <w:lang w:eastAsia="uk-UA"/>
              </w:rPr>
              <w:t>»</w:t>
            </w:r>
          </w:p>
        </w:tc>
      </w:tr>
    </w:tbl>
    <w:p w14:paraId="0862F00C" w14:textId="77777777"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p w14:paraId="759EB349" w14:textId="17E270B7" w:rsidR="00BA6B82" w:rsidRPr="008E2639" w:rsidRDefault="00957602" w:rsidP="00BA6B82">
      <w:pPr>
        <w:shd w:val="clear" w:color="auto" w:fill="FFFFFF"/>
        <w:spacing w:after="0" w:line="240" w:lineRule="auto"/>
        <w:ind w:firstLine="570"/>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uk-UA"/>
        </w:rPr>
        <w:t xml:space="preserve">Розглянувши звернення начальника Коломийського районного територіального центру та соціальної підтримки </w:t>
      </w:r>
      <w:r w:rsidR="00C80396">
        <w:rPr>
          <w:rFonts w:ascii="Times New Roman" w:eastAsia="Times New Roman" w:hAnsi="Times New Roman" w:cs="Times New Roman"/>
          <w:color w:val="000000"/>
          <w:sz w:val="28"/>
          <w:szCs w:val="28"/>
          <w:lang w:eastAsia="uk-UA"/>
        </w:rPr>
        <w:t>від 16.09.2025 року №7826, з</w:t>
      </w:r>
      <w:r w:rsidR="00CB7E32" w:rsidRPr="008E2639">
        <w:rPr>
          <w:rFonts w:ascii="Times New Roman" w:eastAsia="Times New Roman" w:hAnsi="Times New Roman" w:cs="Times New Roman"/>
          <w:color w:val="000000"/>
          <w:sz w:val="28"/>
          <w:szCs w:val="28"/>
          <w:lang w:eastAsia="uk-UA"/>
        </w:rPr>
        <w:t xml:space="preserve"> метою надання допомоги у виконанні завдань, що передбачені законодавством стосовно </w:t>
      </w:r>
      <w:r w:rsidR="00DA192B" w:rsidRPr="00DA192B">
        <w:rPr>
          <w:rFonts w:ascii="Times New Roman" w:eastAsia="Times New Roman" w:hAnsi="Times New Roman" w:cs="Times New Roman"/>
          <w:color w:val="000000"/>
          <w:sz w:val="28"/>
          <w:szCs w:val="28"/>
          <w:lang w:eastAsia="uk-UA"/>
        </w:rPr>
        <w:t xml:space="preserve">проведення мобілізаційної підготовки та мобілізації, ведення військового обліку призовників та військовозобов'язаних, </w:t>
      </w:r>
      <w:r w:rsidR="00CB7E32" w:rsidRPr="008E2639">
        <w:rPr>
          <w:rFonts w:ascii="Times New Roman" w:eastAsia="Times New Roman" w:hAnsi="Times New Roman" w:cs="Times New Roman"/>
          <w:color w:val="000000"/>
          <w:sz w:val="28"/>
          <w:szCs w:val="28"/>
          <w:lang w:eastAsia="uk-UA"/>
        </w:rPr>
        <w:t xml:space="preserve">успішне виконання заходів щодо виконання державних завдань, які передбачені Законами України </w:t>
      </w:r>
      <w:r w:rsidR="00DE7076" w:rsidRPr="008E2639">
        <w:rPr>
          <w:rFonts w:ascii="Times New Roman" w:eastAsia="Times New Roman" w:hAnsi="Times New Roman" w:cs="Times New Roman"/>
          <w:color w:val="000000"/>
          <w:sz w:val="28"/>
          <w:szCs w:val="28"/>
          <w:lang w:eastAsia="uk-UA"/>
        </w:rPr>
        <w:t>«</w:t>
      </w:r>
      <w:r w:rsidR="00CB7E32" w:rsidRPr="008E2639">
        <w:rPr>
          <w:rFonts w:ascii="Times New Roman" w:eastAsia="Times New Roman" w:hAnsi="Times New Roman" w:cs="Times New Roman"/>
          <w:color w:val="000000"/>
          <w:sz w:val="28"/>
          <w:szCs w:val="28"/>
          <w:lang w:eastAsia="uk-UA"/>
        </w:rPr>
        <w:t>Про військовий обов'язок і військову службу</w:t>
      </w:r>
      <w:r w:rsidR="00DE7076" w:rsidRPr="008E2639">
        <w:rPr>
          <w:rFonts w:ascii="Times New Roman" w:eastAsia="Times New Roman" w:hAnsi="Times New Roman" w:cs="Times New Roman"/>
          <w:color w:val="000000"/>
          <w:sz w:val="28"/>
          <w:szCs w:val="28"/>
          <w:lang w:eastAsia="uk-UA"/>
        </w:rPr>
        <w:t>»</w:t>
      </w:r>
      <w:r w:rsidR="00DA192B">
        <w:rPr>
          <w:rFonts w:ascii="Times New Roman" w:eastAsia="Times New Roman" w:hAnsi="Times New Roman" w:cs="Times New Roman"/>
          <w:color w:val="000000"/>
          <w:sz w:val="28"/>
          <w:szCs w:val="28"/>
          <w:lang w:eastAsia="uk-UA"/>
        </w:rPr>
        <w:t>,</w:t>
      </w:r>
      <w:r w:rsidR="00CB7E32" w:rsidRPr="008E2639">
        <w:rPr>
          <w:rFonts w:ascii="Times New Roman" w:eastAsia="Times New Roman" w:hAnsi="Times New Roman" w:cs="Times New Roman"/>
          <w:color w:val="000000"/>
          <w:sz w:val="28"/>
          <w:szCs w:val="28"/>
          <w:lang w:eastAsia="uk-UA"/>
        </w:rPr>
        <w:t xml:space="preserve"> </w:t>
      </w:r>
      <w:r w:rsidR="00BA6B82" w:rsidRPr="008E2639">
        <w:rPr>
          <w:rFonts w:ascii="Times New Roman" w:hAnsi="Times New Roman" w:cs="Times New Roman"/>
          <w:sz w:val="28"/>
          <w:szCs w:val="28"/>
        </w:rPr>
        <w:t xml:space="preserve">«Про оборону України», «Про Збройні Сили України», «Про правовий режим воєнного стану», «Про місцеве самоврядування в Україні», </w:t>
      </w:r>
      <w:r w:rsidR="00DA192B">
        <w:rPr>
          <w:rFonts w:ascii="Times New Roman" w:hAnsi="Times New Roman" w:cs="Times New Roman"/>
          <w:sz w:val="28"/>
          <w:szCs w:val="28"/>
        </w:rPr>
        <w:t xml:space="preserve">постановою Кабінету Міністрів України </w:t>
      </w:r>
      <w:r w:rsidR="00DA192B" w:rsidRPr="00DA192B">
        <w:rPr>
          <w:rFonts w:ascii="Times New Roman" w:hAnsi="Times New Roman" w:cs="Times New Roman"/>
          <w:sz w:val="28"/>
          <w:szCs w:val="28"/>
        </w:rPr>
        <w:t>від 23</w:t>
      </w:r>
      <w:r w:rsidR="00DA192B">
        <w:rPr>
          <w:rFonts w:ascii="Times New Roman" w:hAnsi="Times New Roman" w:cs="Times New Roman"/>
          <w:sz w:val="28"/>
          <w:szCs w:val="28"/>
        </w:rPr>
        <w:t>.02.</w:t>
      </w:r>
      <w:r w:rsidR="00DA192B" w:rsidRPr="00DA192B">
        <w:rPr>
          <w:rFonts w:ascii="Times New Roman" w:hAnsi="Times New Roman" w:cs="Times New Roman"/>
          <w:sz w:val="28"/>
          <w:szCs w:val="28"/>
        </w:rPr>
        <w:t>2022 р. № 154</w:t>
      </w:r>
      <w:r w:rsidR="00DA192B">
        <w:rPr>
          <w:rFonts w:ascii="Times New Roman" w:hAnsi="Times New Roman" w:cs="Times New Roman"/>
          <w:sz w:val="28"/>
          <w:szCs w:val="28"/>
        </w:rPr>
        <w:t xml:space="preserve"> «</w:t>
      </w:r>
      <w:r w:rsidR="00DA192B" w:rsidRPr="00DA192B">
        <w:rPr>
          <w:rFonts w:ascii="Times New Roman" w:hAnsi="Times New Roman" w:cs="Times New Roman"/>
          <w:sz w:val="28"/>
          <w:szCs w:val="28"/>
        </w:rPr>
        <w:t>Про затвердження Положення про територіальні центри комплектування та соціальної підтримки</w:t>
      </w:r>
      <w:r w:rsidR="00DA192B">
        <w:rPr>
          <w:rFonts w:ascii="Times New Roman" w:hAnsi="Times New Roman" w:cs="Times New Roman"/>
          <w:sz w:val="28"/>
          <w:szCs w:val="28"/>
        </w:rPr>
        <w:t>» (зі змінами),</w:t>
      </w:r>
      <w:r w:rsidR="00DA192B" w:rsidRPr="00DA192B">
        <w:rPr>
          <w:rFonts w:ascii="Times New Roman" w:hAnsi="Times New Roman" w:cs="Times New Roman"/>
          <w:sz w:val="28"/>
          <w:szCs w:val="28"/>
        </w:rPr>
        <w:t xml:space="preserve"> </w:t>
      </w:r>
      <w:r w:rsidR="00BA6B82" w:rsidRPr="008E2639">
        <w:rPr>
          <w:rFonts w:ascii="Times New Roman" w:hAnsi="Times New Roman" w:cs="Times New Roman"/>
          <w:sz w:val="28"/>
          <w:szCs w:val="28"/>
        </w:rPr>
        <w:t>виконавчий комітет міської ради</w:t>
      </w:r>
    </w:p>
    <w:p w14:paraId="488266E5" w14:textId="5D9529F7" w:rsidR="00CB7E32" w:rsidRPr="008E2639" w:rsidRDefault="00CB7E32" w:rsidP="00BA6B82">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uk-UA"/>
        </w:rPr>
        <w:t>виріши</w:t>
      </w:r>
      <w:r w:rsidR="00BA6B82" w:rsidRPr="008E2639">
        <w:rPr>
          <w:rFonts w:ascii="Times New Roman" w:eastAsia="Times New Roman" w:hAnsi="Times New Roman" w:cs="Times New Roman"/>
          <w:b/>
          <w:bCs/>
          <w:color w:val="000000"/>
          <w:sz w:val="28"/>
          <w:szCs w:val="28"/>
          <w:lang w:eastAsia="uk-UA"/>
        </w:rPr>
        <w:t>в</w:t>
      </w:r>
      <w:r w:rsidRPr="008E2639">
        <w:rPr>
          <w:rFonts w:ascii="Times New Roman" w:eastAsia="Times New Roman" w:hAnsi="Times New Roman" w:cs="Times New Roman"/>
          <w:b/>
          <w:bCs/>
          <w:color w:val="000000"/>
          <w:sz w:val="28"/>
          <w:szCs w:val="28"/>
          <w:lang w:eastAsia="uk-UA"/>
        </w:rPr>
        <w:t>:</w:t>
      </w:r>
    </w:p>
    <w:p w14:paraId="4DB23CC7" w14:textId="77777777" w:rsidR="00CB7E32" w:rsidRPr="008E2639" w:rsidRDefault="00CB7E32" w:rsidP="00CB7E32">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2E47B9AF" w14:textId="385EBB80"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eastAsia="ru-RU"/>
        </w:rPr>
        <w:t xml:space="preserve">1. Схвалити </w:t>
      </w:r>
      <w:bookmarkStart w:id="0" w:name="_Hlk152593872"/>
      <w:r w:rsidRPr="008E2639">
        <w:rPr>
          <w:rFonts w:ascii="Times New Roman" w:eastAsia="Times New Roman" w:hAnsi="Times New Roman" w:cs="Times New Roman"/>
          <w:color w:val="000000"/>
          <w:sz w:val="28"/>
          <w:szCs w:val="28"/>
          <w:lang w:eastAsia="ru-RU"/>
        </w:rPr>
        <w:t>програму «</w:t>
      </w:r>
      <w:r w:rsidR="005647CE" w:rsidRPr="005647CE">
        <w:rPr>
          <w:rFonts w:ascii="Times New Roman" w:eastAsia="Times New Roman" w:hAnsi="Times New Roman" w:cs="Times New Roman"/>
          <w:sz w:val="28"/>
          <w:szCs w:val="28"/>
          <w:lang w:eastAsia="uk-UA"/>
        </w:rPr>
        <w:t xml:space="preserve">Забезпечення підготовки та проведення призову громадян на строкову військову службу, </w:t>
      </w:r>
      <w:r w:rsidR="005647CE" w:rsidRPr="005647CE">
        <w:rPr>
          <w:rFonts w:ascii="Times New Roman" w:eastAsia="Times New Roman" w:hAnsi="Times New Roman" w:cs="Times New Roman"/>
          <w:color w:val="000000"/>
          <w:sz w:val="30"/>
          <w:szCs w:val="30"/>
          <w:bdr w:val="none" w:sz="0" w:space="0" w:color="auto" w:frame="1"/>
          <w:lang w:eastAsia="uk-UA"/>
        </w:rPr>
        <w:t>військову службу за мобілізацією, службу у військовому резерві</w:t>
      </w:r>
      <w:r w:rsidR="005647CE" w:rsidRPr="005647CE">
        <w:rPr>
          <w:rFonts w:ascii="Times New Roman" w:eastAsia="Times New Roman" w:hAnsi="Times New Roman" w:cs="Times New Roman"/>
          <w:sz w:val="28"/>
          <w:szCs w:val="28"/>
          <w:lang w:eastAsia="uk-UA"/>
        </w:rPr>
        <w:t xml:space="preserve"> на 2026-2028 роки</w:t>
      </w:r>
      <w:r w:rsidRPr="008E2639">
        <w:rPr>
          <w:rFonts w:ascii="Times New Roman" w:eastAsia="Times New Roman" w:hAnsi="Times New Roman" w:cs="Times New Roman"/>
          <w:sz w:val="28"/>
          <w:szCs w:val="28"/>
          <w:lang w:eastAsia="ru-RU"/>
        </w:rPr>
        <w:t>»</w:t>
      </w:r>
      <w:r w:rsidRPr="008E2639">
        <w:rPr>
          <w:rFonts w:ascii="Times New Roman" w:eastAsia="Times New Roman" w:hAnsi="Times New Roman" w:cs="Times New Roman"/>
          <w:bCs/>
          <w:sz w:val="28"/>
          <w:szCs w:val="28"/>
          <w:lang w:eastAsia="ru-RU"/>
        </w:rPr>
        <w:t xml:space="preserve"> (далі - Програма), </w:t>
      </w:r>
      <w:r w:rsidRPr="008E2639">
        <w:rPr>
          <w:rFonts w:ascii="Times New Roman" w:eastAsia="Times New Roman" w:hAnsi="Times New Roman" w:cs="Times New Roman"/>
          <w:color w:val="000000"/>
          <w:sz w:val="28"/>
          <w:szCs w:val="28"/>
          <w:lang w:eastAsia="ru-RU"/>
        </w:rPr>
        <w:t>(додається)</w:t>
      </w:r>
      <w:bookmarkEnd w:id="0"/>
      <w:r w:rsidRPr="008E2639">
        <w:rPr>
          <w:rFonts w:ascii="Times New Roman" w:eastAsia="Times New Roman" w:hAnsi="Times New Roman" w:cs="Times New Roman"/>
          <w:color w:val="000000"/>
          <w:sz w:val="28"/>
          <w:szCs w:val="28"/>
          <w:lang w:eastAsia="ru-RU"/>
        </w:rPr>
        <w:t>.</w:t>
      </w:r>
    </w:p>
    <w:p w14:paraId="10AB3D67" w14:textId="75F17FF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eastAsia="ru-RU"/>
        </w:rPr>
        <w:t xml:space="preserve">2. </w:t>
      </w:r>
      <w:r w:rsidR="00DE7076" w:rsidRPr="008E2639">
        <w:rPr>
          <w:rFonts w:ascii="Times New Roman" w:eastAsia="Times New Roman" w:hAnsi="Times New Roman" w:cs="Times New Roman"/>
          <w:color w:val="000000"/>
          <w:sz w:val="28"/>
          <w:szCs w:val="28"/>
          <w:lang w:eastAsia="ru-RU"/>
        </w:rPr>
        <w:t xml:space="preserve">Управлінню </w:t>
      </w:r>
      <w:r w:rsidRPr="008E2639">
        <w:rPr>
          <w:rFonts w:ascii="Times New Roman" w:eastAsia="Times New Roman" w:hAnsi="Times New Roman" w:cs="Times New Roman"/>
          <w:color w:val="000000"/>
          <w:sz w:val="28"/>
          <w:szCs w:val="28"/>
          <w:lang w:eastAsia="ru-RU"/>
        </w:rPr>
        <w:t xml:space="preserve">з питань цивільного захисту </w:t>
      </w:r>
      <w:r w:rsidR="00DE7076" w:rsidRPr="008E2639">
        <w:rPr>
          <w:rFonts w:ascii="Times New Roman" w:eastAsia="Times New Roman" w:hAnsi="Times New Roman" w:cs="Times New Roman"/>
          <w:color w:val="000000"/>
          <w:sz w:val="28"/>
          <w:szCs w:val="28"/>
          <w:lang w:eastAsia="ru-RU"/>
        </w:rPr>
        <w:t xml:space="preserve">та військово-патріотичного виховання </w:t>
      </w:r>
      <w:r w:rsidRPr="008E2639">
        <w:rPr>
          <w:rFonts w:ascii="Times New Roman" w:eastAsia="Times New Roman" w:hAnsi="Times New Roman" w:cs="Times New Roman"/>
          <w:color w:val="000000"/>
          <w:sz w:val="28"/>
          <w:szCs w:val="28"/>
          <w:lang w:eastAsia="ru-RU"/>
        </w:rPr>
        <w:t>міської ради (Ярослав САВЧУК) забезпечити подання Програми для затвердження міською радою в установленому порядку.</w:t>
      </w:r>
    </w:p>
    <w:p w14:paraId="145F4F32"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3</w:t>
      </w:r>
      <w:r w:rsidRPr="008E2639">
        <w:rPr>
          <w:rFonts w:ascii="Times New Roman" w:eastAsia="Times New Roman" w:hAnsi="Times New Roman" w:cs="Times New Roman"/>
          <w:color w:val="000000"/>
          <w:sz w:val="28"/>
          <w:szCs w:val="28"/>
          <w:lang w:eastAsia="ru-RU"/>
        </w:rPr>
        <w:t>. Координацію роботи та узагальнення інформації про виконання рішення покласти на головного відповідального виконавця – відділ з питань цивільного захисту міської ради (Ярослав САВЧУК).</w:t>
      </w:r>
    </w:p>
    <w:p w14:paraId="276DDC2D"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4</w:t>
      </w:r>
      <w:r w:rsidRPr="008E2639">
        <w:rPr>
          <w:rFonts w:ascii="Times New Roman" w:eastAsia="Times New Roman" w:hAnsi="Times New Roman" w:cs="Times New Roman"/>
          <w:color w:val="000000"/>
          <w:sz w:val="28"/>
          <w:szCs w:val="28"/>
          <w:lang w:eastAsia="ru-RU"/>
        </w:rPr>
        <w:t>. Контроль за виконанням рішення покласти на заступника міського голови Романа ОСТЯКА.</w:t>
      </w:r>
    </w:p>
    <w:p w14:paraId="7CB3ACE6" w14:textId="77777777" w:rsidR="00DA192B" w:rsidRDefault="00DA192B" w:rsidP="00070C45">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745ECACE" w14:textId="3694920C" w:rsidR="00070C45" w:rsidRPr="008E2639" w:rsidRDefault="00070C45" w:rsidP="00070C45">
      <w:pPr>
        <w:shd w:val="clear" w:color="auto" w:fill="FFFFFF"/>
        <w:spacing w:after="0" w:line="240" w:lineRule="auto"/>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t>Міський  голова</w:t>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t xml:space="preserve">    </w:t>
      </w:r>
      <w:r w:rsidRPr="008E2639">
        <w:rPr>
          <w:rFonts w:ascii="Times New Roman" w:eastAsia="Times New Roman" w:hAnsi="Times New Roman" w:cs="Times New Roman"/>
          <w:b/>
          <w:bCs/>
          <w:color w:val="000000"/>
          <w:sz w:val="28"/>
          <w:szCs w:val="28"/>
          <w:lang w:eastAsia="ru-RU"/>
        </w:rPr>
        <w:t>Богдан СТАНІСЛАВСЬКИЙ</w:t>
      </w:r>
    </w:p>
    <w:p w14:paraId="5DFCE03D" w14:textId="77777777" w:rsidR="008262FD" w:rsidRDefault="008262FD"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p>
    <w:p w14:paraId="36CE01A5" w14:textId="442BC3A1"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СХВАЛЕНО</w:t>
      </w:r>
    </w:p>
    <w:p w14:paraId="1821DF40" w14:textId="77777777" w:rsidR="007847FA" w:rsidRPr="008E2639" w:rsidRDefault="007847FA" w:rsidP="007847FA">
      <w:pPr>
        <w:shd w:val="clear" w:color="auto" w:fill="FFFFFF"/>
        <w:spacing w:after="0" w:line="240" w:lineRule="auto"/>
        <w:ind w:left="5664"/>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рішення виконавчого комітету</w:t>
      </w:r>
    </w:p>
    <w:p w14:paraId="667E5897" w14:textId="77777777"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міської ради</w:t>
      </w:r>
    </w:p>
    <w:p w14:paraId="1819777E" w14:textId="2CFF4780"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sz w:val="24"/>
          <w:szCs w:val="24"/>
          <w:lang w:eastAsia="ru-RU"/>
        </w:rPr>
        <w:t xml:space="preserve">від </w:t>
      </w:r>
      <w:r w:rsidR="00930A34">
        <w:rPr>
          <w:rFonts w:ascii="Times New Roman" w:eastAsia="Times New Roman" w:hAnsi="Times New Roman" w:cs="Times New Roman"/>
          <w:b/>
          <w:bCs/>
          <w:sz w:val="24"/>
          <w:szCs w:val="24"/>
          <w:lang w:eastAsia="ru-RU"/>
        </w:rPr>
        <w:t xml:space="preserve">07.10.2025 </w:t>
      </w:r>
      <w:r w:rsidRPr="008E2639">
        <w:rPr>
          <w:rFonts w:ascii="Times New Roman" w:eastAsia="Times New Roman" w:hAnsi="Times New Roman" w:cs="Times New Roman"/>
          <w:b/>
          <w:bCs/>
          <w:sz w:val="24"/>
          <w:szCs w:val="24"/>
          <w:lang w:eastAsia="ru-RU"/>
        </w:rPr>
        <w:t>№</w:t>
      </w:r>
      <w:r w:rsidR="00930A34">
        <w:rPr>
          <w:rFonts w:ascii="Times New Roman" w:eastAsia="Times New Roman" w:hAnsi="Times New Roman" w:cs="Times New Roman"/>
          <w:b/>
          <w:bCs/>
          <w:sz w:val="24"/>
          <w:szCs w:val="24"/>
          <w:lang w:eastAsia="ru-RU"/>
        </w:rPr>
        <w:t xml:space="preserve"> 134</w:t>
      </w:r>
      <w:bookmarkStart w:id="1" w:name="_GoBack"/>
      <w:bookmarkEnd w:id="1"/>
    </w:p>
    <w:tbl>
      <w:tblPr>
        <w:tblW w:w="0" w:type="auto"/>
        <w:tblCellSpacing w:w="0" w:type="dxa"/>
        <w:tblInd w:w="5730" w:type="dxa"/>
        <w:tblCellMar>
          <w:top w:w="60" w:type="dxa"/>
          <w:left w:w="60" w:type="dxa"/>
          <w:bottom w:w="60" w:type="dxa"/>
          <w:right w:w="60" w:type="dxa"/>
        </w:tblCellMar>
        <w:tblLook w:val="04A0" w:firstRow="1" w:lastRow="0" w:firstColumn="1" w:lastColumn="0" w:noHBand="0" w:noVBand="1"/>
      </w:tblPr>
      <w:tblGrid>
        <w:gridCol w:w="3828"/>
      </w:tblGrid>
      <w:tr w:rsidR="007847FA" w:rsidRPr="008E2639" w14:paraId="29E57DA3" w14:textId="77777777" w:rsidTr="002F5BCE">
        <w:trPr>
          <w:trHeight w:val="75"/>
          <w:tblCellSpacing w:w="0" w:type="dxa"/>
        </w:trPr>
        <w:tc>
          <w:tcPr>
            <w:tcW w:w="3828" w:type="dxa"/>
          </w:tcPr>
          <w:p w14:paraId="2409E010" w14:textId="77777777" w:rsidR="007847FA" w:rsidRPr="008E2639" w:rsidRDefault="007847FA" w:rsidP="007847FA">
            <w:pPr>
              <w:spacing w:after="0" w:line="240" w:lineRule="auto"/>
              <w:rPr>
                <w:rFonts w:ascii="Times New Roman" w:eastAsia="Times New Roman" w:hAnsi="Times New Roman" w:cs="Times New Roman"/>
                <w:sz w:val="28"/>
                <w:szCs w:val="24"/>
                <w:lang w:eastAsia="ru-RU"/>
              </w:rPr>
            </w:pPr>
          </w:p>
        </w:tc>
      </w:tr>
    </w:tbl>
    <w:p w14:paraId="6411960D" w14:textId="40CA671F" w:rsidR="007847FA"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2FE2F14C" w14:textId="77777777" w:rsidR="001B6E3C" w:rsidRPr="008E2639" w:rsidRDefault="001B6E3C"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11B667A3"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Програма</w:t>
      </w:r>
    </w:p>
    <w:p w14:paraId="1DB295CF" w14:textId="7C7DB243"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uk-UA"/>
        </w:rPr>
        <w:t>«</w:t>
      </w:r>
      <w:r w:rsidR="005647CE" w:rsidRPr="008E2639">
        <w:rPr>
          <w:rFonts w:ascii="Times New Roman" w:eastAsia="Times New Roman" w:hAnsi="Times New Roman" w:cs="Times New Roman"/>
          <w:b/>
          <w:bCs/>
          <w:sz w:val="28"/>
          <w:szCs w:val="28"/>
          <w:lang w:eastAsia="uk-UA"/>
        </w:rPr>
        <w:t>Забезпечення підготовки та проведення призову громадян на строкову військову службу</w:t>
      </w:r>
      <w:r w:rsidR="005647CE">
        <w:rPr>
          <w:rFonts w:ascii="Times New Roman" w:eastAsia="Times New Roman" w:hAnsi="Times New Roman" w:cs="Times New Roman"/>
          <w:b/>
          <w:bCs/>
          <w:sz w:val="28"/>
          <w:szCs w:val="28"/>
          <w:lang w:eastAsia="uk-UA"/>
        </w:rPr>
        <w:t>,</w:t>
      </w:r>
      <w:r w:rsidR="005647CE" w:rsidRPr="008E2639">
        <w:rPr>
          <w:rFonts w:ascii="Times New Roman" w:eastAsia="Times New Roman" w:hAnsi="Times New Roman" w:cs="Times New Roman"/>
          <w:b/>
          <w:bCs/>
          <w:sz w:val="28"/>
          <w:szCs w:val="28"/>
          <w:lang w:eastAsia="uk-UA"/>
        </w:rPr>
        <w:t xml:space="preserve"> </w:t>
      </w:r>
      <w:r w:rsidR="005647CE" w:rsidRPr="005647CE">
        <w:rPr>
          <w:rFonts w:ascii="Times New Roman" w:eastAsia="Times New Roman" w:hAnsi="Times New Roman" w:cs="Times New Roman"/>
          <w:b/>
          <w:bCs/>
          <w:color w:val="000000"/>
          <w:sz w:val="30"/>
          <w:szCs w:val="30"/>
          <w:bdr w:val="none" w:sz="0" w:space="0" w:color="auto" w:frame="1"/>
          <w:lang w:eastAsia="uk-UA"/>
        </w:rPr>
        <w:t>військову службу за мобілізацією, службу у військовому резерві</w:t>
      </w:r>
      <w:r w:rsidR="005647CE" w:rsidRPr="005647CE">
        <w:rPr>
          <w:rFonts w:ascii="Times New Roman" w:eastAsia="Times New Roman" w:hAnsi="Times New Roman" w:cs="Times New Roman"/>
          <w:b/>
          <w:bCs/>
          <w:sz w:val="28"/>
          <w:szCs w:val="28"/>
          <w:lang w:eastAsia="uk-UA"/>
        </w:rPr>
        <w:t xml:space="preserve"> </w:t>
      </w:r>
      <w:r w:rsidR="005647CE" w:rsidRPr="008E2639">
        <w:rPr>
          <w:rFonts w:ascii="Times New Roman" w:eastAsia="Times New Roman" w:hAnsi="Times New Roman" w:cs="Times New Roman"/>
          <w:b/>
          <w:bCs/>
          <w:sz w:val="28"/>
          <w:szCs w:val="28"/>
          <w:lang w:eastAsia="uk-UA"/>
        </w:rPr>
        <w:t>на 2026-2028 роки</w:t>
      </w:r>
      <w:r w:rsidRPr="008E2639">
        <w:rPr>
          <w:rFonts w:ascii="Times New Roman" w:eastAsia="Times New Roman" w:hAnsi="Times New Roman" w:cs="Times New Roman"/>
          <w:b/>
          <w:bCs/>
          <w:sz w:val="28"/>
          <w:szCs w:val="28"/>
          <w:lang w:eastAsia="ru-RU"/>
        </w:rPr>
        <w:t>»</w:t>
      </w:r>
    </w:p>
    <w:p w14:paraId="6729E583"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color w:val="000000"/>
          <w:sz w:val="18"/>
          <w:szCs w:val="18"/>
          <w:lang w:eastAsia="ru-RU"/>
        </w:rPr>
      </w:pPr>
    </w:p>
    <w:tbl>
      <w:tblPr>
        <w:tblW w:w="10640" w:type="dxa"/>
        <w:tblInd w:w="108" w:type="dxa"/>
        <w:tblLayout w:type="fixed"/>
        <w:tblLook w:val="00A0" w:firstRow="1" w:lastRow="0" w:firstColumn="1" w:lastColumn="0" w:noHBand="0" w:noVBand="0"/>
      </w:tblPr>
      <w:tblGrid>
        <w:gridCol w:w="34"/>
        <w:gridCol w:w="4077"/>
        <w:gridCol w:w="1701"/>
        <w:gridCol w:w="4253"/>
        <w:gridCol w:w="575"/>
      </w:tblGrid>
      <w:tr w:rsidR="007847FA" w:rsidRPr="008E2639" w14:paraId="5D43ECA7" w14:textId="77777777" w:rsidTr="002F5BCE">
        <w:trPr>
          <w:gridBefore w:val="1"/>
          <w:wBefore w:w="34" w:type="dxa"/>
          <w:trHeight w:val="80"/>
        </w:trPr>
        <w:tc>
          <w:tcPr>
            <w:tcW w:w="4077" w:type="dxa"/>
          </w:tcPr>
          <w:p w14:paraId="4D56BF1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3ED896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ABE2405"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0B788C3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color w:val="000000"/>
                <w:sz w:val="28"/>
                <w:szCs w:val="28"/>
                <w:lang w:eastAsia="ar-SA"/>
              </w:rPr>
            </w:pPr>
            <w:r w:rsidRPr="008E2639">
              <w:rPr>
                <w:rFonts w:ascii="Times New Roman" w:eastAsia="Times New Roman" w:hAnsi="Times New Roman" w:cs="Times New Roman"/>
                <w:b/>
                <w:color w:val="000000"/>
                <w:sz w:val="28"/>
                <w:szCs w:val="28"/>
                <w:lang w:eastAsia="ar-SA"/>
              </w:rPr>
              <w:t>Замовник програми:</w:t>
            </w:r>
          </w:p>
          <w:p w14:paraId="2AA8D162" w14:textId="16C80008" w:rsidR="007847FA" w:rsidRPr="008E2639" w:rsidRDefault="00B8215C" w:rsidP="007847FA">
            <w:pPr>
              <w:shd w:val="clear" w:color="auto" w:fill="FFFFFF"/>
              <w:spacing w:after="0" w:line="240" w:lineRule="auto"/>
              <w:rPr>
                <w:rFonts w:ascii="Times New Roman" w:eastAsia="Times New Roman" w:hAnsi="Times New Roman" w:cs="Times New Roman"/>
                <w:color w:val="000000"/>
                <w:spacing w:val="-2"/>
                <w:sz w:val="28"/>
                <w:szCs w:val="28"/>
                <w:lang w:eastAsia="ru-RU"/>
              </w:rPr>
            </w:pPr>
            <w:bookmarkStart w:id="2" w:name="_Hlk208494432"/>
            <w:r>
              <w:rPr>
                <w:rFonts w:ascii="Times New Roman" w:eastAsia="Times New Roman" w:hAnsi="Times New Roman" w:cs="Times New Roman"/>
                <w:sz w:val="28"/>
                <w:szCs w:val="28"/>
                <w:lang w:eastAsia="uk-UA"/>
              </w:rPr>
              <w:t>Коломийська міська рада</w:t>
            </w:r>
            <w:r w:rsidR="007847FA" w:rsidRPr="008E2639">
              <w:rPr>
                <w:rFonts w:ascii="Times New Roman" w:eastAsia="Times New Roman" w:hAnsi="Times New Roman" w:cs="Times New Roman"/>
                <w:sz w:val="28"/>
                <w:szCs w:val="28"/>
                <w:lang w:eastAsia="uk-UA"/>
              </w:rPr>
              <w:t> </w:t>
            </w:r>
            <w:bookmarkEnd w:id="2"/>
          </w:p>
        </w:tc>
        <w:tc>
          <w:tcPr>
            <w:tcW w:w="1701" w:type="dxa"/>
          </w:tcPr>
          <w:p w14:paraId="2975728C"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19B82573"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E25D1BE" w14:textId="0BEC62B5"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069376D3"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7F1E007B"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sidRPr="008E2639">
              <w:rPr>
                <w:rFonts w:ascii="Times New Roman" w:eastAsia="Times New Roman" w:hAnsi="Times New Roman" w:cs="Times New Roman"/>
                <w:b/>
                <w:color w:val="000000"/>
                <w:sz w:val="28"/>
                <w:szCs w:val="28"/>
                <w:lang w:eastAsia="ru-RU"/>
              </w:rPr>
              <w:t>__________</w:t>
            </w:r>
          </w:p>
        </w:tc>
        <w:tc>
          <w:tcPr>
            <w:tcW w:w="4828" w:type="dxa"/>
            <w:gridSpan w:val="2"/>
          </w:tcPr>
          <w:p w14:paraId="3D056140"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56C3C1C" w14:textId="6242318D"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2073D135" w14:textId="162D8FB6"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6CEEE818"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544B0677" w14:textId="261BEF03" w:rsidR="007847FA" w:rsidRPr="008E2639" w:rsidRDefault="00B8215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Богдан СТАНІСЛАВСЬКИЙ</w:t>
            </w:r>
          </w:p>
        </w:tc>
      </w:tr>
      <w:tr w:rsidR="007847FA" w:rsidRPr="008E2639" w14:paraId="0551112F" w14:textId="77777777" w:rsidTr="002F5BCE">
        <w:trPr>
          <w:gridAfter w:val="1"/>
          <w:wAfter w:w="575" w:type="dxa"/>
          <w:trHeight w:val="80"/>
        </w:trPr>
        <w:tc>
          <w:tcPr>
            <w:tcW w:w="4111" w:type="dxa"/>
            <w:gridSpan w:val="2"/>
          </w:tcPr>
          <w:p w14:paraId="11DAB25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0DF77345"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90DC72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509D0525"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Керівник програми:</w:t>
            </w:r>
          </w:p>
          <w:p w14:paraId="32DB333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sz w:val="28"/>
                <w:szCs w:val="28"/>
                <w:lang w:eastAsia="ar-SA"/>
              </w:rPr>
            </w:pPr>
            <w:r w:rsidRPr="008E2639">
              <w:rPr>
                <w:rFonts w:ascii="Times New Roman" w:eastAsia="Times New Roman" w:hAnsi="Times New Roman" w:cs="Times New Roman"/>
                <w:sz w:val="28"/>
                <w:szCs w:val="28"/>
                <w:lang w:eastAsia="ar-SA"/>
              </w:rPr>
              <w:t>Заступник міського голови</w:t>
            </w:r>
          </w:p>
          <w:p w14:paraId="1E485F2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9765DE3"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2CFCB2B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5601959"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2B95E8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1C6B0F0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22C075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E225AE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sz w:val="28"/>
                <w:szCs w:val="28"/>
                <w:lang w:eastAsia="ar-SA"/>
              </w:rPr>
              <w:t>ПОГОДЖЕНО:</w:t>
            </w:r>
          </w:p>
          <w:p w14:paraId="07059ED8"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1701" w:type="dxa"/>
          </w:tcPr>
          <w:p w14:paraId="7DAB78FD"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364D8EC7"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586B2E5A"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22DE062B"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3A9F606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_________</w:t>
            </w:r>
          </w:p>
        </w:tc>
        <w:tc>
          <w:tcPr>
            <w:tcW w:w="4253" w:type="dxa"/>
          </w:tcPr>
          <w:p w14:paraId="0F4360BD"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26E2E10B"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8E0272E"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7A4BF4C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4EFAC47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Роман ОСТЯК</w:t>
            </w:r>
          </w:p>
        </w:tc>
      </w:tr>
      <w:tr w:rsidR="007847FA" w:rsidRPr="008E2639" w14:paraId="03451398" w14:textId="77777777" w:rsidTr="002F5BCE">
        <w:trPr>
          <w:gridAfter w:val="1"/>
          <w:wAfter w:w="575" w:type="dxa"/>
          <w:trHeight w:val="80"/>
        </w:trPr>
        <w:tc>
          <w:tcPr>
            <w:tcW w:w="4111" w:type="dxa"/>
            <w:gridSpan w:val="2"/>
          </w:tcPr>
          <w:p w14:paraId="120CF1C6" w14:textId="77777777" w:rsidR="007847FA" w:rsidRPr="008E2639" w:rsidRDefault="007847FA" w:rsidP="007847FA">
            <w:pPr>
              <w:shd w:val="clear" w:color="auto" w:fill="FFFFFF"/>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 xml:space="preserve">Управління фінансів і внутрішнього аудиту </w:t>
            </w:r>
          </w:p>
          <w:p w14:paraId="15A3E72A" w14:textId="77777777" w:rsidR="007847FA" w:rsidRPr="008E2639" w:rsidRDefault="007847FA" w:rsidP="007847FA">
            <w:pPr>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міської ради</w:t>
            </w:r>
          </w:p>
          <w:p w14:paraId="4BE7EC8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1B68FE30"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25EC2B71"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704B43C6" w14:textId="77777777" w:rsidR="007847FA" w:rsidRPr="008E2639" w:rsidRDefault="007847FA" w:rsidP="007847FA">
            <w:pPr>
              <w:spacing w:after="0" w:line="240" w:lineRule="auto"/>
              <w:ind w:left="-108"/>
              <w:jc w:val="both"/>
              <w:rPr>
                <w:rFonts w:ascii="Times New Roman" w:eastAsia="Times New Roman" w:hAnsi="Times New Roman" w:cs="Times New Roman"/>
                <w:b/>
                <w:bCs/>
                <w:position w:val="-2"/>
                <w:sz w:val="28"/>
                <w:szCs w:val="28"/>
                <w:lang w:eastAsia="ru-RU"/>
              </w:rPr>
            </w:pPr>
          </w:p>
          <w:p w14:paraId="1273E5D7" w14:textId="77777777" w:rsidR="007847FA" w:rsidRPr="008E2639" w:rsidRDefault="007847FA" w:rsidP="007847FA">
            <w:pPr>
              <w:spacing w:after="0" w:line="240" w:lineRule="auto"/>
              <w:ind w:left="-113"/>
              <w:rPr>
                <w:rFonts w:ascii="Times New Roman" w:eastAsia="Times New Roman" w:hAnsi="Times New Roman" w:cs="Times New Roman"/>
                <w:b/>
                <w:sz w:val="28"/>
                <w:szCs w:val="28"/>
                <w:lang w:eastAsia="ru-RU"/>
              </w:rPr>
            </w:pPr>
            <w:r w:rsidRPr="008E2639">
              <w:rPr>
                <w:rFonts w:ascii="Times New Roman" w:eastAsia="Times New Roman" w:hAnsi="Times New Roman" w:cs="Times New Roman"/>
                <w:b/>
                <w:bCs/>
                <w:position w:val="-2"/>
                <w:sz w:val="28"/>
                <w:szCs w:val="28"/>
                <w:lang w:eastAsia="ru-RU"/>
              </w:rPr>
              <w:t>Ольга ГАВДУНИК</w:t>
            </w:r>
          </w:p>
        </w:tc>
      </w:tr>
      <w:tr w:rsidR="007847FA" w:rsidRPr="008E2639" w14:paraId="699AB8E9" w14:textId="77777777" w:rsidTr="002F5BCE">
        <w:trPr>
          <w:gridAfter w:val="1"/>
          <w:wAfter w:w="575" w:type="dxa"/>
          <w:trHeight w:val="80"/>
        </w:trPr>
        <w:tc>
          <w:tcPr>
            <w:tcW w:w="4111" w:type="dxa"/>
            <w:gridSpan w:val="2"/>
          </w:tcPr>
          <w:p w14:paraId="0C0D6153" w14:textId="77777777" w:rsidR="007847FA" w:rsidRPr="008E2639" w:rsidRDefault="007847FA" w:rsidP="007847FA">
            <w:pPr>
              <w:shd w:val="clear" w:color="auto" w:fill="FFFFFF"/>
              <w:spacing w:after="0" w:line="240" w:lineRule="auto"/>
              <w:rPr>
                <w:rFonts w:ascii="Times New Roman" w:eastAsia="Times New Roman" w:hAnsi="Times New Roman" w:cs="Times New Roman"/>
                <w:color w:val="000000"/>
                <w:position w:val="-2"/>
                <w:sz w:val="28"/>
                <w:szCs w:val="28"/>
                <w:lang w:eastAsia="ru-RU"/>
              </w:rPr>
            </w:pPr>
            <w:r w:rsidRPr="008E2639">
              <w:rPr>
                <w:rFonts w:ascii="Times New Roman" w:eastAsia="Times New Roman" w:hAnsi="Times New Roman" w:cs="Times New Roman"/>
                <w:position w:val="-2"/>
                <w:sz w:val="28"/>
                <w:szCs w:val="28"/>
                <w:lang w:eastAsia="ru-RU"/>
              </w:rPr>
              <w:t>Юридичний відділ</w:t>
            </w:r>
          </w:p>
          <w:p w14:paraId="785B5BFB"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r w:rsidRPr="008E2639">
              <w:rPr>
                <w:rFonts w:ascii="Times New Roman" w:eastAsia="Times New Roman" w:hAnsi="Times New Roman" w:cs="Times New Roman"/>
                <w:position w:val="-2"/>
                <w:sz w:val="28"/>
                <w:szCs w:val="28"/>
                <w:lang w:eastAsia="ru-RU"/>
              </w:rPr>
              <w:t>міської ради</w:t>
            </w:r>
            <w:r w:rsidRPr="008E2639">
              <w:rPr>
                <w:rFonts w:ascii="Times New Roman" w:eastAsia="Times New Roman" w:hAnsi="Times New Roman" w:cs="Times New Roman"/>
                <w:b/>
                <w:bCs/>
                <w:position w:val="-2"/>
                <w:sz w:val="28"/>
                <w:szCs w:val="28"/>
                <w:lang w:eastAsia="ru-RU"/>
              </w:rPr>
              <w:t xml:space="preserve"> </w:t>
            </w:r>
          </w:p>
        </w:tc>
        <w:tc>
          <w:tcPr>
            <w:tcW w:w="1701" w:type="dxa"/>
          </w:tcPr>
          <w:p w14:paraId="63E4B12C"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576DBF6C"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2855754B"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p>
          <w:p w14:paraId="718176AA"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r w:rsidRPr="008E2639">
              <w:rPr>
                <w:rFonts w:ascii="Times New Roman" w:eastAsia="Times New Roman" w:hAnsi="Times New Roman" w:cs="Times New Roman"/>
                <w:b/>
                <w:position w:val="-2"/>
                <w:sz w:val="28"/>
                <w:szCs w:val="28"/>
                <w:lang w:eastAsia="ru-RU"/>
              </w:rPr>
              <w:t>Владислава МАКСИМ’ЮК</w:t>
            </w:r>
          </w:p>
          <w:p w14:paraId="0EB24F5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tc>
      </w:tr>
      <w:tr w:rsidR="007847FA" w:rsidRPr="008E2639" w14:paraId="1D1D3429" w14:textId="77777777" w:rsidTr="002F5BCE">
        <w:trPr>
          <w:gridAfter w:val="1"/>
          <w:wAfter w:w="575" w:type="dxa"/>
          <w:trHeight w:val="80"/>
        </w:trPr>
        <w:tc>
          <w:tcPr>
            <w:tcW w:w="4111" w:type="dxa"/>
            <w:gridSpan w:val="2"/>
          </w:tcPr>
          <w:p w14:paraId="6FB4A998"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Управління економіки</w:t>
            </w:r>
          </w:p>
          <w:p w14:paraId="00DB1C17"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 xml:space="preserve">міської ради </w:t>
            </w:r>
          </w:p>
          <w:p w14:paraId="70D1592C"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tc>
        <w:tc>
          <w:tcPr>
            <w:tcW w:w="1701" w:type="dxa"/>
          </w:tcPr>
          <w:p w14:paraId="2A56DD61" w14:textId="77777777" w:rsidR="007847FA" w:rsidRPr="008E2639" w:rsidRDefault="007847FA" w:rsidP="007847FA">
            <w:pPr>
              <w:spacing w:after="0" w:line="240" w:lineRule="auto"/>
              <w:rPr>
                <w:rFonts w:ascii="Times New Roman" w:eastAsia="Times New Roman" w:hAnsi="Times New Roman" w:cs="Times New Roman"/>
                <w:color w:val="FFFFFF"/>
                <w:position w:val="-2"/>
                <w:sz w:val="28"/>
                <w:szCs w:val="28"/>
                <w:lang w:eastAsia="ru-RU"/>
              </w:rPr>
            </w:pPr>
            <w:r w:rsidRPr="008E2639">
              <w:rPr>
                <w:rFonts w:ascii="Times New Roman" w:eastAsia="Times New Roman" w:hAnsi="Times New Roman" w:cs="Times New Roman"/>
                <w:color w:val="FFFFFF"/>
                <w:position w:val="-2"/>
                <w:sz w:val="28"/>
                <w:szCs w:val="28"/>
                <w:lang w:eastAsia="ru-RU"/>
              </w:rPr>
              <w:t>А</w:t>
            </w:r>
          </w:p>
          <w:p w14:paraId="6177A2E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color w:val="000000"/>
                <w:position w:val="-2"/>
                <w:sz w:val="28"/>
                <w:szCs w:val="28"/>
                <w:lang w:eastAsia="ar-SA"/>
              </w:rPr>
              <w:t>__________</w:t>
            </w:r>
          </w:p>
        </w:tc>
        <w:tc>
          <w:tcPr>
            <w:tcW w:w="4253" w:type="dxa"/>
          </w:tcPr>
          <w:p w14:paraId="45B29CB7"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p>
          <w:p w14:paraId="7032F5EA"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r w:rsidRPr="008E2639">
              <w:rPr>
                <w:rFonts w:ascii="Times New Roman" w:eastAsia="Times New Roman" w:hAnsi="Times New Roman" w:cs="Times New Roman"/>
                <w:b/>
                <w:color w:val="000000"/>
                <w:position w:val="-2"/>
                <w:sz w:val="28"/>
                <w:szCs w:val="28"/>
                <w:lang w:eastAsia="ru-RU"/>
              </w:rPr>
              <w:t>Інна ТКАЧУК</w:t>
            </w:r>
          </w:p>
          <w:p w14:paraId="6E10FF4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bCs/>
                <w:color w:val="FFFFFF"/>
                <w:sz w:val="28"/>
                <w:szCs w:val="28"/>
                <w:lang w:eastAsia="ar-SA"/>
              </w:rPr>
            </w:pPr>
            <w:r w:rsidRPr="008E2639">
              <w:rPr>
                <w:rFonts w:ascii="Times New Roman" w:eastAsia="Times New Roman" w:hAnsi="Times New Roman" w:cs="Times New Roman"/>
                <w:b/>
                <w:color w:val="FFFFFF"/>
                <w:position w:val="-2"/>
                <w:sz w:val="28"/>
                <w:szCs w:val="28"/>
                <w:lang w:eastAsia="ar-SA"/>
              </w:rPr>
              <w:t>Володимир АНДРЕЙЧЕНКО</w:t>
            </w:r>
          </w:p>
        </w:tc>
      </w:tr>
      <w:tr w:rsidR="007847FA" w:rsidRPr="008E2639" w14:paraId="654D9D65" w14:textId="77777777" w:rsidTr="002F5BCE">
        <w:trPr>
          <w:gridAfter w:val="1"/>
          <w:wAfter w:w="575" w:type="dxa"/>
          <w:trHeight w:val="80"/>
        </w:trPr>
        <w:tc>
          <w:tcPr>
            <w:tcW w:w="4111" w:type="dxa"/>
            <w:gridSpan w:val="2"/>
          </w:tcPr>
          <w:p w14:paraId="0466D0C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77633701"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344218BA" w14:textId="217AF0D4"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475BEC0" w14:textId="34237509" w:rsidR="003C5D32" w:rsidRPr="008E2639"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4F4DB754" w14:textId="304FACB4" w:rsidR="003C5D32"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BA142CA" w14:textId="77777777" w:rsidR="001B6E3C" w:rsidRPr="008E2639" w:rsidRDefault="001B6E3C"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66BB58A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4253" w:type="dxa"/>
          </w:tcPr>
          <w:p w14:paraId="3C46057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r>
    </w:tbl>
    <w:p w14:paraId="6D9C17BC"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lastRenderedPageBreak/>
        <w:t>ПАСПОРТ</w:t>
      </w:r>
    </w:p>
    <w:p w14:paraId="184784A8"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color w:val="000000"/>
          <w:sz w:val="28"/>
          <w:szCs w:val="28"/>
          <w:lang w:eastAsia="ru-RU"/>
        </w:rPr>
        <w:t>міської  програми</w:t>
      </w:r>
    </w:p>
    <w:p w14:paraId="0AB8D02A"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14:paraId="6F169866" w14:textId="76A9E145"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uk-UA"/>
        </w:rPr>
        <w:t>«</w:t>
      </w:r>
      <w:bookmarkStart w:id="3" w:name="_Hlk208922438"/>
      <w:r w:rsidR="003C5D32" w:rsidRPr="008E2639">
        <w:rPr>
          <w:rFonts w:ascii="Times New Roman" w:eastAsia="Times New Roman" w:hAnsi="Times New Roman" w:cs="Times New Roman"/>
          <w:b/>
          <w:bCs/>
          <w:sz w:val="28"/>
          <w:szCs w:val="28"/>
          <w:lang w:eastAsia="uk-UA"/>
        </w:rPr>
        <w:t>Забезпечення підготовки та проведення призову громадян на строкову військову службу</w:t>
      </w:r>
      <w:r w:rsidR="005647CE">
        <w:rPr>
          <w:rFonts w:ascii="Times New Roman" w:eastAsia="Times New Roman" w:hAnsi="Times New Roman" w:cs="Times New Roman"/>
          <w:b/>
          <w:bCs/>
          <w:sz w:val="28"/>
          <w:szCs w:val="28"/>
          <w:lang w:eastAsia="uk-UA"/>
        </w:rPr>
        <w:t>,</w:t>
      </w:r>
      <w:r w:rsidR="003C5D32" w:rsidRPr="008E2639">
        <w:rPr>
          <w:rFonts w:ascii="Times New Roman" w:eastAsia="Times New Roman" w:hAnsi="Times New Roman" w:cs="Times New Roman"/>
          <w:b/>
          <w:bCs/>
          <w:sz w:val="28"/>
          <w:szCs w:val="28"/>
          <w:lang w:eastAsia="uk-UA"/>
        </w:rPr>
        <w:t xml:space="preserve"> </w:t>
      </w:r>
      <w:r w:rsidR="005647CE" w:rsidRPr="005647CE">
        <w:rPr>
          <w:rFonts w:ascii="Times New Roman" w:eastAsia="Times New Roman" w:hAnsi="Times New Roman" w:cs="Times New Roman"/>
          <w:b/>
          <w:bCs/>
          <w:color w:val="000000"/>
          <w:sz w:val="30"/>
          <w:szCs w:val="30"/>
          <w:bdr w:val="none" w:sz="0" w:space="0" w:color="auto" w:frame="1"/>
          <w:lang w:eastAsia="uk-UA"/>
        </w:rPr>
        <w:t>військову службу за мобілізацією, службу у військовому резерві</w:t>
      </w:r>
      <w:r w:rsidR="005647CE" w:rsidRPr="005647CE">
        <w:rPr>
          <w:rFonts w:ascii="Times New Roman" w:eastAsia="Times New Roman" w:hAnsi="Times New Roman" w:cs="Times New Roman"/>
          <w:b/>
          <w:bCs/>
          <w:sz w:val="28"/>
          <w:szCs w:val="28"/>
          <w:lang w:eastAsia="uk-UA"/>
        </w:rPr>
        <w:t xml:space="preserve"> </w:t>
      </w:r>
      <w:r w:rsidR="003C5D32" w:rsidRPr="008E2639">
        <w:rPr>
          <w:rFonts w:ascii="Times New Roman" w:eastAsia="Times New Roman" w:hAnsi="Times New Roman" w:cs="Times New Roman"/>
          <w:b/>
          <w:bCs/>
          <w:sz w:val="28"/>
          <w:szCs w:val="28"/>
          <w:lang w:eastAsia="uk-UA"/>
        </w:rPr>
        <w:t>на 2026-2028 роки</w:t>
      </w:r>
      <w:bookmarkEnd w:id="3"/>
      <w:r w:rsidRPr="008E2639">
        <w:rPr>
          <w:rFonts w:ascii="Times New Roman" w:eastAsia="Times New Roman" w:hAnsi="Times New Roman" w:cs="Times New Roman"/>
          <w:b/>
          <w:bCs/>
          <w:sz w:val="28"/>
          <w:szCs w:val="28"/>
          <w:lang w:eastAsia="ru-RU"/>
        </w:rPr>
        <w:t>»</w:t>
      </w:r>
    </w:p>
    <w:p w14:paraId="50E16349"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71AAC673" w14:textId="7B6558B1" w:rsidR="007847FA" w:rsidRPr="008E2639" w:rsidRDefault="007847FA" w:rsidP="007847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1. Ініціатор розроблення програми (замовник):</w:t>
      </w:r>
      <w:r w:rsidRPr="008E2639">
        <w:rPr>
          <w:rFonts w:ascii="Times New Roman" w:eastAsia="Times New Roman" w:hAnsi="Times New Roman" w:cs="Times New Roman"/>
          <w:color w:val="000000"/>
          <w:sz w:val="28"/>
          <w:szCs w:val="28"/>
          <w:lang w:eastAsia="ru-RU"/>
        </w:rPr>
        <w:t xml:space="preserve">  </w:t>
      </w:r>
      <w:r w:rsidR="00D84905" w:rsidRPr="008E2639">
        <w:rPr>
          <w:rFonts w:ascii="Times New Roman" w:eastAsia="Times New Roman" w:hAnsi="Times New Roman" w:cs="Times New Roman"/>
          <w:sz w:val="28"/>
          <w:szCs w:val="28"/>
          <w:lang w:eastAsia="uk-UA"/>
        </w:rPr>
        <w:t>Коломийська міська рада</w:t>
      </w:r>
    </w:p>
    <w:p w14:paraId="3F8C2F4D" w14:textId="0584FE55"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2. </w:t>
      </w:r>
      <w:r w:rsidR="007847FA" w:rsidRPr="008E2639">
        <w:rPr>
          <w:rFonts w:ascii="Times New Roman" w:eastAsia="Times New Roman" w:hAnsi="Times New Roman" w:cs="Times New Roman"/>
          <w:b/>
          <w:bCs/>
          <w:color w:val="000000"/>
          <w:sz w:val="28"/>
          <w:szCs w:val="28"/>
          <w:lang w:eastAsia="ru-RU"/>
        </w:rPr>
        <w:t>Розробник програми:</w:t>
      </w:r>
      <w:r w:rsidR="007847FA" w:rsidRPr="008E2639">
        <w:rPr>
          <w:rFonts w:ascii="Times New Roman" w:eastAsia="Times New Roman" w:hAnsi="Times New Roman" w:cs="Times New Roman"/>
          <w:color w:val="000000"/>
          <w:sz w:val="28"/>
          <w:szCs w:val="28"/>
          <w:lang w:eastAsia="ru-RU"/>
        </w:rPr>
        <w:t> управління з питань з питань цивільного захисту та військово-патріотичного виховання міської ради</w:t>
      </w:r>
    </w:p>
    <w:p w14:paraId="7FFF6AD2" w14:textId="4E5EACE0"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3. </w:t>
      </w:r>
      <w:r w:rsidR="007847FA" w:rsidRPr="008E2639">
        <w:rPr>
          <w:rFonts w:ascii="Times New Roman" w:eastAsia="Times New Roman" w:hAnsi="Times New Roman" w:cs="Times New Roman"/>
          <w:b/>
          <w:bCs/>
          <w:color w:val="000000"/>
          <w:sz w:val="28"/>
          <w:szCs w:val="28"/>
          <w:lang w:eastAsia="ru-RU"/>
        </w:rPr>
        <w:t>Термін реалізації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04B1EFEE" w14:textId="64F8BED3"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4. </w:t>
      </w:r>
      <w:r w:rsidR="007847FA" w:rsidRPr="008E2639">
        <w:rPr>
          <w:rFonts w:ascii="Times New Roman" w:eastAsia="Times New Roman" w:hAnsi="Times New Roman" w:cs="Times New Roman"/>
          <w:b/>
          <w:bCs/>
          <w:color w:val="000000"/>
          <w:sz w:val="28"/>
          <w:szCs w:val="28"/>
          <w:lang w:eastAsia="ru-RU"/>
        </w:rPr>
        <w:t>Етапи фінансування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394E37D5" w14:textId="44E272FE" w:rsidR="007847FA" w:rsidRPr="00852823" w:rsidRDefault="005D1C73" w:rsidP="005D1C73">
      <w:pPr>
        <w:shd w:val="clear" w:color="auto" w:fill="FFFFFF"/>
        <w:spacing w:after="0" w:line="240" w:lineRule="auto"/>
        <w:jc w:val="both"/>
        <w:rPr>
          <w:rFonts w:ascii="Times New Roman" w:eastAsia="Times New Roman" w:hAnsi="Times New Roman" w:cs="Times New Roman"/>
          <w:sz w:val="28"/>
          <w:szCs w:val="28"/>
          <w:lang w:eastAsia="ru-RU"/>
        </w:rPr>
      </w:pPr>
      <w:r w:rsidRPr="008E2639">
        <w:rPr>
          <w:rFonts w:ascii="Times New Roman" w:eastAsia="Times New Roman" w:hAnsi="Times New Roman" w:cs="Times New Roman"/>
          <w:b/>
          <w:bCs/>
          <w:color w:val="000000"/>
          <w:sz w:val="28"/>
          <w:szCs w:val="28"/>
          <w:lang w:eastAsia="ru-RU"/>
        </w:rPr>
        <w:t xml:space="preserve">5. </w:t>
      </w:r>
      <w:r w:rsidR="007847FA" w:rsidRPr="008E2639">
        <w:rPr>
          <w:rFonts w:ascii="Times New Roman" w:eastAsia="Times New Roman" w:hAnsi="Times New Roman" w:cs="Times New Roman"/>
          <w:b/>
          <w:bCs/>
          <w:color w:val="000000"/>
          <w:sz w:val="28"/>
          <w:szCs w:val="28"/>
          <w:lang w:eastAsia="ru-RU"/>
        </w:rPr>
        <w:t xml:space="preserve">Обсяги фінансування програми (тис. грн.): </w:t>
      </w:r>
      <w:r w:rsidR="00852823" w:rsidRPr="00852823">
        <w:rPr>
          <w:rFonts w:ascii="Times New Roman" w:eastAsia="Times New Roman" w:hAnsi="Times New Roman" w:cs="Times New Roman"/>
          <w:b/>
          <w:bCs/>
          <w:sz w:val="28"/>
          <w:szCs w:val="28"/>
          <w:lang w:eastAsia="ru-RU"/>
        </w:rPr>
        <w:t>2 895,0.</w:t>
      </w:r>
    </w:p>
    <w:p w14:paraId="712011EB" w14:textId="77777777"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tbl>
      <w:tblPr>
        <w:tblW w:w="0" w:type="auto"/>
        <w:jc w:val="center"/>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305"/>
        <w:gridCol w:w="1305"/>
        <w:gridCol w:w="1365"/>
        <w:gridCol w:w="1305"/>
        <w:gridCol w:w="1830"/>
        <w:gridCol w:w="2145"/>
      </w:tblGrid>
      <w:tr w:rsidR="00CB7E32" w:rsidRPr="008E2639" w14:paraId="6B67EFEB" w14:textId="77777777" w:rsidTr="00CB7E32">
        <w:trPr>
          <w:jc w:val="center"/>
        </w:trPr>
        <w:tc>
          <w:tcPr>
            <w:tcW w:w="1305" w:type="dxa"/>
            <w:vMerge w:val="restart"/>
            <w:tcBorders>
              <w:top w:val="single" w:sz="6" w:space="0" w:color="000000"/>
              <w:left w:val="single" w:sz="6" w:space="0" w:color="000000"/>
              <w:bottom w:val="single" w:sz="6" w:space="0" w:color="000000"/>
              <w:right w:val="nil"/>
            </w:tcBorders>
            <w:hideMark/>
          </w:tcPr>
          <w:p w14:paraId="765C5BE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Роки</w:t>
            </w:r>
          </w:p>
        </w:tc>
        <w:tc>
          <w:tcPr>
            <w:tcW w:w="7950" w:type="dxa"/>
            <w:gridSpan w:val="5"/>
            <w:tcBorders>
              <w:top w:val="single" w:sz="6" w:space="0" w:color="000000"/>
              <w:left w:val="single" w:sz="6" w:space="0" w:color="000000"/>
              <w:bottom w:val="single" w:sz="6" w:space="0" w:color="000000"/>
              <w:right w:val="single" w:sz="6" w:space="0" w:color="000000"/>
            </w:tcBorders>
            <w:hideMark/>
          </w:tcPr>
          <w:p w14:paraId="503DBC2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Обсяги фінансування</w:t>
            </w:r>
          </w:p>
        </w:tc>
      </w:tr>
      <w:tr w:rsidR="00CB7E32" w:rsidRPr="008E2639" w14:paraId="171C26BF" w14:textId="77777777" w:rsidTr="008807D9">
        <w:trPr>
          <w:jc w:val="center"/>
        </w:trPr>
        <w:tc>
          <w:tcPr>
            <w:tcW w:w="0" w:type="auto"/>
            <w:vMerge/>
            <w:tcBorders>
              <w:top w:val="single" w:sz="6" w:space="0" w:color="000000"/>
              <w:left w:val="single" w:sz="6" w:space="0" w:color="000000"/>
              <w:bottom w:val="single" w:sz="6" w:space="0" w:color="000000"/>
              <w:right w:val="nil"/>
            </w:tcBorders>
            <w:hideMark/>
          </w:tcPr>
          <w:p w14:paraId="0D6BFCB7"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05" w:type="dxa"/>
            <w:vMerge w:val="restart"/>
            <w:tcBorders>
              <w:top w:val="single" w:sz="6" w:space="0" w:color="000000"/>
              <w:left w:val="single" w:sz="6" w:space="0" w:color="000000"/>
              <w:bottom w:val="single" w:sz="6" w:space="0" w:color="000000"/>
              <w:right w:val="nil"/>
            </w:tcBorders>
            <w:hideMark/>
          </w:tcPr>
          <w:p w14:paraId="02CAB32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Всього</w:t>
            </w:r>
          </w:p>
        </w:tc>
        <w:tc>
          <w:tcPr>
            <w:tcW w:w="6645" w:type="dxa"/>
            <w:gridSpan w:val="4"/>
            <w:tcBorders>
              <w:top w:val="single" w:sz="6" w:space="0" w:color="000000"/>
              <w:left w:val="single" w:sz="6" w:space="0" w:color="000000"/>
              <w:bottom w:val="single" w:sz="6" w:space="0" w:color="000000"/>
              <w:right w:val="single" w:sz="6" w:space="0" w:color="000000"/>
            </w:tcBorders>
            <w:hideMark/>
          </w:tcPr>
          <w:p w14:paraId="35479B43"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 xml:space="preserve">В </w:t>
            </w:r>
            <w:proofErr w:type="spellStart"/>
            <w:r w:rsidRPr="008E2639">
              <w:rPr>
                <w:rFonts w:ascii="Times New Roman" w:eastAsia="Times New Roman" w:hAnsi="Times New Roman" w:cs="Times New Roman"/>
                <w:sz w:val="24"/>
                <w:szCs w:val="24"/>
                <w:lang w:eastAsia="uk-UA"/>
              </w:rPr>
              <w:t>т.ч</w:t>
            </w:r>
            <w:proofErr w:type="spellEnd"/>
            <w:r w:rsidRPr="008E2639">
              <w:rPr>
                <w:rFonts w:ascii="Times New Roman" w:eastAsia="Times New Roman" w:hAnsi="Times New Roman" w:cs="Times New Roman"/>
                <w:sz w:val="24"/>
                <w:szCs w:val="24"/>
                <w:lang w:eastAsia="uk-UA"/>
              </w:rPr>
              <w:t>. за джерелами фінансування</w:t>
            </w:r>
          </w:p>
        </w:tc>
      </w:tr>
      <w:tr w:rsidR="00CB7E32" w:rsidRPr="008E2639" w14:paraId="55C3E083" w14:textId="77777777" w:rsidTr="00DA192B">
        <w:trPr>
          <w:jc w:val="center"/>
        </w:trPr>
        <w:tc>
          <w:tcPr>
            <w:tcW w:w="0" w:type="auto"/>
            <w:vMerge/>
            <w:tcBorders>
              <w:top w:val="single" w:sz="6" w:space="0" w:color="000000"/>
              <w:left w:val="single" w:sz="6" w:space="0" w:color="000000"/>
              <w:bottom w:val="single" w:sz="6" w:space="0" w:color="000000"/>
              <w:right w:val="nil"/>
            </w:tcBorders>
            <w:hideMark/>
          </w:tcPr>
          <w:p w14:paraId="2E0729DB"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nil"/>
            </w:tcBorders>
            <w:hideMark/>
          </w:tcPr>
          <w:p w14:paraId="63DD8070"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hideMark/>
          </w:tcPr>
          <w:p w14:paraId="4395264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Державний бюджет</w:t>
            </w:r>
          </w:p>
        </w:tc>
        <w:tc>
          <w:tcPr>
            <w:tcW w:w="1305" w:type="dxa"/>
            <w:tcBorders>
              <w:top w:val="single" w:sz="6" w:space="0" w:color="000000"/>
              <w:left w:val="single" w:sz="6" w:space="0" w:color="000000"/>
              <w:bottom w:val="single" w:sz="6" w:space="0" w:color="000000"/>
              <w:right w:val="nil"/>
            </w:tcBorders>
            <w:hideMark/>
          </w:tcPr>
          <w:p w14:paraId="4BEA2040"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Обласний бюджет</w:t>
            </w:r>
          </w:p>
        </w:tc>
        <w:tc>
          <w:tcPr>
            <w:tcW w:w="1830" w:type="dxa"/>
            <w:tcBorders>
              <w:top w:val="single" w:sz="6" w:space="0" w:color="000000"/>
              <w:left w:val="single" w:sz="6" w:space="0" w:color="000000"/>
              <w:bottom w:val="single" w:sz="6" w:space="0" w:color="000000"/>
              <w:right w:val="nil"/>
            </w:tcBorders>
            <w:hideMark/>
          </w:tcPr>
          <w:p w14:paraId="6FE4026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Міський бюджет</w:t>
            </w:r>
          </w:p>
        </w:tc>
        <w:tc>
          <w:tcPr>
            <w:tcW w:w="2145" w:type="dxa"/>
            <w:tcBorders>
              <w:top w:val="single" w:sz="6" w:space="0" w:color="000000"/>
              <w:left w:val="single" w:sz="6" w:space="0" w:color="000000"/>
              <w:bottom w:val="single" w:sz="6" w:space="0" w:color="000000"/>
              <w:right w:val="single" w:sz="6" w:space="0" w:color="000000"/>
            </w:tcBorders>
            <w:hideMark/>
          </w:tcPr>
          <w:p w14:paraId="193D0A6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Інші джерела</w:t>
            </w:r>
          </w:p>
        </w:tc>
      </w:tr>
      <w:tr w:rsidR="00034A76" w:rsidRPr="00852823" w14:paraId="76FD6B55" w14:textId="77777777" w:rsidTr="00DA192B">
        <w:trPr>
          <w:trHeight w:val="315"/>
          <w:jc w:val="center"/>
        </w:trPr>
        <w:tc>
          <w:tcPr>
            <w:tcW w:w="1305" w:type="dxa"/>
            <w:tcBorders>
              <w:top w:val="single" w:sz="6" w:space="0" w:color="000000"/>
              <w:left w:val="single" w:sz="6" w:space="0" w:color="000000"/>
              <w:bottom w:val="single" w:sz="6" w:space="0" w:color="000000"/>
              <w:right w:val="nil"/>
            </w:tcBorders>
            <w:hideMark/>
          </w:tcPr>
          <w:p w14:paraId="5688E10C" w14:textId="16E53479"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sidRPr="00852823">
              <w:rPr>
                <w:rFonts w:ascii="Times New Roman" w:eastAsia="Times New Roman" w:hAnsi="Times New Roman" w:cs="Times New Roman"/>
                <w:b/>
                <w:bCs/>
                <w:sz w:val="24"/>
                <w:szCs w:val="24"/>
                <w:lang w:eastAsia="uk-UA"/>
              </w:rPr>
              <w:t>2026-2028</w:t>
            </w:r>
          </w:p>
        </w:tc>
        <w:tc>
          <w:tcPr>
            <w:tcW w:w="1305" w:type="dxa"/>
            <w:tcBorders>
              <w:top w:val="single" w:sz="6" w:space="0" w:color="000000"/>
              <w:left w:val="single" w:sz="6" w:space="0" w:color="000000"/>
              <w:bottom w:val="single" w:sz="6" w:space="0" w:color="000000"/>
              <w:right w:val="nil"/>
            </w:tcBorders>
          </w:tcPr>
          <w:p w14:paraId="5C2E72EF" w14:textId="0EEE5399"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sidRPr="00852823">
              <w:rPr>
                <w:rFonts w:ascii="Times New Roman" w:eastAsia="Times New Roman" w:hAnsi="Times New Roman" w:cs="Times New Roman"/>
                <w:b/>
                <w:bCs/>
                <w:sz w:val="24"/>
                <w:szCs w:val="24"/>
                <w:lang w:eastAsia="uk-UA"/>
              </w:rPr>
              <w:t>2 895,0</w:t>
            </w:r>
          </w:p>
        </w:tc>
        <w:tc>
          <w:tcPr>
            <w:tcW w:w="1365" w:type="dxa"/>
            <w:tcBorders>
              <w:top w:val="single" w:sz="6" w:space="0" w:color="000000"/>
              <w:left w:val="single" w:sz="6" w:space="0" w:color="000000"/>
              <w:bottom w:val="single" w:sz="6" w:space="0" w:color="000000"/>
              <w:right w:val="nil"/>
            </w:tcBorders>
          </w:tcPr>
          <w:p w14:paraId="7CFC120A" w14:textId="22D4B75F"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6D4CF3F4" w14:textId="67C3FC7E"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830" w:type="dxa"/>
            <w:tcBorders>
              <w:top w:val="single" w:sz="6" w:space="0" w:color="000000"/>
              <w:left w:val="single" w:sz="6" w:space="0" w:color="000000"/>
              <w:bottom w:val="single" w:sz="6" w:space="0" w:color="000000"/>
              <w:right w:val="nil"/>
            </w:tcBorders>
          </w:tcPr>
          <w:p w14:paraId="3C37CE41" w14:textId="73A9E42F"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sidRPr="00852823">
              <w:rPr>
                <w:rFonts w:ascii="Times New Roman" w:eastAsia="Times New Roman" w:hAnsi="Times New Roman" w:cs="Times New Roman"/>
                <w:b/>
                <w:bCs/>
                <w:sz w:val="24"/>
                <w:szCs w:val="24"/>
                <w:lang w:eastAsia="uk-UA"/>
              </w:rPr>
              <w:t>2 895,0</w:t>
            </w:r>
          </w:p>
        </w:tc>
        <w:tc>
          <w:tcPr>
            <w:tcW w:w="2145" w:type="dxa"/>
            <w:tcBorders>
              <w:top w:val="single" w:sz="6" w:space="0" w:color="000000"/>
              <w:left w:val="single" w:sz="6" w:space="0" w:color="000000"/>
              <w:bottom w:val="single" w:sz="6" w:space="0" w:color="000000"/>
              <w:right w:val="single" w:sz="4" w:space="0" w:color="auto"/>
            </w:tcBorders>
            <w:hideMark/>
          </w:tcPr>
          <w:p w14:paraId="43F05BC5" w14:textId="6E9E0469"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r>
      <w:tr w:rsidR="00034A76" w:rsidRPr="008E2639" w14:paraId="7750BC83" w14:textId="77777777" w:rsidTr="00DA192B">
        <w:trPr>
          <w:trHeight w:val="255"/>
          <w:jc w:val="center"/>
        </w:trPr>
        <w:tc>
          <w:tcPr>
            <w:tcW w:w="1305" w:type="dxa"/>
            <w:tcBorders>
              <w:top w:val="single" w:sz="6" w:space="0" w:color="000000"/>
              <w:left w:val="single" w:sz="6" w:space="0" w:color="000000"/>
              <w:bottom w:val="single" w:sz="6" w:space="0" w:color="000000"/>
              <w:right w:val="nil"/>
            </w:tcBorders>
            <w:hideMark/>
          </w:tcPr>
          <w:p w14:paraId="730B82C1"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в т. ч.</w:t>
            </w:r>
          </w:p>
        </w:tc>
        <w:tc>
          <w:tcPr>
            <w:tcW w:w="1305" w:type="dxa"/>
            <w:tcBorders>
              <w:top w:val="single" w:sz="6" w:space="0" w:color="000000"/>
              <w:left w:val="single" w:sz="6" w:space="0" w:color="000000"/>
              <w:bottom w:val="single" w:sz="6" w:space="0" w:color="000000"/>
              <w:right w:val="nil"/>
            </w:tcBorders>
          </w:tcPr>
          <w:p w14:paraId="1BA40F17" w14:textId="77777777" w:rsidR="00034A76" w:rsidRPr="008E2639" w:rsidRDefault="00034A76" w:rsidP="00034A76">
            <w:pPr>
              <w:spacing w:after="0" w:line="240" w:lineRule="auto"/>
              <w:jc w:val="both"/>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tcPr>
          <w:p w14:paraId="7FE3AB43" w14:textId="55A91DB3"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1305" w:type="dxa"/>
            <w:tcBorders>
              <w:top w:val="single" w:sz="6" w:space="0" w:color="000000"/>
              <w:left w:val="single" w:sz="6" w:space="0" w:color="000000"/>
              <w:bottom w:val="single" w:sz="6" w:space="0" w:color="000000"/>
              <w:right w:val="nil"/>
            </w:tcBorders>
          </w:tcPr>
          <w:p w14:paraId="5C2E153C"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1830" w:type="dxa"/>
            <w:tcBorders>
              <w:top w:val="single" w:sz="6" w:space="0" w:color="000000"/>
              <w:left w:val="single" w:sz="6" w:space="0" w:color="000000"/>
              <w:bottom w:val="single" w:sz="6" w:space="0" w:color="000000"/>
              <w:right w:val="nil"/>
            </w:tcBorders>
          </w:tcPr>
          <w:p w14:paraId="6EF18E36"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2145" w:type="dxa"/>
            <w:tcBorders>
              <w:top w:val="single" w:sz="6" w:space="0" w:color="000000"/>
              <w:left w:val="single" w:sz="6" w:space="0" w:color="000000"/>
              <w:bottom w:val="single" w:sz="6" w:space="0" w:color="000000"/>
              <w:right w:val="single" w:sz="4" w:space="0" w:color="auto"/>
            </w:tcBorders>
            <w:hideMark/>
          </w:tcPr>
          <w:p w14:paraId="43E9B1A4"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r>
      <w:tr w:rsidR="00034A76" w:rsidRPr="008E2639" w14:paraId="32BAC437" w14:textId="77777777" w:rsidTr="00DA192B">
        <w:trPr>
          <w:trHeight w:val="315"/>
          <w:jc w:val="center"/>
        </w:trPr>
        <w:tc>
          <w:tcPr>
            <w:tcW w:w="1305" w:type="dxa"/>
            <w:tcBorders>
              <w:top w:val="single" w:sz="6" w:space="0" w:color="000000"/>
              <w:left w:val="single" w:sz="6" w:space="0" w:color="000000"/>
              <w:bottom w:val="single" w:sz="6" w:space="0" w:color="000000"/>
              <w:right w:val="nil"/>
            </w:tcBorders>
            <w:hideMark/>
          </w:tcPr>
          <w:p w14:paraId="6F5CE8EB" w14:textId="4F4121F2"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2026</w:t>
            </w:r>
          </w:p>
        </w:tc>
        <w:tc>
          <w:tcPr>
            <w:tcW w:w="1305" w:type="dxa"/>
            <w:tcBorders>
              <w:top w:val="single" w:sz="6" w:space="0" w:color="000000"/>
              <w:left w:val="single" w:sz="6" w:space="0" w:color="000000"/>
              <w:bottom w:val="single" w:sz="6" w:space="0" w:color="000000"/>
              <w:right w:val="nil"/>
            </w:tcBorders>
            <w:vAlign w:val="center"/>
          </w:tcPr>
          <w:p w14:paraId="5A607EF9" w14:textId="1462E4C8"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1365" w:type="dxa"/>
            <w:tcBorders>
              <w:top w:val="single" w:sz="6" w:space="0" w:color="000000"/>
              <w:left w:val="single" w:sz="6" w:space="0" w:color="000000"/>
              <w:bottom w:val="single" w:sz="6" w:space="0" w:color="000000"/>
              <w:right w:val="nil"/>
            </w:tcBorders>
            <w:vAlign w:val="center"/>
          </w:tcPr>
          <w:p w14:paraId="42F3FD2F" w14:textId="64E6EBC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2544CF0A" w14:textId="64BA6249"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5BC779BD" w14:textId="57A3C6B3"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2145" w:type="dxa"/>
            <w:tcBorders>
              <w:top w:val="single" w:sz="6" w:space="0" w:color="000000"/>
              <w:left w:val="single" w:sz="6" w:space="0" w:color="000000"/>
              <w:bottom w:val="single" w:sz="6" w:space="0" w:color="000000"/>
              <w:right w:val="single" w:sz="4" w:space="0" w:color="auto"/>
            </w:tcBorders>
            <w:vAlign w:val="center"/>
            <w:hideMark/>
          </w:tcPr>
          <w:p w14:paraId="0E962FF7" w14:textId="32F6EC04"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034A76" w:rsidRPr="008E2639" w14:paraId="08B6F137" w14:textId="77777777" w:rsidTr="00DA192B">
        <w:trPr>
          <w:trHeight w:val="315"/>
          <w:jc w:val="center"/>
        </w:trPr>
        <w:tc>
          <w:tcPr>
            <w:tcW w:w="1305" w:type="dxa"/>
            <w:tcBorders>
              <w:top w:val="single" w:sz="6" w:space="0" w:color="000000"/>
              <w:left w:val="single" w:sz="6" w:space="0" w:color="000000"/>
              <w:bottom w:val="single" w:sz="6" w:space="0" w:color="000000"/>
              <w:right w:val="nil"/>
            </w:tcBorders>
            <w:hideMark/>
          </w:tcPr>
          <w:p w14:paraId="42062F46" w14:textId="34003919"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2027</w:t>
            </w:r>
          </w:p>
        </w:tc>
        <w:tc>
          <w:tcPr>
            <w:tcW w:w="1305" w:type="dxa"/>
            <w:tcBorders>
              <w:top w:val="single" w:sz="6" w:space="0" w:color="000000"/>
              <w:left w:val="single" w:sz="6" w:space="0" w:color="000000"/>
              <w:bottom w:val="single" w:sz="6" w:space="0" w:color="000000"/>
              <w:right w:val="nil"/>
            </w:tcBorders>
            <w:vAlign w:val="center"/>
          </w:tcPr>
          <w:p w14:paraId="02505A3D" w14:textId="55317495"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1365" w:type="dxa"/>
            <w:tcBorders>
              <w:top w:val="single" w:sz="6" w:space="0" w:color="000000"/>
              <w:left w:val="single" w:sz="6" w:space="0" w:color="000000"/>
              <w:bottom w:val="single" w:sz="6" w:space="0" w:color="000000"/>
              <w:right w:val="nil"/>
            </w:tcBorders>
            <w:vAlign w:val="center"/>
          </w:tcPr>
          <w:p w14:paraId="5FA2866A" w14:textId="09F0966D"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790B6972" w14:textId="5D5975A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45D9428F" w14:textId="410AA2F5"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2145" w:type="dxa"/>
            <w:tcBorders>
              <w:top w:val="single" w:sz="6" w:space="0" w:color="000000"/>
              <w:left w:val="single" w:sz="6" w:space="0" w:color="000000"/>
              <w:bottom w:val="single" w:sz="6" w:space="0" w:color="000000"/>
              <w:right w:val="single" w:sz="4" w:space="0" w:color="auto"/>
            </w:tcBorders>
            <w:vAlign w:val="center"/>
            <w:hideMark/>
          </w:tcPr>
          <w:p w14:paraId="3ADB4370" w14:textId="4EDDE7CF"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034A76" w:rsidRPr="008E2639" w14:paraId="6BE902C0" w14:textId="77777777" w:rsidTr="00DA192B">
        <w:trPr>
          <w:trHeight w:val="315"/>
          <w:jc w:val="center"/>
        </w:trPr>
        <w:tc>
          <w:tcPr>
            <w:tcW w:w="1305" w:type="dxa"/>
            <w:tcBorders>
              <w:top w:val="single" w:sz="6" w:space="0" w:color="000000"/>
              <w:left w:val="single" w:sz="6" w:space="0" w:color="000000"/>
              <w:bottom w:val="single" w:sz="6" w:space="0" w:color="000000"/>
              <w:right w:val="nil"/>
            </w:tcBorders>
            <w:hideMark/>
          </w:tcPr>
          <w:p w14:paraId="6D507011" w14:textId="6A70FAC5"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2028</w:t>
            </w:r>
          </w:p>
        </w:tc>
        <w:tc>
          <w:tcPr>
            <w:tcW w:w="1305" w:type="dxa"/>
            <w:tcBorders>
              <w:top w:val="single" w:sz="6" w:space="0" w:color="000000"/>
              <w:left w:val="single" w:sz="6" w:space="0" w:color="000000"/>
              <w:bottom w:val="single" w:sz="6" w:space="0" w:color="000000"/>
              <w:right w:val="nil"/>
            </w:tcBorders>
            <w:vAlign w:val="center"/>
          </w:tcPr>
          <w:p w14:paraId="41E83902" w14:textId="6B96546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1365" w:type="dxa"/>
            <w:tcBorders>
              <w:top w:val="single" w:sz="6" w:space="0" w:color="000000"/>
              <w:left w:val="single" w:sz="6" w:space="0" w:color="000000"/>
              <w:bottom w:val="single" w:sz="6" w:space="0" w:color="000000"/>
              <w:right w:val="nil"/>
            </w:tcBorders>
          </w:tcPr>
          <w:p w14:paraId="04DFCCE2" w14:textId="53E54D3E"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18C3B4B3" w14:textId="4C03F138"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26F7EC27" w14:textId="501A7A5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965,0</w:t>
            </w:r>
          </w:p>
        </w:tc>
        <w:tc>
          <w:tcPr>
            <w:tcW w:w="2145" w:type="dxa"/>
            <w:tcBorders>
              <w:top w:val="single" w:sz="6" w:space="0" w:color="000000"/>
              <w:left w:val="single" w:sz="6" w:space="0" w:color="000000"/>
              <w:bottom w:val="single" w:sz="6" w:space="0" w:color="000000"/>
              <w:right w:val="single" w:sz="4" w:space="0" w:color="auto"/>
            </w:tcBorders>
            <w:hideMark/>
          </w:tcPr>
          <w:p w14:paraId="102B65B1" w14:textId="1886F4A8"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bl>
    <w:p w14:paraId="3005626E" w14:textId="36E251F4"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p w14:paraId="151F6D15" w14:textId="77777777" w:rsidR="00F55032" w:rsidRPr="008E2639" w:rsidRDefault="00CB7E32" w:rsidP="00CB7E32">
      <w:pPr>
        <w:shd w:val="clear" w:color="auto" w:fill="FFFFFF"/>
        <w:spacing w:after="0" w:line="240" w:lineRule="auto"/>
        <w:jc w:val="both"/>
        <w:rPr>
          <w:rFonts w:ascii="Times New Roman" w:eastAsia="Times New Roman" w:hAnsi="Times New Roman" w:cs="Times New Roman"/>
          <w:color w:val="000000" w:themeColor="text1"/>
          <w:sz w:val="28"/>
          <w:szCs w:val="28"/>
          <w:lang w:eastAsia="uk-UA"/>
        </w:rPr>
      </w:pPr>
      <w:r w:rsidRPr="008E2639">
        <w:rPr>
          <w:rFonts w:ascii="Times New Roman" w:eastAsia="Times New Roman" w:hAnsi="Times New Roman" w:cs="Times New Roman"/>
          <w:b/>
          <w:bCs/>
          <w:color w:val="000000"/>
          <w:sz w:val="28"/>
          <w:szCs w:val="28"/>
          <w:lang w:eastAsia="uk-UA"/>
        </w:rPr>
        <w:t>6.</w:t>
      </w:r>
      <w:r w:rsidRPr="008E2639">
        <w:rPr>
          <w:rFonts w:ascii="Times New Roman" w:eastAsia="Times New Roman" w:hAnsi="Times New Roman" w:cs="Times New Roman"/>
          <w:color w:val="000000"/>
          <w:sz w:val="28"/>
          <w:szCs w:val="28"/>
          <w:lang w:eastAsia="uk-UA"/>
        </w:rPr>
        <w:t> </w:t>
      </w:r>
      <w:r w:rsidRPr="008E2639">
        <w:rPr>
          <w:rFonts w:ascii="Times New Roman" w:eastAsia="Times New Roman" w:hAnsi="Times New Roman" w:cs="Times New Roman"/>
          <w:b/>
          <w:bCs/>
          <w:color w:val="000000" w:themeColor="text1"/>
          <w:sz w:val="28"/>
          <w:szCs w:val="28"/>
          <w:lang w:eastAsia="uk-UA"/>
        </w:rPr>
        <w:t>Очікувані результати виконання програми</w:t>
      </w:r>
      <w:r w:rsidRPr="008E2639">
        <w:rPr>
          <w:rFonts w:ascii="Times New Roman" w:eastAsia="Times New Roman" w:hAnsi="Times New Roman" w:cs="Times New Roman"/>
          <w:color w:val="000000" w:themeColor="text1"/>
          <w:sz w:val="28"/>
          <w:szCs w:val="28"/>
          <w:lang w:eastAsia="uk-UA"/>
        </w:rPr>
        <w:t xml:space="preserve">:       </w:t>
      </w:r>
    </w:p>
    <w:p w14:paraId="2657D1F0" w14:textId="77777777"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themeColor="text1"/>
          <w:sz w:val="18"/>
          <w:szCs w:val="18"/>
          <w:lang w:eastAsia="uk-UA"/>
        </w:rPr>
      </w:pPr>
      <w:r w:rsidRPr="008E2639">
        <w:rPr>
          <w:rFonts w:ascii="Times New Roman" w:eastAsia="Times New Roman" w:hAnsi="Times New Roman" w:cs="Times New Roman"/>
          <w:color w:val="000000" w:themeColor="text1"/>
          <w:sz w:val="28"/>
          <w:szCs w:val="28"/>
          <w:lang w:eastAsia="uk-UA"/>
        </w:rPr>
        <w:t>- покращення якості проведення приписки та призову громадян України.</w:t>
      </w:r>
    </w:p>
    <w:p w14:paraId="16D40977" w14:textId="69D0CF32"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themeColor="text1"/>
          <w:sz w:val="28"/>
          <w:szCs w:val="28"/>
          <w:lang w:eastAsia="uk-UA"/>
        </w:rPr>
      </w:pPr>
      <w:r w:rsidRPr="008E2639">
        <w:rPr>
          <w:rFonts w:ascii="Times New Roman" w:eastAsia="Times New Roman" w:hAnsi="Times New Roman" w:cs="Times New Roman"/>
          <w:color w:val="000000" w:themeColor="text1"/>
          <w:sz w:val="28"/>
          <w:szCs w:val="28"/>
          <w:lang w:eastAsia="uk-UA"/>
        </w:rPr>
        <w:t>- проведення заходів з військово-патріотичного виховання молоді та заходів  з інформаційного забезпечення</w:t>
      </w:r>
      <w:r w:rsidR="008E2639" w:rsidRPr="008E2639">
        <w:rPr>
          <w:rFonts w:ascii="Times New Roman" w:eastAsia="Times New Roman" w:hAnsi="Times New Roman" w:cs="Times New Roman"/>
          <w:color w:val="000000" w:themeColor="text1"/>
          <w:sz w:val="28"/>
          <w:szCs w:val="28"/>
          <w:lang w:eastAsia="uk-UA"/>
        </w:rPr>
        <w:t>;</w:t>
      </w:r>
    </w:p>
    <w:p w14:paraId="0AA9B2A5" w14:textId="6E9A75E1" w:rsidR="008E2639" w:rsidRPr="008E2639" w:rsidRDefault="008E2639" w:rsidP="00CB7E32">
      <w:pPr>
        <w:shd w:val="clear" w:color="auto" w:fill="FFFFFF"/>
        <w:spacing w:after="0" w:line="240" w:lineRule="auto"/>
        <w:jc w:val="both"/>
        <w:rPr>
          <w:rFonts w:ascii="Times New Roman" w:eastAsia="Times New Roman" w:hAnsi="Times New Roman" w:cs="Times New Roman"/>
          <w:color w:val="000000" w:themeColor="text1"/>
          <w:sz w:val="18"/>
          <w:szCs w:val="18"/>
          <w:lang w:eastAsia="uk-UA"/>
        </w:rPr>
      </w:pPr>
      <w:r w:rsidRPr="008E2639">
        <w:rPr>
          <w:rFonts w:ascii="Times New Roman" w:eastAsia="Times New Roman" w:hAnsi="Times New Roman" w:cs="Times New Roman"/>
          <w:color w:val="000000"/>
          <w:sz w:val="30"/>
          <w:szCs w:val="30"/>
          <w:bdr w:val="none" w:sz="0" w:space="0" w:color="auto" w:frame="1"/>
          <w:lang w:eastAsia="uk-UA"/>
        </w:rPr>
        <w:t xml:space="preserve">- дозволить покращити виконання плану призову на строкову військову службу, </w:t>
      </w:r>
      <w:bookmarkStart w:id="4" w:name="_Hlk208924288"/>
      <w:r w:rsidRPr="008E2639">
        <w:rPr>
          <w:rFonts w:ascii="Times New Roman" w:eastAsia="Times New Roman" w:hAnsi="Times New Roman" w:cs="Times New Roman"/>
          <w:color w:val="000000"/>
          <w:sz w:val="30"/>
          <w:szCs w:val="30"/>
          <w:bdr w:val="none" w:sz="0" w:space="0" w:color="auto" w:frame="1"/>
          <w:lang w:eastAsia="uk-UA"/>
        </w:rPr>
        <w:t>військову службу за мобілізацією, службу у військовому резерві</w:t>
      </w:r>
      <w:bookmarkEnd w:id="4"/>
    </w:p>
    <w:p w14:paraId="5F7BCADB" w14:textId="2C1D3BD0"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7. Терміни проведення звітності:</w:t>
      </w:r>
      <w:r w:rsidRPr="008E2639">
        <w:rPr>
          <w:rFonts w:ascii="Times New Roman" w:eastAsia="Times New Roman" w:hAnsi="Times New Roman" w:cs="Times New Roman"/>
          <w:color w:val="000000"/>
          <w:sz w:val="28"/>
          <w:szCs w:val="28"/>
          <w:lang w:eastAsia="uk-UA"/>
        </w:rPr>
        <w:t> щоквартально до 10 числа місяця наступного за звітним кварталом.</w:t>
      </w:r>
    </w:p>
    <w:p w14:paraId="788C71ED" w14:textId="77777777" w:rsidR="001C408D" w:rsidRPr="008E2639" w:rsidRDefault="001C408D"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tbl>
      <w:tblPr>
        <w:tblStyle w:val="a3"/>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2268"/>
        <w:gridCol w:w="3969"/>
      </w:tblGrid>
      <w:tr w:rsidR="00E7301A" w:rsidRPr="008E2639" w14:paraId="304755CF" w14:textId="77777777" w:rsidTr="00D043D4">
        <w:tc>
          <w:tcPr>
            <w:tcW w:w="3964" w:type="dxa"/>
          </w:tcPr>
          <w:p w14:paraId="3F21C53A" w14:textId="77777777" w:rsidR="00E7301A" w:rsidRPr="00681603" w:rsidRDefault="00E7301A" w:rsidP="00E7301A">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Замовник програми:</w:t>
            </w:r>
          </w:p>
          <w:p w14:paraId="5149F022" w14:textId="77777777" w:rsidR="00E7301A" w:rsidRPr="008E2639" w:rsidRDefault="005D1C73" w:rsidP="0067311D">
            <w:pPr>
              <w:shd w:val="clear" w:color="auto" w:fill="FFFFFF"/>
              <w:rPr>
                <w:rFonts w:ascii="Times New Roman" w:eastAsia="Times New Roman" w:hAnsi="Times New Roman" w:cs="Times New Roman"/>
                <w:sz w:val="28"/>
                <w:szCs w:val="28"/>
                <w:lang w:eastAsia="uk-UA"/>
              </w:rPr>
            </w:pPr>
            <w:r w:rsidRPr="008E2639">
              <w:rPr>
                <w:rFonts w:ascii="Times New Roman" w:eastAsia="Times New Roman" w:hAnsi="Times New Roman" w:cs="Times New Roman"/>
                <w:sz w:val="28"/>
                <w:szCs w:val="28"/>
                <w:lang w:eastAsia="uk-UA"/>
              </w:rPr>
              <w:t>Коломийська міська рада</w:t>
            </w:r>
          </w:p>
          <w:p w14:paraId="14BF16FA" w14:textId="7B2EE667" w:rsidR="00F55032" w:rsidRPr="008E2639" w:rsidRDefault="00F55032" w:rsidP="0067311D">
            <w:pPr>
              <w:shd w:val="clear" w:color="auto" w:fill="FFFFFF"/>
              <w:rPr>
                <w:rFonts w:ascii="Times New Roman" w:eastAsia="Times New Roman" w:hAnsi="Times New Roman" w:cs="Times New Roman"/>
                <w:color w:val="000000"/>
                <w:sz w:val="28"/>
                <w:szCs w:val="28"/>
                <w:lang w:eastAsia="uk-UA"/>
              </w:rPr>
            </w:pPr>
          </w:p>
        </w:tc>
        <w:tc>
          <w:tcPr>
            <w:tcW w:w="2268" w:type="dxa"/>
          </w:tcPr>
          <w:p w14:paraId="4DF16BA4"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01E137E3" w14:textId="5BF0AB2A" w:rsidR="0067311D" w:rsidRPr="008E2639" w:rsidRDefault="0067311D"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7EB0C247"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3829A262" w14:textId="122375AB" w:rsidR="0067311D" w:rsidRPr="008E2639" w:rsidRDefault="005D1C73"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Богдан СТАНІСЛАВСЬКИЙ</w:t>
            </w:r>
          </w:p>
        </w:tc>
      </w:tr>
      <w:tr w:rsidR="00D043D4" w:rsidRPr="008E2639" w14:paraId="789D2792" w14:textId="77777777" w:rsidTr="00D043D4">
        <w:tc>
          <w:tcPr>
            <w:tcW w:w="3964" w:type="dxa"/>
          </w:tcPr>
          <w:p w14:paraId="7C74E972" w14:textId="77777777" w:rsidR="00D043D4" w:rsidRPr="00681603" w:rsidRDefault="00D043D4" w:rsidP="00D043D4">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Керівник програми:        </w:t>
            </w:r>
          </w:p>
          <w:p w14:paraId="456BEEE6" w14:textId="2C2CBF90" w:rsidR="00D043D4" w:rsidRPr="00681603" w:rsidRDefault="00D043D4" w:rsidP="00D043D4">
            <w:pPr>
              <w:shd w:val="clear" w:color="auto" w:fill="FFFFFF"/>
              <w:rPr>
                <w:rFonts w:ascii="Times New Roman" w:eastAsia="Times New Roman" w:hAnsi="Times New Roman" w:cs="Times New Roman"/>
                <w:b/>
                <w:bCs/>
                <w:sz w:val="28"/>
                <w:szCs w:val="28"/>
                <w:lang w:eastAsia="uk-UA"/>
              </w:rPr>
            </w:pPr>
            <w:r w:rsidRPr="00681603">
              <w:rPr>
                <w:rFonts w:ascii="Times New Roman" w:eastAsia="Times New Roman" w:hAnsi="Times New Roman" w:cs="Times New Roman"/>
                <w:color w:val="000000"/>
                <w:sz w:val="28"/>
                <w:szCs w:val="28"/>
                <w:lang w:eastAsia="uk-UA"/>
              </w:rPr>
              <w:t>Заступник міського  голови</w:t>
            </w:r>
          </w:p>
        </w:tc>
        <w:tc>
          <w:tcPr>
            <w:tcW w:w="2268" w:type="dxa"/>
          </w:tcPr>
          <w:p w14:paraId="4BBDC89C" w14:textId="77777777" w:rsidR="00D043D4" w:rsidRDefault="00D043D4" w:rsidP="00D043D4">
            <w:pPr>
              <w:jc w:val="both"/>
              <w:rPr>
                <w:rFonts w:ascii="Times New Roman" w:eastAsia="Times New Roman" w:hAnsi="Times New Roman" w:cs="Times New Roman"/>
                <w:color w:val="000000"/>
                <w:sz w:val="28"/>
                <w:szCs w:val="28"/>
                <w:lang w:eastAsia="uk-UA"/>
              </w:rPr>
            </w:pPr>
          </w:p>
          <w:p w14:paraId="58B8B75C" w14:textId="4AC5E595" w:rsidR="00D043D4" w:rsidRPr="008E2639" w:rsidRDefault="00D043D4" w:rsidP="00D043D4">
            <w:pPr>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______________</w:t>
            </w:r>
          </w:p>
        </w:tc>
        <w:tc>
          <w:tcPr>
            <w:tcW w:w="3969" w:type="dxa"/>
          </w:tcPr>
          <w:p w14:paraId="250567F6"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415F1B0A" w14:textId="5B72123F" w:rsidR="00D043D4" w:rsidRPr="008E2639" w:rsidRDefault="00D043D4" w:rsidP="00D043D4">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Роман ОСТЯК</w:t>
            </w:r>
          </w:p>
        </w:tc>
      </w:tr>
      <w:tr w:rsidR="00D043D4" w:rsidRPr="008E2639" w14:paraId="406A061E" w14:textId="77777777" w:rsidTr="00D043D4">
        <w:tc>
          <w:tcPr>
            <w:tcW w:w="3964" w:type="dxa"/>
          </w:tcPr>
          <w:p w14:paraId="144C7D45" w14:textId="77777777" w:rsidR="00D043D4" w:rsidRPr="008E2639" w:rsidRDefault="00D043D4" w:rsidP="00D043D4">
            <w:pPr>
              <w:shd w:val="clear" w:color="auto" w:fill="FFFFFF"/>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Відповідальний виконавець:</w:t>
            </w:r>
            <w:r w:rsidRPr="008E2639">
              <w:rPr>
                <w:rFonts w:ascii="Times New Roman" w:eastAsia="Times New Roman" w:hAnsi="Times New Roman" w:cs="Times New Roman"/>
                <w:sz w:val="28"/>
                <w:szCs w:val="28"/>
                <w:lang w:eastAsia="uk-UA"/>
              </w:rPr>
              <w:t xml:space="preserve"> Управління з питань цивільного захисту та військово-патріотичного виховання міської ради</w:t>
            </w:r>
          </w:p>
          <w:p w14:paraId="3BB3A643" w14:textId="1C8E25CA" w:rsidR="00D043D4" w:rsidRPr="008E2639" w:rsidRDefault="00D043D4" w:rsidP="00D043D4">
            <w:pPr>
              <w:shd w:val="clear" w:color="auto" w:fill="FFFFFF"/>
              <w:rPr>
                <w:rFonts w:ascii="Times New Roman" w:eastAsia="Times New Roman" w:hAnsi="Times New Roman" w:cs="Times New Roman"/>
                <w:color w:val="000000"/>
                <w:sz w:val="28"/>
                <w:szCs w:val="28"/>
                <w:lang w:eastAsia="uk-UA"/>
              </w:rPr>
            </w:pPr>
          </w:p>
        </w:tc>
        <w:tc>
          <w:tcPr>
            <w:tcW w:w="2268" w:type="dxa"/>
          </w:tcPr>
          <w:p w14:paraId="18DCF5A6"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7FCF2DFE"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72B2B645"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07CAA3BE" w14:textId="6096FF27" w:rsidR="00D043D4" w:rsidRPr="008E2639" w:rsidRDefault="00D043D4" w:rsidP="00D043D4">
            <w:pPr>
              <w:jc w:val="both"/>
              <w:rPr>
                <w:rFonts w:ascii="Times New Roman" w:eastAsia="Times New Roman" w:hAnsi="Times New Roman" w:cs="Times New Roman"/>
                <w:color w:val="000000"/>
                <w:sz w:val="28"/>
                <w:szCs w:val="28"/>
                <w:lang w:eastAsia="uk-UA"/>
              </w:rPr>
            </w:pPr>
          </w:p>
          <w:p w14:paraId="75FE3DCA" w14:textId="7E3149A7" w:rsidR="00D043D4" w:rsidRPr="008E2639" w:rsidRDefault="00D043D4" w:rsidP="00D043D4">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3CB9C4B6"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7BF67ACB"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3FBE5606"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0F286B7D" w14:textId="77777777" w:rsidR="00D043D4" w:rsidRPr="008E2639" w:rsidRDefault="00D043D4" w:rsidP="00D043D4">
            <w:pPr>
              <w:jc w:val="both"/>
              <w:rPr>
                <w:rFonts w:ascii="Times New Roman" w:eastAsia="Times New Roman" w:hAnsi="Times New Roman" w:cs="Times New Roman"/>
                <w:color w:val="000000"/>
                <w:sz w:val="28"/>
                <w:szCs w:val="28"/>
                <w:lang w:eastAsia="uk-UA"/>
              </w:rPr>
            </w:pPr>
          </w:p>
          <w:p w14:paraId="35956C57" w14:textId="11C86C2E" w:rsidR="00D043D4" w:rsidRPr="008E2639" w:rsidRDefault="00D043D4" w:rsidP="00D043D4">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Ярослав САВЧУК</w:t>
            </w:r>
          </w:p>
        </w:tc>
      </w:tr>
    </w:tbl>
    <w:p w14:paraId="2B222F57" w14:textId="33E9E680"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p w14:paraId="3EB35D37" w14:textId="77777777" w:rsidR="00CB7E32" w:rsidRPr="008E2639" w:rsidRDefault="00CB7E32" w:rsidP="00CB7E32">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uk-UA"/>
        </w:rPr>
        <w:lastRenderedPageBreak/>
        <w:t>І.  Загальні положення</w:t>
      </w:r>
    </w:p>
    <w:p w14:paraId="5972847C" w14:textId="77777777" w:rsidR="00C46422"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bookmarkStart w:id="5" w:name="RichViewCheckpoint0"/>
      <w:bookmarkEnd w:id="5"/>
      <w:r w:rsidRPr="008E2639">
        <w:rPr>
          <w:rFonts w:ascii="Times New Roman" w:hAnsi="Times New Roman" w:cs="Times New Roman"/>
          <w:sz w:val="28"/>
          <w:szCs w:val="28"/>
        </w:rPr>
        <w:t xml:space="preserve">Відповідно до статті 36 Закону України «Про місцеве самоврядування в Україні», до </w:t>
      </w:r>
      <w:r w:rsidR="00C46422" w:rsidRPr="008E2639">
        <w:rPr>
          <w:rFonts w:ascii="Times New Roman" w:hAnsi="Times New Roman" w:cs="Times New Roman"/>
          <w:sz w:val="28"/>
          <w:szCs w:val="28"/>
        </w:rPr>
        <w:t>повноважень</w:t>
      </w:r>
      <w:r w:rsidRPr="008E2639">
        <w:rPr>
          <w:rFonts w:ascii="Times New Roman" w:hAnsi="Times New Roman" w:cs="Times New Roman"/>
          <w:sz w:val="28"/>
          <w:szCs w:val="28"/>
        </w:rPr>
        <w:t xml:space="preserve"> виконавчих органів міськ</w:t>
      </w:r>
      <w:r w:rsidR="00C46422" w:rsidRPr="008E2639">
        <w:rPr>
          <w:rFonts w:ascii="Times New Roman" w:hAnsi="Times New Roman" w:cs="Times New Roman"/>
          <w:sz w:val="28"/>
          <w:szCs w:val="28"/>
        </w:rPr>
        <w:t>ої</w:t>
      </w:r>
      <w:r w:rsidRPr="008E2639">
        <w:rPr>
          <w:rFonts w:ascii="Times New Roman" w:hAnsi="Times New Roman" w:cs="Times New Roman"/>
          <w:sz w:val="28"/>
          <w:szCs w:val="28"/>
        </w:rPr>
        <w:t xml:space="preserve"> рад належать делеговані повноваження щодо сприяння організації призову громадян на військову службу за призовом осіб офіцерського складу, строкову військову та альтернативну (невійськову) службу, а також їх мобілізації, підготовці молоді до служби в Збройних Силах України, організації навчальних (перевірочних) та спеціальних військових зборів; забезпечення доведення до підприємств, установ та організацій незалежно від форм власності, а також населення наказу військового комісара про оголошення мобілізації.</w:t>
      </w:r>
    </w:p>
    <w:p w14:paraId="08F19C67" w14:textId="77777777" w:rsidR="00F2395D"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Відповідно до Закону України «Про мобілізаційну підготовку та мобілізацію», Постанови Кабінету Міністрів України від 07.06.2024 року № 675 «Про внесення змін до порядків, затверджених постановами Кабінету Міністрів України від 30 грудня 2022 р. № 1487 і від 16 травня 2024 р. № 560», встановлено правові основи мобілізаційної підготовки й мобілізації в Україні, визначено засади організації та порядок ведення даної роботи, обов’язки та відповідальність в тому числі органів місцевого самоврядування, а також їх повноваження та функції у проведенні цієї діяльності</w:t>
      </w:r>
      <w:r w:rsidR="00F2395D" w:rsidRPr="008E2639">
        <w:rPr>
          <w:rFonts w:ascii="Times New Roman" w:hAnsi="Times New Roman" w:cs="Times New Roman"/>
          <w:sz w:val="28"/>
          <w:szCs w:val="28"/>
        </w:rPr>
        <w:t>.</w:t>
      </w:r>
    </w:p>
    <w:p w14:paraId="007348C9" w14:textId="1D120F4C" w:rsidR="00F2395D"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У відповідності до вимог ст. 15 Закону України «Про оборону України» виконавчі органи сільських, селищних, міських рад у галузі оборонної роботи забезпечують</w:t>
      </w:r>
      <w:r w:rsidR="00341250" w:rsidRPr="008E2639">
        <w:rPr>
          <w:rFonts w:ascii="Times New Roman" w:hAnsi="Times New Roman" w:cs="Times New Roman"/>
          <w:sz w:val="28"/>
          <w:szCs w:val="28"/>
        </w:rPr>
        <w:t>:</w:t>
      </w:r>
    </w:p>
    <w:p w14:paraId="5160B07A" w14:textId="77777777" w:rsidR="00F2395D"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підготовку громадян до військової служби, а також загальне військове навчання у воєнний час;</w:t>
      </w:r>
    </w:p>
    <w:p w14:paraId="1515BB94" w14:textId="77777777" w:rsidR="00F2395D"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приписку громадян до призовних дільниць, військовий облік військовозобов'язаних і призовників;</w:t>
      </w:r>
    </w:p>
    <w:p w14:paraId="420E6C14" w14:textId="77777777" w:rsidR="00F2395D"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призов громадян на строкову військову службу;</w:t>
      </w:r>
    </w:p>
    <w:p w14:paraId="63DF5FE5" w14:textId="77777777" w:rsidR="00FD2EC8"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направлення громадян на навчальні (або перевірочні) і спеціальні збори;</w:t>
      </w:r>
    </w:p>
    <w:p w14:paraId="1AFBC8C1" w14:textId="72597055" w:rsidR="00FD2EC8"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організацію та участь у здійсненні на відповідній території заходів, пов'язаних з мобілізаційною підготовкою, територіальною обороною</w:t>
      </w:r>
      <w:r w:rsidR="00FD2EC8" w:rsidRPr="008E2639">
        <w:rPr>
          <w:rFonts w:ascii="Times New Roman" w:hAnsi="Times New Roman" w:cs="Times New Roman"/>
          <w:sz w:val="28"/>
          <w:szCs w:val="28"/>
        </w:rPr>
        <w:t>;</w:t>
      </w:r>
    </w:p>
    <w:p w14:paraId="68F6318E" w14:textId="77777777" w:rsidR="00FD2EC8"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бронювання військовозобов'язаних на період мобілізації та на воєнний час; - проведення мобілізації людських, транспортних та інших ресурсів в особливий період;</w:t>
      </w:r>
    </w:p>
    <w:p w14:paraId="3BC36A42" w14:textId="77777777" w:rsidR="005E2E19"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здійснення контролю за використанням і охороною наданих у встановленому порядку для потреб оборони земельних, водних та інших природних ресурсів згідно із законодавством;</w:t>
      </w:r>
    </w:p>
    <w:p w14:paraId="5661DDB8" w14:textId="77777777" w:rsidR="005E2E19"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вирішення згідно із законодавством питань, пов'язаних з наданням частинам, установам, навчальним закладам Збройних Сил України та іншим військовим формуванням, утвореним відповідно до законів України, та правоохоронним органам службових приміщень і житлової площі, інших об'єктів, здійсненням контролю за їх використанням, наданням комунально-побутових та інших послуг;</w:t>
      </w:r>
    </w:p>
    <w:p w14:paraId="31D58599" w14:textId="77777777" w:rsidR="00341250"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 здійснення інших повноважень у галузі оборонної роботи, передбачених законами. Статтею 7 Закону України «Про мобілізаційну підготовку та мобілізацію», зокрема, встановлено, що з місцевих бюджетів фінансуються заходи та роботи з мобілізаційної підготовки місцевого значення. </w:t>
      </w:r>
    </w:p>
    <w:p w14:paraId="442C680A" w14:textId="77777777" w:rsidR="00341250"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За рахунок коштів підприємств, установ і організацій фінансуються заходи та роботи з мобілізаційної підготовки, що здійснюються за ініціативою самих </w:t>
      </w:r>
      <w:r w:rsidRPr="008E2639">
        <w:rPr>
          <w:rFonts w:ascii="Times New Roman" w:hAnsi="Times New Roman" w:cs="Times New Roman"/>
          <w:sz w:val="28"/>
          <w:szCs w:val="28"/>
        </w:rPr>
        <w:lastRenderedPageBreak/>
        <w:t xml:space="preserve">підприємств, установ і організацій згідно з мобілізаційними планами. Фінансування мобілізаційної підготовки та/або заходів з мобілізації може здійснюватися додатково за рахунок благодійних пожертв фізичних та юридичних осіб у порядку, визначеному Кабінетом Міністрів України. </w:t>
      </w:r>
    </w:p>
    <w:p w14:paraId="20C98BA4" w14:textId="77777777" w:rsidR="00CB7E32" w:rsidRPr="008E2639" w:rsidRDefault="00CB7E32" w:rsidP="009E6483">
      <w:pPr>
        <w:shd w:val="clear" w:color="auto" w:fill="FFFFFF"/>
        <w:spacing w:after="0" w:line="240" w:lineRule="auto"/>
        <w:ind w:firstLine="567"/>
        <w:jc w:val="center"/>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П. Обґрунтування доцільності розроблення програми</w:t>
      </w:r>
    </w:p>
    <w:p w14:paraId="05AD24F0" w14:textId="77777777" w:rsidR="00DA192B" w:rsidRDefault="00A842B3" w:rsidP="00A842B3">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Виконання військового обов'язку громадянами України у відповідності до ч. 7 ст. 1 Закону України «Про військовий обов’язок і військову службу», забезпечують державні органи, органи місцевого самоврядування, утворені відповідно до законів України військові формування, підприємства, установи і організації незалежно від підпорядкування і форм власності в межах їх повноважень, передбачених законом. </w:t>
      </w:r>
    </w:p>
    <w:p w14:paraId="57BDE6A3" w14:textId="77777777" w:rsidR="00DA192B" w:rsidRDefault="00A842B3" w:rsidP="00A842B3">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Події, що відбулися та відбуваються в державі протягом останніх років, засвідчують про те, що заходи, які вживалися органами державної влади, органами місцевого самоврядування спільно із органами військового управління, виявилися недостатніми для забезпечення її надійної обороноздатності, потребують суттєвого покращення, а також додаткового залучення коштів із бюджетів усіх рівнів та позабюджетного фінансування. </w:t>
      </w:r>
    </w:p>
    <w:p w14:paraId="1B64B97D" w14:textId="5E6EB260" w:rsidR="00A842B3" w:rsidRPr="008E2639" w:rsidRDefault="00A842B3" w:rsidP="00A842B3">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8E2639">
        <w:rPr>
          <w:rFonts w:ascii="Times New Roman" w:hAnsi="Times New Roman" w:cs="Times New Roman"/>
          <w:sz w:val="28"/>
          <w:szCs w:val="28"/>
        </w:rPr>
        <w:t>Програма спрямована на вдосконалення організації проведення приписки громадян, які проживають на території громади до призовної дільниці, ведення військово-облікової роботи, призову та прийняття громадян України на військову службу до лав Збройних Сил України, проведення мобілізації людських, транспортних та інших ресурсів на території громади. Існує потреба у доставці призовників, кандидатів на проходження військової служби за контрактом та мобілізованих громадян до збірних пунктів та військових частин, а також проведення заходів з їх оповіщення.</w:t>
      </w:r>
    </w:p>
    <w:p w14:paraId="20EC650D" w14:textId="77777777" w:rsidR="00EB40F1" w:rsidRPr="00EB40F1" w:rsidRDefault="00EB40F1" w:rsidP="00EB40F1">
      <w:pPr>
        <w:shd w:val="clear" w:color="auto" w:fill="FFFFFF"/>
        <w:spacing w:after="0" w:line="240" w:lineRule="auto"/>
        <w:ind w:left="645"/>
        <w:jc w:val="center"/>
        <w:rPr>
          <w:rFonts w:ascii="Times New Roman" w:eastAsia="Times New Roman" w:hAnsi="Times New Roman" w:cs="Times New Roman"/>
          <w:sz w:val="18"/>
          <w:szCs w:val="18"/>
          <w:lang w:eastAsia="ru-RU"/>
        </w:rPr>
      </w:pPr>
      <w:r w:rsidRPr="00EB40F1">
        <w:rPr>
          <w:rFonts w:ascii="Times New Roman" w:eastAsia="Times New Roman" w:hAnsi="Times New Roman" w:cs="Times New Roman"/>
          <w:b/>
          <w:bCs/>
          <w:sz w:val="28"/>
          <w:szCs w:val="28"/>
          <w:lang w:eastAsia="ru-RU"/>
        </w:rPr>
        <w:t>Ш. Завдання  програми</w:t>
      </w:r>
    </w:p>
    <w:p w14:paraId="0668C712" w14:textId="36F58E1A" w:rsidR="00CE103C" w:rsidRPr="008E2639" w:rsidRDefault="00AF21E6" w:rsidP="00AF21E6">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Метою та основним завданням Програми є створення належних умов для проведення мобілізаційних заходів та підвищення рівня проведення мобілізаційної роботи на території </w:t>
      </w:r>
      <w:r w:rsidR="009E6483" w:rsidRPr="008E2639">
        <w:rPr>
          <w:rFonts w:ascii="Times New Roman" w:hAnsi="Times New Roman" w:cs="Times New Roman"/>
          <w:sz w:val="28"/>
          <w:szCs w:val="28"/>
        </w:rPr>
        <w:t xml:space="preserve">Коломийської міської </w:t>
      </w:r>
      <w:r w:rsidRPr="008E2639">
        <w:rPr>
          <w:rFonts w:ascii="Times New Roman" w:hAnsi="Times New Roman" w:cs="Times New Roman"/>
          <w:sz w:val="28"/>
          <w:szCs w:val="28"/>
        </w:rPr>
        <w:t>територіальної громади в умовах дії воєнного стану.</w:t>
      </w:r>
    </w:p>
    <w:p w14:paraId="052D7A42" w14:textId="059983EF" w:rsidR="008F36DA" w:rsidRPr="008E2639" w:rsidRDefault="00DA192B" w:rsidP="008F36DA">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Реалізація заходів програми забезпечить</w:t>
      </w:r>
      <w:r w:rsidR="008F36DA" w:rsidRPr="008E2639">
        <w:rPr>
          <w:rFonts w:ascii="Times New Roman" w:hAnsi="Times New Roman" w:cs="Times New Roman"/>
          <w:sz w:val="28"/>
          <w:szCs w:val="28"/>
        </w:rPr>
        <w:t xml:space="preserve">: </w:t>
      </w:r>
    </w:p>
    <w:p w14:paraId="3CB7FC69"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проведення інформаційної компанії з популяризації мобілізації на території громади; оповіщення та прибуття військовозобов’язаних, які підлягають призову по мобілізації або на навчальні (перевірочні) збори;</w:t>
      </w:r>
    </w:p>
    <w:p w14:paraId="795B1817"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інформування військовозобов’язаних про необхідність з’явитись до Коломийського РТЦК та СП, зокрема засобами поштового зв’язку;</w:t>
      </w:r>
    </w:p>
    <w:p w14:paraId="36B8234A"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придбання паливо-мастильних матеріалів для здійснення заходів з мобілізації на території громади;</w:t>
      </w:r>
    </w:p>
    <w:p w14:paraId="512EAE51"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розшуку призовників та військовозобов’язаних;</w:t>
      </w:r>
    </w:p>
    <w:p w14:paraId="06E22A81"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виконання передбачених законодавством заходів щодо проведення мобілізації людських і транспортних ресурсів на території громади;</w:t>
      </w:r>
    </w:p>
    <w:p w14:paraId="2D853882" w14:textId="77777777" w:rsidR="008F36DA" w:rsidRPr="008E2639" w:rsidRDefault="008F36DA" w:rsidP="008F36DA">
      <w:pPr>
        <w:shd w:val="clear" w:color="auto" w:fill="FFFFFF"/>
        <w:spacing w:after="0" w:line="240" w:lineRule="auto"/>
        <w:ind w:firstLine="567"/>
        <w:jc w:val="both"/>
        <w:rPr>
          <w:rFonts w:ascii="Times New Roman" w:hAnsi="Times New Roman" w:cs="Times New Roman"/>
          <w:sz w:val="28"/>
          <w:szCs w:val="28"/>
        </w:rPr>
      </w:pPr>
      <w:r w:rsidRPr="008E2639">
        <w:rPr>
          <w:rFonts w:ascii="Times New Roman" w:hAnsi="Times New Roman" w:cs="Times New Roman"/>
          <w:sz w:val="28"/>
          <w:szCs w:val="28"/>
        </w:rPr>
        <w:t xml:space="preserve">забезпечення здійснення інших повноважень в галузі оборонної та мобілізаційної роботи, передбачених законодавством. </w:t>
      </w:r>
    </w:p>
    <w:p w14:paraId="27D4278B" w14:textId="77777777" w:rsidR="00DA192B" w:rsidRDefault="00DA192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722930B6" w14:textId="77777777" w:rsidR="00DA192B" w:rsidRDefault="00DA192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4961AD86" w14:textId="77777777" w:rsidR="00DA192B" w:rsidRDefault="00DA192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28DD5395" w14:textId="77777777" w:rsidR="00DA192B" w:rsidRDefault="00DA192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0ED3D0B9" w14:textId="434AD515" w:rsidR="00EF5315" w:rsidRPr="00EF5315" w:rsidRDefault="00EF5315" w:rsidP="00EF5315">
      <w:pPr>
        <w:shd w:val="clear" w:color="auto" w:fill="FFFFFF"/>
        <w:spacing w:after="0" w:line="240" w:lineRule="auto"/>
        <w:jc w:val="center"/>
        <w:rPr>
          <w:rFonts w:ascii="Times New Roman" w:eastAsia="Times New Roman" w:hAnsi="Times New Roman" w:cs="Times New Roman"/>
          <w:b/>
          <w:bCs/>
          <w:sz w:val="28"/>
          <w:szCs w:val="28"/>
          <w:lang w:eastAsia="ru-RU"/>
        </w:rPr>
      </w:pPr>
      <w:r w:rsidRPr="00EF5315">
        <w:rPr>
          <w:rFonts w:ascii="Times New Roman" w:eastAsia="Times New Roman" w:hAnsi="Times New Roman" w:cs="Times New Roman"/>
          <w:b/>
          <w:bCs/>
          <w:sz w:val="28"/>
          <w:szCs w:val="28"/>
          <w:lang w:eastAsia="ru-RU"/>
        </w:rPr>
        <w:lastRenderedPageBreak/>
        <w:t>ІV. Шляхи і способи виконання програми</w:t>
      </w:r>
    </w:p>
    <w:p w14:paraId="2FBF2019" w14:textId="6D3A649F" w:rsidR="00EF5315" w:rsidRPr="00DA192B" w:rsidRDefault="00EF5315" w:rsidP="00DA192B">
      <w:pPr>
        <w:spacing w:before="120" w:after="0" w:line="240" w:lineRule="auto"/>
        <w:ind w:firstLine="709"/>
        <w:jc w:val="both"/>
        <w:textAlignment w:val="baseline"/>
        <w:rPr>
          <w:rFonts w:ascii="Times New Roman" w:hAnsi="Times New Roman" w:cs="Times New Roman"/>
          <w:sz w:val="28"/>
          <w:szCs w:val="28"/>
        </w:rPr>
      </w:pPr>
      <w:r w:rsidRPr="00EF5315">
        <w:rPr>
          <w:rFonts w:ascii="Times New Roman" w:eastAsia="Times New Roman" w:hAnsi="Times New Roman" w:cs="Times New Roman"/>
          <w:sz w:val="28"/>
          <w:szCs w:val="28"/>
          <w:lang w:eastAsia="ru-RU"/>
        </w:rPr>
        <w:t>Враховуючи реальні можливості фінансування</w:t>
      </w:r>
      <w:r w:rsidRPr="00EF5315">
        <w:rPr>
          <w:rFonts w:ascii="Times New Roman" w:eastAsia="Times New Roman" w:hAnsi="Times New Roman" w:cs="Times New Roman"/>
          <w:sz w:val="28"/>
          <w:szCs w:val="28"/>
          <w:lang w:val="ru-RU" w:eastAsia="ru-RU"/>
        </w:rPr>
        <w:t> </w:t>
      </w:r>
      <w:r w:rsidRPr="00EF5315">
        <w:rPr>
          <w:rFonts w:ascii="Times New Roman" w:eastAsia="Times New Roman" w:hAnsi="Times New Roman" w:cs="Times New Roman"/>
          <w:sz w:val="28"/>
          <w:szCs w:val="28"/>
          <w:lang w:eastAsia="ru-RU"/>
        </w:rPr>
        <w:t xml:space="preserve"> з бюджету Коломийської міської територіальної громади, схвалення даної Програми дасть змогу </w:t>
      </w:r>
      <w:r w:rsidRPr="008E2639">
        <w:rPr>
          <w:rFonts w:ascii="Times New Roman" w:eastAsia="Times New Roman" w:hAnsi="Times New Roman" w:cs="Times New Roman"/>
          <w:sz w:val="28"/>
          <w:szCs w:val="28"/>
          <w:lang w:eastAsia="ru-RU"/>
        </w:rPr>
        <w:t xml:space="preserve">покращити матеріально-технічне забезпечення </w:t>
      </w:r>
      <w:r w:rsidR="00F1477B" w:rsidRPr="008E2639">
        <w:rPr>
          <w:rFonts w:ascii="Times New Roman" w:hAnsi="Times New Roman" w:cs="Times New Roman"/>
          <w:sz w:val="28"/>
          <w:szCs w:val="28"/>
        </w:rPr>
        <w:t xml:space="preserve">Коломийського районного територіального центру комплектування та соціальної підтримки та </w:t>
      </w:r>
      <w:r w:rsidR="00215A68" w:rsidRPr="008E2639">
        <w:rPr>
          <w:rFonts w:ascii="Times New Roman" w:hAnsi="Times New Roman" w:cs="Times New Roman"/>
          <w:sz w:val="28"/>
          <w:szCs w:val="28"/>
        </w:rPr>
        <w:t>забезпечить</w:t>
      </w:r>
      <w:r w:rsidR="00F1477B" w:rsidRPr="008E2639">
        <w:rPr>
          <w:rFonts w:ascii="Times New Roman" w:hAnsi="Times New Roman" w:cs="Times New Roman"/>
          <w:sz w:val="28"/>
          <w:szCs w:val="28"/>
        </w:rPr>
        <w:t xml:space="preserve"> виконання передбачених законодавством заходів щодо проведення мобілізації людських і транспортних ресурсів на території громад</w:t>
      </w:r>
      <w:r w:rsidR="00DA192B">
        <w:rPr>
          <w:rFonts w:ascii="Times New Roman" w:hAnsi="Times New Roman" w:cs="Times New Roman"/>
          <w:sz w:val="28"/>
          <w:szCs w:val="28"/>
        </w:rPr>
        <w:t xml:space="preserve"> та</w:t>
      </w:r>
      <w:r w:rsidRPr="00EF5315">
        <w:rPr>
          <w:rFonts w:ascii="Times New Roman" w:eastAsia="Times New Roman" w:hAnsi="Times New Roman" w:cs="Times New Roman"/>
          <w:sz w:val="28"/>
          <w:szCs w:val="28"/>
          <w:lang w:eastAsia="ru-RU"/>
        </w:rPr>
        <w:t xml:space="preserve"> сприятиме створенню належних умов для роботи, виконання завдань за призначенням особовим складом</w:t>
      </w:r>
      <w:r w:rsidR="00215A68" w:rsidRPr="008E2639">
        <w:rPr>
          <w:rFonts w:ascii="Times New Roman" w:eastAsia="Times New Roman" w:hAnsi="Times New Roman" w:cs="Times New Roman"/>
          <w:sz w:val="28"/>
          <w:szCs w:val="28"/>
          <w:lang w:eastAsia="ru-RU"/>
        </w:rPr>
        <w:t>.</w:t>
      </w:r>
    </w:p>
    <w:p w14:paraId="1D040383" w14:textId="534BFC3A" w:rsidR="00EF5315" w:rsidRPr="00EF5315" w:rsidRDefault="00EF5315" w:rsidP="00EF5315">
      <w:pPr>
        <w:shd w:val="clear" w:color="auto" w:fill="FFFFFF"/>
        <w:spacing w:after="0" w:line="240" w:lineRule="auto"/>
        <w:jc w:val="center"/>
        <w:rPr>
          <w:rFonts w:ascii="Times New Roman" w:eastAsia="Times New Roman" w:hAnsi="Times New Roman" w:cs="Times New Roman"/>
          <w:b/>
          <w:bCs/>
          <w:sz w:val="16"/>
          <w:szCs w:val="16"/>
          <w:lang w:eastAsia="ru-RU"/>
        </w:rPr>
      </w:pPr>
      <w:r w:rsidRPr="00EF5315">
        <w:rPr>
          <w:rFonts w:ascii="Times New Roman" w:eastAsia="Times New Roman" w:hAnsi="Times New Roman" w:cs="Times New Roman"/>
          <w:b/>
          <w:bCs/>
          <w:sz w:val="28"/>
          <w:szCs w:val="28"/>
          <w:lang w:eastAsia="ru-RU"/>
        </w:rPr>
        <w:t>V. Термін виконання програми</w:t>
      </w:r>
    </w:p>
    <w:p w14:paraId="40B2185A" w14:textId="25181650" w:rsidR="00EF5315" w:rsidRPr="00EF5315" w:rsidRDefault="00EF5315" w:rsidP="00E76F87">
      <w:pPr>
        <w:shd w:val="clear" w:color="auto" w:fill="FFFFFF"/>
        <w:spacing w:after="0" w:line="240" w:lineRule="auto"/>
        <w:ind w:firstLine="708"/>
        <w:jc w:val="both"/>
        <w:rPr>
          <w:rFonts w:ascii="Times New Roman" w:eastAsia="Times New Roman" w:hAnsi="Times New Roman" w:cs="Times New Roman"/>
          <w:sz w:val="16"/>
          <w:szCs w:val="16"/>
          <w:highlight w:val="yellow"/>
          <w:lang w:eastAsia="ru-RU"/>
        </w:rPr>
      </w:pPr>
      <w:r w:rsidRPr="00EF5315">
        <w:rPr>
          <w:rFonts w:ascii="Times New Roman" w:eastAsia="Times New Roman" w:hAnsi="Times New Roman" w:cs="Times New Roman"/>
          <w:sz w:val="28"/>
          <w:szCs w:val="28"/>
          <w:lang w:eastAsia="ru-RU"/>
        </w:rPr>
        <w:t xml:space="preserve">Виконання програми </w:t>
      </w:r>
      <w:r w:rsidRPr="00EF5315">
        <w:rPr>
          <w:rFonts w:ascii="Times New Roman" w:eastAsia="Times New Roman" w:hAnsi="Times New Roman" w:cs="Times New Roman"/>
          <w:bCs/>
          <w:sz w:val="28"/>
          <w:szCs w:val="28"/>
          <w:lang w:eastAsia="ru-RU"/>
        </w:rPr>
        <w:t>«</w:t>
      </w:r>
      <w:r w:rsidR="00215A68" w:rsidRPr="008E2639">
        <w:rPr>
          <w:rFonts w:ascii="Times New Roman" w:eastAsia="Times New Roman" w:hAnsi="Times New Roman" w:cs="Times New Roman"/>
          <w:sz w:val="28"/>
          <w:szCs w:val="28"/>
          <w:lang w:eastAsia="uk-UA"/>
        </w:rPr>
        <w:t>Забезпечення підготовки та проведення призову громадян на строкову військову службу та на військову службу за контрактом на 2026-2028 роки</w:t>
      </w:r>
      <w:r w:rsidRPr="00EF5315">
        <w:rPr>
          <w:rFonts w:ascii="Times New Roman" w:eastAsia="Times New Roman" w:hAnsi="Times New Roman" w:cs="Times New Roman"/>
          <w:bCs/>
          <w:sz w:val="28"/>
          <w:szCs w:val="28"/>
          <w:lang w:eastAsia="ru-RU"/>
        </w:rPr>
        <w:t xml:space="preserve">» </w:t>
      </w:r>
      <w:r w:rsidRPr="00EF5315">
        <w:rPr>
          <w:rFonts w:ascii="Times New Roman" w:eastAsia="Times New Roman" w:hAnsi="Times New Roman" w:cs="Times New Roman"/>
          <w:sz w:val="28"/>
          <w:szCs w:val="28"/>
          <w:lang w:eastAsia="ru-RU"/>
        </w:rPr>
        <w:t>розраховано  на бюджетн</w:t>
      </w:r>
      <w:r w:rsidR="00670082" w:rsidRPr="008E2639">
        <w:rPr>
          <w:rFonts w:ascii="Times New Roman" w:eastAsia="Times New Roman" w:hAnsi="Times New Roman" w:cs="Times New Roman"/>
          <w:sz w:val="28"/>
          <w:szCs w:val="28"/>
          <w:lang w:eastAsia="ru-RU"/>
        </w:rPr>
        <w:t>і</w:t>
      </w:r>
      <w:r w:rsidRPr="00EF5315">
        <w:rPr>
          <w:rFonts w:ascii="Times New Roman" w:eastAsia="Times New Roman" w:hAnsi="Times New Roman" w:cs="Times New Roman"/>
          <w:sz w:val="28"/>
          <w:szCs w:val="28"/>
          <w:lang w:eastAsia="ru-RU"/>
        </w:rPr>
        <w:t xml:space="preserve"> період</w:t>
      </w:r>
      <w:r w:rsidR="00670082" w:rsidRPr="008E2639">
        <w:rPr>
          <w:rFonts w:ascii="Times New Roman" w:eastAsia="Times New Roman" w:hAnsi="Times New Roman" w:cs="Times New Roman"/>
          <w:sz w:val="28"/>
          <w:szCs w:val="28"/>
          <w:lang w:eastAsia="ru-RU"/>
        </w:rPr>
        <w:t>и</w:t>
      </w:r>
      <w:r w:rsidRPr="00EF5315">
        <w:rPr>
          <w:rFonts w:ascii="Times New Roman" w:eastAsia="Times New Roman" w:hAnsi="Times New Roman" w:cs="Times New Roman"/>
          <w:sz w:val="28"/>
          <w:szCs w:val="28"/>
          <w:lang w:eastAsia="ru-RU"/>
        </w:rPr>
        <w:t xml:space="preserve"> 202</w:t>
      </w:r>
      <w:r w:rsidR="00670082" w:rsidRPr="008E2639">
        <w:rPr>
          <w:rFonts w:ascii="Times New Roman" w:eastAsia="Times New Roman" w:hAnsi="Times New Roman" w:cs="Times New Roman"/>
          <w:sz w:val="28"/>
          <w:szCs w:val="28"/>
          <w:lang w:eastAsia="ru-RU"/>
        </w:rPr>
        <w:t>6-2028</w:t>
      </w:r>
      <w:r w:rsidRPr="00EF5315">
        <w:rPr>
          <w:rFonts w:ascii="Times New Roman" w:eastAsia="Times New Roman" w:hAnsi="Times New Roman" w:cs="Times New Roman"/>
          <w:sz w:val="28"/>
          <w:szCs w:val="28"/>
          <w:lang w:eastAsia="ru-RU"/>
        </w:rPr>
        <w:t xml:space="preserve"> рок</w:t>
      </w:r>
      <w:r w:rsidR="00670082" w:rsidRPr="008E2639">
        <w:rPr>
          <w:rFonts w:ascii="Times New Roman" w:eastAsia="Times New Roman" w:hAnsi="Times New Roman" w:cs="Times New Roman"/>
          <w:sz w:val="28"/>
          <w:szCs w:val="28"/>
          <w:lang w:eastAsia="ru-RU"/>
        </w:rPr>
        <w:t>ів</w:t>
      </w:r>
      <w:r w:rsidRPr="00EF5315">
        <w:rPr>
          <w:rFonts w:ascii="Times New Roman" w:eastAsia="Times New Roman" w:hAnsi="Times New Roman" w:cs="Times New Roman"/>
          <w:sz w:val="28"/>
          <w:szCs w:val="28"/>
          <w:lang w:eastAsia="ru-RU"/>
        </w:rPr>
        <w:t>.</w:t>
      </w:r>
    </w:p>
    <w:p w14:paraId="47CAB447" w14:textId="15343488" w:rsidR="00501088" w:rsidRPr="00501088" w:rsidRDefault="00501088" w:rsidP="00E76F87">
      <w:pPr>
        <w:shd w:val="clear" w:color="auto" w:fill="FFFFFF"/>
        <w:spacing w:after="0" w:line="240" w:lineRule="auto"/>
        <w:jc w:val="center"/>
        <w:rPr>
          <w:rFonts w:ascii="Times New Roman" w:eastAsia="Times New Roman" w:hAnsi="Times New Roman" w:cs="Times New Roman"/>
          <w:b/>
          <w:bCs/>
          <w:sz w:val="28"/>
          <w:szCs w:val="28"/>
          <w:lang w:eastAsia="ru-RU"/>
        </w:rPr>
      </w:pPr>
      <w:r w:rsidRPr="00501088">
        <w:rPr>
          <w:rFonts w:ascii="Times New Roman" w:eastAsia="Times New Roman" w:hAnsi="Times New Roman" w:cs="Times New Roman"/>
          <w:b/>
          <w:bCs/>
          <w:sz w:val="28"/>
          <w:szCs w:val="28"/>
          <w:lang w:eastAsia="ru-RU"/>
        </w:rPr>
        <w:t>VI. Обсяги та джерела фінансування програми</w:t>
      </w:r>
    </w:p>
    <w:p w14:paraId="0E013F71" w14:textId="6C429244" w:rsidR="004D19BD" w:rsidRPr="008E2639" w:rsidRDefault="004D19BD" w:rsidP="004D19BD">
      <w:pPr>
        <w:shd w:val="clear" w:color="auto" w:fill="FFFFFF"/>
        <w:spacing w:after="0" w:line="240" w:lineRule="auto"/>
        <w:ind w:firstLine="567"/>
        <w:jc w:val="both"/>
        <w:rPr>
          <w:rFonts w:ascii="Times New Roman" w:eastAsia="Times New Roman" w:hAnsi="Times New Roman" w:cs="Times New Roman"/>
          <w:color w:val="333333"/>
          <w:sz w:val="21"/>
          <w:szCs w:val="21"/>
          <w:lang w:eastAsia="uk-UA"/>
        </w:rPr>
      </w:pPr>
      <w:r w:rsidRPr="008E2639">
        <w:rPr>
          <w:rFonts w:ascii="Times New Roman" w:eastAsia="Times New Roman" w:hAnsi="Times New Roman" w:cs="Times New Roman"/>
          <w:color w:val="000000"/>
          <w:sz w:val="30"/>
          <w:szCs w:val="30"/>
          <w:bdr w:val="none" w:sz="0" w:space="0" w:color="auto" w:frame="1"/>
          <w:lang w:eastAsia="uk-UA"/>
        </w:rPr>
        <w:t>Фінансування заходів передбачених Програмою здійснюються відповідно до законодавства за рахунок коштів бюджету Коломийської міської територіальної громади та інших джерел незаборонених законодавством.</w:t>
      </w:r>
    </w:p>
    <w:p w14:paraId="12B0F548" w14:textId="0ED006F9" w:rsidR="00A749D8" w:rsidRPr="008E2639" w:rsidRDefault="008F36DA" w:rsidP="00E76F87">
      <w:pPr>
        <w:shd w:val="clear" w:color="auto" w:fill="FFFFFF"/>
        <w:spacing w:after="0" w:line="240" w:lineRule="auto"/>
        <w:ind w:firstLine="567"/>
        <w:jc w:val="center"/>
        <w:rPr>
          <w:rFonts w:ascii="Times New Roman" w:hAnsi="Times New Roman" w:cs="Times New Roman"/>
          <w:sz w:val="28"/>
          <w:szCs w:val="28"/>
        </w:rPr>
      </w:pPr>
      <w:r w:rsidRPr="008E2639">
        <w:rPr>
          <w:rFonts w:ascii="Times New Roman" w:hAnsi="Times New Roman" w:cs="Times New Roman"/>
          <w:b/>
          <w:bCs/>
          <w:sz w:val="28"/>
          <w:szCs w:val="28"/>
          <w:lang w:val="en-US"/>
        </w:rPr>
        <w:t>VII</w:t>
      </w:r>
      <w:r w:rsidR="00AF21E6" w:rsidRPr="008E2639">
        <w:rPr>
          <w:rFonts w:ascii="Times New Roman" w:hAnsi="Times New Roman" w:cs="Times New Roman"/>
          <w:b/>
          <w:bCs/>
          <w:sz w:val="28"/>
          <w:szCs w:val="28"/>
        </w:rPr>
        <w:t>. Очікувані результати від реалізації Програми (</w:t>
      </w:r>
      <w:r w:rsidR="00AF21E6" w:rsidRPr="008E2639">
        <w:rPr>
          <w:rFonts w:ascii="Times New Roman" w:hAnsi="Times New Roman" w:cs="Times New Roman"/>
          <w:sz w:val="28"/>
          <w:szCs w:val="28"/>
        </w:rPr>
        <w:t>критерії оцінки ефективності виконання заходів)</w:t>
      </w:r>
    </w:p>
    <w:p w14:paraId="193C6BC5" w14:textId="4487AAD1" w:rsidR="00CB7E32" w:rsidRPr="008E2639" w:rsidRDefault="00AF21E6" w:rsidP="00AF21E6">
      <w:pPr>
        <w:shd w:val="clear" w:color="auto" w:fill="FFFFFF"/>
        <w:spacing w:after="0" w:line="240" w:lineRule="auto"/>
        <w:ind w:firstLine="567"/>
        <w:jc w:val="both"/>
        <w:rPr>
          <w:rFonts w:ascii="Times New Roman" w:eastAsia="Times New Roman" w:hAnsi="Times New Roman" w:cs="Times New Roman"/>
          <w:color w:val="000000"/>
          <w:sz w:val="18"/>
          <w:szCs w:val="18"/>
          <w:lang w:eastAsia="uk-UA"/>
        </w:rPr>
      </w:pPr>
      <w:r w:rsidRPr="008E2639">
        <w:rPr>
          <w:rFonts w:ascii="Times New Roman" w:hAnsi="Times New Roman" w:cs="Times New Roman"/>
          <w:sz w:val="28"/>
          <w:szCs w:val="28"/>
        </w:rPr>
        <w:t>Результативним показником ефективності виконання заходів Програми є забезпечення проведення на належному рівні мобілізаційної підготовки, мобілізації, накопичення якісних мобілізаційних ресурсів</w:t>
      </w:r>
      <w:r w:rsidR="00B4161F" w:rsidRPr="008E2639">
        <w:rPr>
          <w:rFonts w:ascii="Times New Roman" w:hAnsi="Times New Roman" w:cs="Times New Roman"/>
          <w:sz w:val="28"/>
          <w:szCs w:val="28"/>
        </w:rPr>
        <w:t>,</w:t>
      </w:r>
      <w:r w:rsidR="00B4161F" w:rsidRPr="008E2639">
        <w:rPr>
          <w:rFonts w:ascii="Times New Roman" w:eastAsia="Times New Roman" w:hAnsi="Times New Roman" w:cs="Times New Roman"/>
          <w:color w:val="000000"/>
          <w:sz w:val="30"/>
          <w:szCs w:val="30"/>
          <w:bdr w:val="none" w:sz="0" w:space="0" w:color="auto" w:frame="1"/>
          <w:lang w:eastAsia="uk-UA"/>
        </w:rPr>
        <w:t xml:space="preserve"> дозволить покращити виконання плану призову на строкову військову службу, військову службу за мобілізацією, службу у військовому резерві.</w:t>
      </w:r>
    </w:p>
    <w:p w14:paraId="185A4322" w14:textId="77777777" w:rsidR="00CF0E93" w:rsidRPr="008E2639" w:rsidRDefault="00CF0E93">
      <w:pPr>
        <w:rPr>
          <w:rFonts w:ascii="Times New Roman" w:eastAsia="Times New Roman" w:hAnsi="Times New Roman" w:cs="Times New Roman"/>
          <w:color w:val="000000"/>
          <w:sz w:val="28"/>
          <w:szCs w:val="28"/>
          <w:lang w:eastAsia="uk-UA"/>
        </w:rPr>
        <w:sectPr w:rsidR="00CF0E93" w:rsidRPr="008E2639" w:rsidSect="00DA192B">
          <w:pgSz w:w="11906" w:h="16838"/>
          <w:pgMar w:top="709" w:right="850" w:bottom="851" w:left="1417" w:header="708" w:footer="708" w:gutter="0"/>
          <w:cols w:space="708"/>
          <w:docGrid w:linePitch="360"/>
        </w:sectPr>
      </w:pPr>
    </w:p>
    <w:p w14:paraId="7B08EB10" w14:textId="77777777" w:rsidR="00B4161F" w:rsidRPr="00B4161F" w:rsidRDefault="00B4161F" w:rsidP="00B4161F">
      <w:pPr>
        <w:shd w:val="clear" w:color="auto" w:fill="FFFFFF"/>
        <w:spacing w:after="120" w:line="240" w:lineRule="auto"/>
        <w:jc w:val="center"/>
        <w:rPr>
          <w:rFonts w:ascii="Times New Roman" w:eastAsia="Times New Roman" w:hAnsi="Times New Roman" w:cs="Times New Roman"/>
          <w:b/>
          <w:bCs/>
          <w:color w:val="000000"/>
          <w:sz w:val="28"/>
          <w:szCs w:val="28"/>
          <w:lang w:eastAsia="uk-UA"/>
        </w:rPr>
      </w:pPr>
      <w:r w:rsidRPr="00B4161F">
        <w:rPr>
          <w:rFonts w:ascii="Times New Roman" w:eastAsia="Times New Roman" w:hAnsi="Times New Roman" w:cs="Times New Roman"/>
          <w:b/>
          <w:bCs/>
          <w:color w:val="000000"/>
          <w:sz w:val="28"/>
          <w:szCs w:val="28"/>
          <w:lang w:eastAsia="uk-UA"/>
        </w:rPr>
        <w:lastRenderedPageBreak/>
        <w:t>Перелік заходів, обсяги та джерела фінансування Програми</w:t>
      </w:r>
    </w:p>
    <w:p w14:paraId="202EBD74" w14:textId="30C250C1" w:rsidR="00B4161F" w:rsidRPr="00B4161F" w:rsidRDefault="00B4161F" w:rsidP="00B4161F">
      <w:pPr>
        <w:shd w:val="clear" w:color="auto" w:fill="FFFFFF"/>
        <w:spacing w:after="0" w:line="240" w:lineRule="auto"/>
        <w:ind w:left="2340" w:hanging="2340"/>
        <w:jc w:val="both"/>
        <w:rPr>
          <w:rFonts w:ascii="Times New Roman" w:eastAsia="Times New Roman" w:hAnsi="Times New Roman" w:cs="Times New Roman"/>
          <w:b/>
          <w:bCs/>
          <w:color w:val="000000"/>
          <w:sz w:val="28"/>
          <w:szCs w:val="28"/>
          <w:lang w:eastAsia="uk-UA"/>
        </w:rPr>
      </w:pPr>
      <w:r w:rsidRPr="00B4161F">
        <w:rPr>
          <w:rFonts w:ascii="Times New Roman" w:eastAsia="Times New Roman" w:hAnsi="Times New Roman" w:cs="Times New Roman"/>
          <w:b/>
          <w:bCs/>
          <w:color w:val="000000"/>
          <w:sz w:val="28"/>
          <w:szCs w:val="28"/>
          <w:lang w:eastAsia="uk-UA"/>
        </w:rPr>
        <w:t xml:space="preserve">Назва замовника: </w:t>
      </w:r>
      <w:r w:rsidR="00C12F34" w:rsidRPr="008E2639">
        <w:rPr>
          <w:rFonts w:ascii="Times New Roman" w:eastAsia="Times New Roman" w:hAnsi="Times New Roman" w:cs="Times New Roman"/>
          <w:b/>
          <w:bCs/>
          <w:spacing w:val="-2"/>
          <w:sz w:val="28"/>
          <w:szCs w:val="28"/>
          <w:lang w:eastAsia="ru-RU"/>
        </w:rPr>
        <w:t>Коломийська міська рада</w:t>
      </w:r>
    </w:p>
    <w:p w14:paraId="35AAC23A" w14:textId="462F70DF" w:rsidR="00B4161F" w:rsidRPr="00B4161F" w:rsidRDefault="00B4161F" w:rsidP="00B4161F">
      <w:pPr>
        <w:shd w:val="clear" w:color="auto" w:fill="FFFFFF"/>
        <w:spacing w:after="0" w:line="240" w:lineRule="auto"/>
        <w:rPr>
          <w:rFonts w:ascii="Times New Roman" w:eastAsia="Times New Roman" w:hAnsi="Times New Roman" w:cs="Times New Roman"/>
          <w:b/>
          <w:bCs/>
          <w:sz w:val="28"/>
          <w:szCs w:val="28"/>
          <w:lang w:eastAsia="ru-RU"/>
        </w:rPr>
      </w:pPr>
      <w:r w:rsidRPr="00B4161F">
        <w:rPr>
          <w:rFonts w:ascii="Times New Roman" w:eastAsia="Times New Roman" w:hAnsi="Times New Roman" w:cs="Times New Roman"/>
          <w:b/>
          <w:bCs/>
          <w:color w:val="000000"/>
          <w:sz w:val="28"/>
          <w:szCs w:val="28"/>
          <w:lang w:eastAsia="uk-UA"/>
        </w:rPr>
        <w:t xml:space="preserve">Назва програми: </w:t>
      </w:r>
      <w:r w:rsidRPr="00B4161F">
        <w:rPr>
          <w:rFonts w:ascii="Times New Roman" w:eastAsia="Times New Roman" w:hAnsi="Times New Roman" w:cs="Times New Roman"/>
          <w:b/>
          <w:bCs/>
          <w:sz w:val="28"/>
          <w:szCs w:val="28"/>
          <w:lang w:eastAsia="ru-RU"/>
        </w:rPr>
        <w:t>програма  «</w:t>
      </w:r>
      <w:r w:rsidR="0068284B" w:rsidRPr="008E2639">
        <w:rPr>
          <w:rFonts w:ascii="Times New Roman" w:eastAsia="Times New Roman" w:hAnsi="Times New Roman" w:cs="Times New Roman"/>
          <w:b/>
          <w:bCs/>
          <w:sz w:val="28"/>
          <w:szCs w:val="28"/>
          <w:lang w:eastAsia="uk-UA"/>
        </w:rPr>
        <w:t xml:space="preserve">Забезпечення підготовки та проведення призову громадян </w:t>
      </w:r>
      <w:r w:rsidR="0068284B" w:rsidRPr="0068284B">
        <w:rPr>
          <w:rFonts w:ascii="Times New Roman" w:eastAsia="Times New Roman" w:hAnsi="Times New Roman" w:cs="Times New Roman"/>
          <w:b/>
          <w:bCs/>
          <w:sz w:val="28"/>
          <w:szCs w:val="28"/>
          <w:lang w:eastAsia="uk-UA"/>
        </w:rPr>
        <w:t xml:space="preserve">на строкову військову службу, </w:t>
      </w:r>
      <w:r w:rsidR="0068284B" w:rsidRPr="0068284B">
        <w:rPr>
          <w:rFonts w:ascii="Times New Roman" w:eastAsia="Times New Roman" w:hAnsi="Times New Roman" w:cs="Times New Roman"/>
          <w:b/>
          <w:bCs/>
          <w:sz w:val="30"/>
          <w:szCs w:val="30"/>
          <w:bdr w:val="none" w:sz="0" w:space="0" w:color="auto" w:frame="1"/>
          <w:lang w:eastAsia="uk-UA"/>
        </w:rPr>
        <w:t>військову службу за мобілізацією, службу у військовому резерві</w:t>
      </w:r>
      <w:r w:rsidR="0068284B" w:rsidRPr="0068284B">
        <w:rPr>
          <w:rFonts w:ascii="Times New Roman" w:eastAsia="Times New Roman" w:hAnsi="Times New Roman" w:cs="Times New Roman"/>
          <w:b/>
          <w:bCs/>
          <w:sz w:val="28"/>
          <w:szCs w:val="28"/>
          <w:lang w:eastAsia="uk-UA"/>
        </w:rPr>
        <w:t xml:space="preserve"> на 2026-2028 роки</w:t>
      </w:r>
      <w:r w:rsidRPr="00B4161F">
        <w:rPr>
          <w:rFonts w:ascii="Times New Roman" w:eastAsia="Times New Roman" w:hAnsi="Times New Roman" w:cs="Times New Roman"/>
          <w:b/>
          <w:bCs/>
          <w:sz w:val="28"/>
          <w:szCs w:val="28"/>
          <w:lang w:eastAsia="ru-RU"/>
        </w:rPr>
        <w:t>»</w:t>
      </w:r>
    </w:p>
    <w:tbl>
      <w:tblPr>
        <w:tblW w:w="15474" w:type="dxa"/>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706"/>
        <w:gridCol w:w="14"/>
        <w:gridCol w:w="3735"/>
        <w:gridCol w:w="20"/>
        <w:gridCol w:w="1681"/>
        <w:gridCol w:w="1125"/>
        <w:gridCol w:w="13"/>
        <w:gridCol w:w="884"/>
        <w:gridCol w:w="13"/>
        <w:gridCol w:w="850"/>
        <w:gridCol w:w="13"/>
        <w:gridCol w:w="1190"/>
        <w:gridCol w:w="13"/>
        <w:gridCol w:w="1235"/>
        <w:gridCol w:w="13"/>
        <w:gridCol w:w="1121"/>
        <w:gridCol w:w="13"/>
        <w:gridCol w:w="2822"/>
        <w:gridCol w:w="13"/>
      </w:tblGrid>
      <w:tr w:rsidR="00B4161F" w:rsidRPr="00B4161F" w14:paraId="0931501A" w14:textId="77777777" w:rsidTr="00641247">
        <w:trPr>
          <w:gridAfter w:val="1"/>
          <w:wAfter w:w="13" w:type="dxa"/>
        </w:trPr>
        <w:tc>
          <w:tcPr>
            <w:tcW w:w="706" w:type="dxa"/>
            <w:vMerge w:val="restart"/>
            <w:tcBorders>
              <w:top w:val="single" w:sz="6" w:space="0" w:color="000000"/>
              <w:left w:val="single" w:sz="6" w:space="0" w:color="000000"/>
              <w:bottom w:val="single" w:sz="6" w:space="0" w:color="000000"/>
              <w:right w:val="single" w:sz="6" w:space="0" w:color="000000"/>
            </w:tcBorders>
            <w:vAlign w:val="center"/>
            <w:hideMark/>
          </w:tcPr>
          <w:p w14:paraId="72E9F68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№п/п</w:t>
            </w:r>
          </w:p>
        </w:tc>
        <w:tc>
          <w:tcPr>
            <w:tcW w:w="3769" w:type="dxa"/>
            <w:gridSpan w:val="3"/>
            <w:vMerge w:val="restart"/>
            <w:tcBorders>
              <w:top w:val="single" w:sz="6" w:space="0" w:color="000000"/>
              <w:left w:val="single" w:sz="6" w:space="0" w:color="000000"/>
              <w:bottom w:val="single" w:sz="6" w:space="0" w:color="000000"/>
              <w:right w:val="single" w:sz="6" w:space="0" w:color="000000"/>
            </w:tcBorders>
            <w:vAlign w:val="center"/>
            <w:hideMark/>
          </w:tcPr>
          <w:p w14:paraId="14A34926" w14:textId="77777777" w:rsidR="00B4161F" w:rsidRPr="00DA192B" w:rsidRDefault="00B4161F" w:rsidP="00B4161F">
            <w:pPr>
              <w:shd w:val="clear" w:color="auto" w:fill="FFFFFF"/>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Найменування заходу</w:t>
            </w:r>
          </w:p>
        </w:tc>
        <w:tc>
          <w:tcPr>
            <w:tcW w:w="1681" w:type="dxa"/>
            <w:vMerge w:val="restart"/>
            <w:tcBorders>
              <w:top w:val="single" w:sz="6" w:space="0" w:color="000000"/>
              <w:left w:val="single" w:sz="6" w:space="0" w:color="000000"/>
              <w:bottom w:val="single" w:sz="6" w:space="0" w:color="000000"/>
              <w:right w:val="single" w:sz="6" w:space="0" w:color="000000"/>
            </w:tcBorders>
            <w:vAlign w:val="center"/>
            <w:hideMark/>
          </w:tcPr>
          <w:p w14:paraId="573A01F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Виконавець</w:t>
            </w:r>
          </w:p>
        </w:tc>
        <w:tc>
          <w:tcPr>
            <w:tcW w:w="1125" w:type="dxa"/>
            <w:vMerge w:val="restart"/>
            <w:tcBorders>
              <w:top w:val="single" w:sz="6" w:space="0" w:color="000000"/>
              <w:left w:val="single" w:sz="6" w:space="0" w:color="000000"/>
              <w:bottom w:val="single" w:sz="6" w:space="0" w:color="000000"/>
              <w:right w:val="single" w:sz="6" w:space="0" w:color="000000"/>
            </w:tcBorders>
            <w:vAlign w:val="center"/>
            <w:hideMark/>
          </w:tcPr>
          <w:p w14:paraId="6769F4F6" w14:textId="77777777" w:rsidR="00B4161F" w:rsidRPr="00DA192B" w:rsidRDefault="00B4161F" w:rsidP="00B4161F">
            <w:pPr>
              <w:spacing w:after="0" w:line="240" w:lineRule="auto"/>
              <w:jc w:val="center"/>
              <w:rPr>
                <w:rFonts w:ascii="Times New Roman" w:eastAsia="Times New Roman" w:hAnsi="Times New Roman" w:cs="Times New Roman"/>
                <w:b/>
                <w:bCs/>
                <w:color w:val="000000"/>
                <w:sz w:val="24"/>
                <w:szCs w:val="24"/>
                <w:lang w:eastAsia="ru-RU"/>
              </w:rPr>
            </w:pPr>
            <w:r w:rsidRPr="00DA192B">
              <w:rPr>
                <w:rFonts w:ascii="Times New Roman" w:eastAsia="Times New Roman" w:hAnsi="Times New Roman" w:cs="Times New Roman"/>
                <w:b/>
                <w:bCs/>
                <w:color w:val="000000"/>
                <w:sz w:val="24"/>
                <w:szCs w:val="24"/>
                <w:lang w:eastAsia="ru-RU"/>
              </w:rPr>
              <w:t xml:space="preserve">Термін </w:t>
            </w:r>
            <w:proofErr w:type="spellStart"/>
            <w:r w:rsidRPr="00DA192B">
              <w:rPr>
                <w:rFonts w:ascii="Times New Roman" w:eastAsia="Times New Roman" w:hAnsi="Times New Roman" w:cs="Times New Roman"/>
                <w:b/>
                <w:bCs/>
                <w:color w:val="000000"/>
                <w:sz w:val="24"/>
                <w:szCs w:val="24"/>
                <w:lang w:eastAsia="ru-RU"/>
              </w:rPr>
              <w:t>виконан</w:t>
            </w:r>
            <w:proofErr w:type="spellEnd"/>
            <w:r w:rsidRPr="00DA192B">
              <w:rPr>
                <w:rFonts w:ascii="Times New Roman" w:eastAsia="Times New Roman" w:hAnsi="Times New Roman" w:cs="Times New Roman"/>
                <w:b/>
                <w:bCs/>
                <w:color w:val="000000"/>
                <w:sz w:val="24"/>
                <w:szCs w:val="24"/>
                <w:lang w:eastAsia="ru-RU"/>
              </w:rPr>
              <w:t xml:space="preserve">-ня, </w:t>
            </w:r>
          </w:p>
          <w:p w14:paraId="66E75CDA"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роки</w:t>
            </w:r>
          </w:p>
        </w:tc>
        <w:tc>
          <w:tcPr>
            <w:tcW w:w="5345" w:type="dxa"/>
            <w:gridSpan w:val="10"/>
            <w:tcBorders>
              <w:top w:val="single" w:sz="6" w:space="0" w:color="000000"/>
              <w:left w:val="single" w:sz="6" w:space="0" w:color="000000"/>
              <w:bottom w:val="single" w:sz="6" w:space="0" w:color="000000"/>
              <w:right w:val="single" w:sz="6" w:space="0" w:color="000000"/>
            </w:tcBorders>
            <w:vAlign w:val="center"/>
            <w:hideMark/>
          </w:tcPr>
          <w:p w14:paraId="54E20F14"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Орієнтовні обсяги фінансування, тис. грн.</w:t>
            </w:r>
          </w:p>
        </w:tc>
        <w:tc>
          <w:tcPr>
            <w:tcW w:w="2835"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7F696414"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Очікувані результати</w:t>
            </w:r>
          </w:p>
        </w:tc>
      </w:tr>
      <w:tr w:rsidR="00B4161F" w:rsidRPr="00B4161F" w14:paraId="40023079" w14:textId="77777777" w:rsidTr="00641247">
        <w:trPr>
          <w:gridAfter w:val="1"/>
          <w:wAfter w:w="13" w:type="dxa"/>
        </w:trPr>
        <w:tc>
          <w:tcPr>
            <w:tcW w:w="706" w:type="dxa"/>
            <w:vMerge/>
            <w:tcBorders>
              <w:top w:val="single" w:sz="6" w:space="0" w:color="000000"/>
              <w:left w:val="single" w:sz="6" w:space="0" w:color="000000"/>
              <w:bottom w:val="single" w:sz="6" w:space="0" w:color="000000"/>
              <w:right w:val="single" w:sz="6" w:space="0" w:color="000000"/>
            </w:tcBorders>
            <w:hideMark/>
          </w:tcPr>
          <w:p w14:paraId="43DA9A3C"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3769" w:type="dxa"/>
            <w:gridSpan w:val="3"/>
            <w:vMerge/>
            <w:tcBorders>
              <w:top w:val="single" w:sz="6" w:space="0" w:color="000000"/>
              <w:left w:val="single" w:sz="6" w:space="0" w:color="000000"/>
              <w:bottom w:val="single" w:sz="6" w:space="0" w:color="000000"/>
              <w:right w:val="single" w:sz="6" w:space="0" w:color="000000"/>
            </w:tcBorders>
            <w:hideMark/>
          </w:tcPr>
          <w:p w14:paraId="345BD0C1"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1681" w:type="dxa"/>
            <w:vMerge/>
            <w:tcBorders>
              <w:top w:val="single" w:sz="6" w:space="0" w:color="000000"/>
              <w:left w:val="single" w:sz="6" w:space="0" w:color="000000"/>
              <w:bottom w:val="single" w:sz="6" w:space="0" w:color="000000"/>
              <w:right w:val="single" w:sz="6" w:space="0" w:color="000000"/>
            </w:tcBorders>
            <w:hideMark/>
          </w:tcPr>
          <w:p w14:paraId="4164579A"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1125" w:type="dxa"/>
            <w:vMerge/>
            <w:tcBorders>
              <w:top w:val="single" w:sz="6" w:space="0" w:color="000000"/>
              <w:left w:val="single" w:sz="6" w:space="0" w:color="000000"/>
              <w:bottom w:val="single" w:sz="6" w:space="0" w:color="000000"/>
              <w:right w:val="single" w:sz="6" w:space="0" w:color="000000"/>
            </w:tcBorders>
            <w:hideMark/>
          </w:tcPr>
          <w:p w14:paraId="41818078"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897"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202A470C"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Роки</w:t>
            </w:r>
          </w:p>
        </w:tc>
        <w:tc>
          <w:tcPr>
            <w:tcW w:w="863"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10F46DD4"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Всього</w:t>
            </w:r>
          </w:p>
        </w:tc>
        <w:tc>
          <w:tcPr>
            <w:tcW w:w="3585" w:type="dxa"/>
            <w:gridSpan w:val="6"/>
            <w:tcBorders>
              <w:top w:val="single" w:sz="6" w:space="0" w:color="000000"/>
              <w:left w:val="single" w:sz="6" w:space="0" w:color="000000"/>
              <w:bottom w:val="single" w:sz="6" w:space="0" w:color="000000"/>
              <w:right w:val="single" w:sz="6" w:space="0" w:color="000000"/>
            </w:tcBorders>
            <w:vAlign w:val="center"/>
            <w:hideMark/>
          </w:tcPr>
          <w:p w14:paraId="0C262906"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 xml:space="preserve">в </w:t>
            </w:r>
            <w:proofErr w:type="spellStart"/>
            <w:r w:rsidRPr="00DA192B">
              <w:rPr>
                <w:rFonts w:ascii="Times New Roman" w:eastAsia="Times New Roman" w:hAnsi="Times New Roman" w:cs="Times New Roman"/>
                <w:b/>
                <w:bCs/>
                <w:color w:val="000000"/>
                <w:sz w:val="24"/>
                <w:szCs w:val="24"/>
                <w:lang w:eastAsia="ru-RU"/>
              </w:rPr>
              <w:t>т.ч</w:t>
            </w:r>
            <w:proofErr w:type="spellEnd"/>
            <w:r w:rsidRPr="00DA192B">
              <w:rPr>
                <w:rFonts w:ascii="Times New Roman" w:eastAsia="Times New Roman" w:hAnsi="Times New Roman" w:cs="Times New Roman"/>
                <w:b/>
                <w:bCs/>
                <w:color w:val="000000"/>
                <w:sz w:val="24"/>
                <w:szCs w:val="24"/>
                <w:lang w:eastAsia="ru-RU"/>
              </w:rPr>
              <w:t>. за джерелами</w:t>
            </w:r>
          </w:p>
        </w:tc>
        <w:tc>
          <w:tcPr>
            <w:tcW w:w="2835" w:type="dxa"/>
            <w:gridSpan w:val="2"/>
            <w:vMerge/>
            <w:tcBorders>
              <w:top w:val="single" w:sz="6" w:space="0" w:color="000000"/>
              <w:left w:val="single" w:sz="6" w:space="0" w:color="000000"/>
              <w:bottom w:val="single" w:sz="6" w:space="0" w:color="000000"/>
              <w:right w:val="single" w:sz="6" w:space="0" w:color="000000"/>
            </w:tcBorders>
            <w:vAlign w:val="center"/>
            <w:hideMark/>
          </w:tcPr>
          <w:p w14:paraId="2F0077D7"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r>
      <w:tr w:rsidR="00B4161F" w:rsidRPr="00B4161F" w14:paraId="5A1713D7" w14:textId="77777777" w:rsidTr="00641247">
        <w:trPr>
          <w:gridAfter w:val="1"/>
          <w:wAfter w:w="13" w:type="dxa"/>
        </w:trPr>
        <w:tc>
          <w:tcPr>
            <w:tcW w:w="706" w:type="dxa"/>
            <w:vMerge/>
            <w:tcBorders>
              <w:top w:val="single" w:sz="6" w:space="0" w:color="000000"/>
              <w:left w:val="single" w:sz="6" w:space="0" w:color="000000"/>
              <w:bottom w:val="single" w:sz="6" w:space="0" w:color="000000"/>
              <w:right w:val="single" w:sz="6" w:space="0" w:color="000000"/>
            </w:tcBorders>
            <w:hideMark/>
          </w:tcPr>
          <w:p w14:paraId="2F0A62BB"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3769" w:type="dxa"/>
            <w:gridSpan w:val="3"/>
            <w:vMerge/>
            <w:tcBorders>
              <w:top w:val="single" w:sz="6" w:space="0" w:color="000000"/>
              <w:left w:val="single" w:sz="6" w:space="0" w:color="000000"/>
              <w:bottom w:val="single" w:sz="6" w:space="0" w:color="000000"/>
              <w:right w:val="single" w:sz="6" w:space="0" w:color="000000"/>
            </w:tcBorders>
            <w:hideMark/>
          </w:tcPr>
          <w:p w14:paraId="3C7A726E"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1681" w:type="dxa"/>
            <w:vMerge/>
            <w:tcBorders>
              <w:top w:val="single" w:sz="6" w:space="0" w:color="000000"/>
              <w:left w:val="single" w:sz="6" w:space="0" w:color="000000"/>
              <w:bottom w:val="single" w:sz="6" w:space="0" w:color="000000"/>
              <w:right w:val="single" w:sz="6" w:space="0" w:color="000000"/>
            </w:tcBorders>
            <w:hideMark/>
          </w:tcPr>
          <w:p w14:paraId="4084BF47"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1125" w:type="dxa"/>
            <w:vMerge/>
            <w:tcBorders>
              <w:top w:val="single" w:sz="6" w:space="0" w:color="000000"/>
              <w:left w:val="single" w:sz="6" w:space="0" w:color="000000"/>
              <w:bottom w:val="single" w:sz="6" w:space="0" w:color="000000"/>
              <w:right w:val="single" w:sz="6" w:space="0" w:color="000000"/>
            </w:tcBorders>
            <w:hideMark/>
          </w:tcPr>
          <w:p w14:paraId="3FAACE0D"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897" w:type="dxa"/>
            <w:gridSpan w:val="2"/>
            <w:vMerge/>
            <w:tcBorders>
              <w:top w:val="single" w:sz="6" w:space="0" w:color="000000"/>
              <w:left w:val="single" w:sz="6" w:space="0" w:color="000000"/>
              <w:bottom w:val="single" w:sz="6" w:space="0" w:color="000000"/>
              <w:right w:val="single" w:sz="6" w:space="0" w:color="000000"/>
            </w:tcBorders>
            <w:hideMark/>
          </w:tcPr>
          <w:p w14:paraId="16AF9899"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863" w:type="dxa"/>
            <w:gridSpan w:val="2"/>
            <w:vMerge/>
            <w:tcBorders>
              <w:top w:val="single" w:sz="6" w:space="0" w:color="000000"/>
              <w:left w:val="single" w:sz="6" w:space="0" w:color="000000"/>
              <w:bottom w:val="single" w:sz="6" w:space="0" w:color="000000"/>
              <w:right w:val="single" w:sz="6" w:space="0" w:color="000000"/>
            </w:tcBorders>
            <w:hideMark/>
          </w:tcPr>
          <w:p w14:paraId="697DF12F"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c>
          <w:tcPr>
            <w:tcW w:w="1203" w:type="dxa"/>
            <w:gridSpan w:val="2"/>
            <w:tcBorders>
              <w:top w:val="single" w:sz="6" w:space="0" w:color="000000"/>
              <w:left w:val="single" w:sz="6" w:space="0" w:color="000000"/>
              <w:bottom w:val="single" w:sz="6" w:space="0" w:color="000000"/>
              <w:right w:val="single" w:sz="6" w:space="0" w:color="000000"/>
            </w:tcBorders>
            <w:vAlign w:val="center"/>
            <w:hideMark/>
          </w:tcPr>
          <w:p w14:paraId="1F9A7C7B"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Обласний бюджет</w:t>
            </w:r>
          </w:p>
        </w:tc>
        <w:tc>
          <w:tcPr>
            <w:tcW w:w="1248" w:type="dxa"/>
            <w:gridSpan w:val="2"/>
            <w:tcBorders>
              <w:top w:val="single" w:sz="6" w:space="0" w:color="000000"/>
              <w:left w:val="single" w:sz="6" w:space="0" w:color="000000"/>
              <w:bottom w:val="single" w:sz="6" w:space="0" w:color="000000"/>
              <w:right w:val="single" w:sz="6" w:space="0" w:color="000000"/>
            </w:tcBorders>
            <w:vAlign w:val="center"/>
            <w:hideMark/>
          </w:tcPr>
          <w:p w14:paraId="04A63D73"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Місцевий бюджет</w:t>
            </w:r>
          </w:p>
        </w:tc>
        <w:tc>
          <w:tcPr>
            <w:tcW w:w="1134" w:type="dxa"/>
            <w:gridSpan w:val="2"/>
            <w:tcBorders>
              <w:top w:val="single" w:sz="6" w:space="0" w:color="000000"/>
              <w:left w:val="single" w:sz="6" w:space="0" w:color="000000"/>
              <w:bottom w:val="single" w:sz="6" w:space="0" w:color="000000"/>
              <w:right w:val="single" w:sz="6" w:space="0" w:color="000000"/>
            </w:tcBorders>
            <w:vAlign w:val="center"/>
            <w:hideMark/>
          </w:tcPr>
          <w:p w14:paraId="7890122E"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color w:val="000000"/>
                <w:sz w:val="24"/>
                <w:szCs w:val="24"/>
                <w:lang w:eastAsia="ru-RU"/>
              </w:rPr>
              <w:t>Інші джерела</w:t>
            </w:r>
          </w:p>
        </w:tc>
        <w:tc>
          <w:tcPr>
            <w:tcW w:w="2835" w:type="dxa"/>
            <w:gridSpan w:val="2"/>
            <w:vMerge/>
            <w:tcBorders>
              <w:top w:val="single" w:sz="6" w:space="0" w:color="000000"/>
              <w:left w:val="single" w:sz="6" w:space="0" w:color="000000"/>
              <w:bottom w:val="single" w:sz="6" w:space="0" w:color="000000"/>
              <w:right w:val="single" w:sz="6" w:space="0" w:color="000000"/>
            </w:tcBorders>
            <w:vAlign w:val="center"/>
            <w:hideMark/>
          </w:tcPr>
          <w:p w14:paraId="4A1671C3" w14:textId="77777777" w:rsidR="00B4161F" w:rsidRPr="00DA192B" w:rsidRDefault="00B4161F" w:rsidP="00B4161F">
            <w:pPr>
              <w:spacing w:after="0" w:line="240" w:lineRule="auto"/>
              <w:rPr>
                <w:rFonts w:ascii="Times New Roman" w:eastAsia="Times New Roman" w:hAnsi="Times New Roman" w:cs="Times New Roman"/>
                <w:sz w:val="24"/>
                <w:szCs w:val="24"/>
                <w:lang w:eastAsia="ru-RU"/>
              </w:rPr>
            </w:pPr>
          </w:p>
        </w:tc>
      </w:tr>
      <w:tr w:rsidR="00B4161F" w:rsidRPr="00B4161F" w14:paraId="4A8E78D4" w14:textId="77777777" w:rsidTr="00641247">
        <w:trPr>
          <w:gridAfter w:val="1"/>
          <w:wAfter w:w="13" w:type="dxa"/>
        </w:trPr>
        <w:tc>
          <w:tcPr>
            <w:tcW w:w="706" w:type="dxa"/>
            <w:tcBorders>
              <w:top w:val="single" w:sz="6" w:space="0" w:color="000000"/>
              <w:left w:val="single" w:sz="6" w:space="0" w:color="000000"/>
              <w:bottom w:val="single" w:sz="6" w:space="0" w:color="000000"/>
              <w:right w:val="single" w:sz="6" w:space="0" w:color="000000"/>
            </w:tcBorders>
            <w:vAlign w:val="center"/>
            <w:hideMark/>
          </w:tcPr>
          <w:p w14:paraId="4260FC51"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1</w:t>
            </w:r>
          </w:p>
        </w:tc>
        <w:tc>
          <w:tcPr>
            <w:tcW w:w="3769" w:type="dxa"/>
            <w:gridSpan w:val="3"/>
            <w:tcBorders>
              <w:top w:val="single" w:sz="6" w:space="0" w:color="000000"/>
              <w:left w:val="single" w:sz="6" w:space="0" w:color="000000"/>
              <w:bottom w:val="single" w:sz="6" w:space="0" w:color="000000"/>
              <w:right w:val="single" w:sz="6" w:space="0" w:color="000000"/>
            </w:tcBorders>
            <w:vAlign w:val="center"/>
            <w:hideMark/>
          </w:tcPr>
          <w:p w14:paraId="1DBC87C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2</w:t>
            </w:r>
          </w:p>
        </w:tc>
        <w:tc>
          <w:tcPr>
            <w:tcW w:w="1681" w:type="dxa"/>
            <w:tcBorders>
              <w:top w:val="single" w:sz="6" w:space="0" w:color="000000"/>
              <w:left w:val="single" w:sz="6" w:space="0" w:color="000000"/>
              <w:bottom w:val="single" w:sz="6" w:space="0" w:color="000000"/>
              <w:right w:val="single" w:sz="6" w:space="0" w:color="000000"/>
            </w:tcBorders>
            <w:vAlign w:val="center"/>
            <w:hideMark/>
          </w:tcPr>
          <w:p w14:paraId="64B149F6"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3</w:t>
            </w:r>
          </w:p>
        </w:tc>
        <w:tc>
          <w:tcPr>
            <w:tcW w:w="1125" w:type="dxa"/>
            <w:tcBorders>
              <w:top w:val="single" w:sz="6" w:space="0" w:color="000000"/>
              <w:left w:val="single" w:sz="6" w:space="0" w:color="000000"/>
              <w:bottom w:val="single" w:sz="6" w:space="0" w:color="000000"/>
              <w:right w:val="single" w:sz="6" w:space="0" w:color="000000"/>
            </w:tcBorders>
            <w:vAlign w:val="center"/>
            <w:hideMark/>
          </w:tcPr>
          <w:p w14:paraId="006F417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4</w:t>
            </w:r>
          </w:p>
        </w:tc>
        <w:tc>
          <w:tcPr>
            <w:tcW w:w="897" w:type="dxa"/>
            <w:gridSpan w:val="2"/>
            <w:tcBorders>
              <w:top w:val="single" w:sz="6" w:space="0" w:color="000000"/>
              <w:left w:val="single" w:sz="6" w:space="0" w:color="000000"/>
              <w:bottom w:val="single" w:sz="6" w:space="0" w:color="000000"/>
              <w:right w:val="single" w:sz="6" w:space="0" w:color="000000"/>
            </w:tcBorders>
            <w:vAlign w:val="center"/>
            <w:hideMark/>
          </w:tcPr>
          <w:p w14:paraId="472EC5DF"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5</w:t>
            </w:r>
          </w:p>
        </w:tc>
        <w:tc>
          <w:tcPr>
            <w:tcW w:w="863" w:type="dxa"/>
            <w:gridSpan w:val="2"/>
            <w:tcBorders>
              <w:top w:val="single" w:sz="6" w:space="0" w:color="000000"/>
              <w:left w:val="single" w:sz="6" w:space="0" w:color="000000"/>
              <w:bottom w:val="single" w:sz="6" w:space="0" w:color="000000"/>
              <w:right w:val="single" w:sz="6" w:space="0" w:color="000000"/>
            </w:tcBorders>
            <w:vAlign w:val="center"/>
            <w:hideMark/>
          </w:tcPr>
          <w:p w14:paraId="6869E7D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6</w:t>
            </w:r>
          </w:p>
        </w:tc>
        <w:tc>
          <w:tcPr>
            <w:tcW w:w="1203" w:type="dxa"/>
            <w:gridSpan w:val="2"/>
            <w:tcBorders>
              <w:top w:val="single" w:sz="6" w:space="0" w:color="000000"/>
              <w:left w:val="single" w:sz="6" w:space="0" w:color="000000"/>
              <w:bottom w:val="single" w:sz="6" w:space="0" w:color="000000"/>
              <w:right w:val="single" w:sz="6" w:space="0" w:color="000000"/>
            </w:tcBorders>
            <w:vAlign w:val="center"/>
            <w:hideMark/>
          </w:tcPr>
          <w:p w14:paraId="41EFCA4B"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7</w:t>
            </w:r>
          </w:p>
        </w:tc>
        <w:tc>
          <w:tcPr>
            <w:tcW w:w="1248" w:type="dxa"/>
            <w:gridSpan w:val="2"/>
            <w:tcBorders>
              <w:top w:val="single" w:sz="6" w:space="0" w:color="000000"/>
              <w:left w:val="single" w:sz="6" w:space="0" w:color="000000"/>
              <w:bottom w:val="single" w:sz="6" w:space="0" w:color="000000"/>
              <w:right w:val="single" w:sz="6" w:space="0" w:color="000000"/>
            </w:tcBorders>
            <w:vAlign w:val="center"/>
            <w:hideMark/>
          </w:tcPr>
          <w:p w14:paraId="27307903"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8</w:t>
            </w:r>
          </w:p>
        </w:tc>
        <w:tc>
          <w:tcPr>
            <w:tcW w:w="1134" w:type="dxa"/>
            <w:gridSpan w:val="2"/>
            <w:tcBorders>
              <w:top w:val="single" w:sz="6" w:space="0" w:color="000000"/>
              <w:left w:val="single" w:sz="6" w:space="0" w:color="000000"/>
              <w:bottom w:val="single" w:sz="6" w:space="0" w:color="000000"/>
              <w:right w:val="single" w:sz="6" w:space="0" w:color="000000"/>
            </w:tcBorders>
            <w:vAlign w:val="center"/>
            <w:hideMark/>
          </w:tcPr>
          <w:p w14:paraId="099F32CC"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9</w:t>
            </w:r>
          </w:p>
        </w:tc>
        <w:tc>
          <w:tcPr>
            <w:tcW w:w="2835" w:type="dxa"/>
            <w:gridSpan w:val="2"/>
            <w:tcBorders>
              <w:top w:val="single" w:sz="6" w:space="0" w:color="000000"/>
              <w:left w:val="single" w:sz="6" w:space="0" w:color="000000"/>
              <w:bottom w:val="single" w:sz="4" w:space="0" w:color="auto"/>
              <w:right w:val="single" w:sz="6" w:space="0" w:color="000000"/>
            </w:tcBorders>
            <w:vAlign w:val="center"/>
            <w:hideMark/>
          </w:tcPr>
          <w:p w14:paraId="3B6C7342"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10</w:t>
            </w:r>
          </w:p>
        </w:tc>
      </w:tr>
      <w:tr w:rsidR="0042605A" w:rsidRPr="00B4161F" w14:paraId="74116C61" w14:textId="77777777" w:rsidTr="00641247">
        <w:trPr>
          <w:gridAfter w:val="1"/>
          <w:wAfter w:w="13" w:type="dxa"/>
          <w:trHeight w:val="255"/>
        </w:trPr>
        <w:tc>
          <w:tcPr>
            <w:tcW w:w="706" w:type="dxa"/>
            <w:vMerge w:val="restart"/>
            <w:tcBorders>
              <w:top w:val="single" w:sz="6" w:space="0" w:color="000000"/>
              <w:left w:val="single" w:sz="6" w:space="0" w:color="000000"/>
              <w:bottom w:val="single" w:sz="6" w:space="0" w:color="000000"/>
              <w:right w:val="single" w:sz="6" w:space="0" w:color="000000"/>
            </w:tcBorders>
            <w:vAlign w:val="center"/>
            <w:hideMark/>
          </w:tcPr>
          <w:p w14:paraId="56BE2C4A" w14:textId="77777777" w:rsidR="0042605A" w:rsidRPr="00DA192B" w:rsidRDefault="0042605A" w:rsidP="0042605A">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1.</w:t>
            </w:r>
          </w:p>
        </w:tc>
        <w:tc>
          <w:tcPr>
            <w:tcW w:w="3769" w:type="dxa"/>
            <w:gridSpan w:val="3"/>
            <w:vMerge w:val="restart"/>
            <w:tcBorders>
              <w:top w:val="single" w:sz="6" w:space="0" w:color="000000"/>
              <w:left w:val="single" w:sz="6" w:space="0" w:color="000000"/>
              <w:bottom w:val="single" w:sz="6" w:space="0" w:color="000000"/>
              <w:right w:val="single" w:sz="6" w:space="0" w:color="000000"/>
            </w:tcBorders>
            <w:vAlign w:val="center"/>
          </w:tcPr>
          <w:p w14:paraId="58B5F377" w14:textId="36337A1C" w:rsidR="0042605A" w:rsidRPr="00DA192B" w:rsidRDefault="0042605A" w:rsidP="0042605A">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Придбання паливно-мастильних матеріалів</w:t>
            </w:r>
          </w:p>
        </w:tc>
        <w:tc>
          <w:tcPr>
            <w:tcW w:w="1681" w:type="dxa"/>
            <w:vMerge w:val="restart"/>
            <w:tcBorders>
              <w:top w:val="single" w:sz="6" w:space="0" w:color="000000"/>
              <w:left w:val="single" w:sz="6" w:space="0" w:color="000000"/>
              <w:bottom w:val="single" w:sz="6" w:space="0" w:color="000000"/>
              <w:right w:val="single" w:sz="6" w:space="0" w:color="000000"/>
            </w:tcBorders>
            <w:vAlign w:val="center"/>
          </w:tcPr>
          <w:p w14:paraId="5749FB3D" w14:textId="77777777" w:rsidR="0042605A" w:rsidRPr="00DA192B" w:rsidRDefault="0042605A" w:rsidP="0042605A">
            <w:pPr>
              <w:shd w:val="clear" w:color="auto" w:fill="FFFFFF"/>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pacing w:val="-2"/>
                <w:sz w:val="24"/>
                <w:szCs w:val="24"/>
                <w:lang w:eastAsia="ru-RU"/>
              </w:rPr>
              <w:t>управління з питань цивільного захисту та військово-патріотичного виховання міської ради</w:t>
            </w:r>
            <w:r w:rsidRPr="00DA192B">
              <w:rPr>
                <w:rFonts w:ascii="Times New Roman" w:eastAsia="Times New Roman" w:hAnsi="Times New Roman" w:cs="Times New Roman"/>
                <w:sz w:val="24"/>
                <w:szCs w:val="24"/>
                <w:lang w:eastAsia="ru-RU"/>
              </w:rPr>
              <w:t xml:space="preserve"> </w:t>
            </w:r>
          </w:p>
        </w:tc>
        <w:tc>
          <w:tcPr>
            <w:tcW w:w="1125" w:type="dxa"/>
            <w:vMerge w:val="restart"/>
            <w:tcBorders>
              <w:top w:val="single" w:sz="6" w:space="0" w:color="000000"/>
              <w:left w:val="single" w:sz="6" w:space="0" w:color="000000"/>
              <w:bottom w:val="single" w:sz="6" w:space="0" w:color="000000"/>
              <w:right w:val="single" w:sz="6" w:space="0" w:color="000000"/>
            </w:tcBorders>
            <w:vAlign w:val="center"/>
          </w:tcPr>
          <w:p w14:paraId="4C383949"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щорічно</w:t>
            </w:r>
          </w:p>
        </w:tc>
        <w:tc>
          <w:tcPr>
            <w:tcW w:w="897" w:type="dxa"/>
            <w:gridSpan w:val="2"/>
            <w:tcBorders>
              <w:top w:val="single" w:sz="6" w:space="0" w:color="000000"/>
              <w:left w:val="single" w:sz="6" w:space="0" w:color="000000"/>
              <w:bottom w:val="single" w:sz="4" w:space="0" w:color="auto"/>
              <w:right w:val="single" w:sz="6" w:space="0" w:color="000000"/>
            </w:tcBorders>
            <w:vAlign w:val="center"/>
          </w:tcPr>
          <w:p w14:paraId="23FA9577" w14:textId="32818851" w:rsidR="0042605A" w:rsidRPr="00DA192B" w:rsidRDefault="0042605A" w:rsidP="0042605A">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 xml:space="preserve">2026-2028 в </w:t>
            </w:r>
            <w:proofErr w:type="spellStart"/>
            <w:r w:rsidRPr="00DA192B">
              <w:rPr>
                <w:rFonts w:ascii="Times New Roman" w:eastAsia="Times New Roman" w:hAnsi="Times New Roman" w:cs="Times New Roman"/>
                <w:bCs/>
                <w:sz w:val="24"/>
                <w:szCs w:val="24"/>
                <w:lang w:eastAsia="ru-RU"/>
              </w:rPr>
              <w:t>т.ч</w:t>
            </w:r>
            <w:proofErr w:type="spellEnd"/>
            <w:r w:rsidRPr="00DA192B">
              <w:rPr>
                <w:rFonts w:ascii="Times New Roman" w:eastAsia="Times New Roman" w:hAnsi="Times New Roman" w:cs="Times New Roman"/>
                <w:bCs/>
                <w:sz w:val="24"/>
                <w:szCs w:val="24"/>
                <w:lang w:eastAsia="ru-RU"/>
              </w:rPr>
              <w:t>.</w:t>
            </w:r>
          </w:p>
        </w:tc>
        <w:tc>
          <w:tcPr>
            <w:tcW w:w="863" w:type="dxa"/>
            <w:gridSpan w:val="2"/>
            <w:tcBorders>
              <w:top w:val="single" w:sz="6" w:space="0" w:color="000000"/>
              <w:left w:val="single" w:sz="6" w:space="0" w:color="000000"/>
              <w:bottom w:val="single" w:sz="4" w:space="0" w:color="auto"/>
              <w:right w:val="single" w:sz="6" w:space="0" w:color="000000"/>
            </w:tcBorders>
            <w:vAlign w:val="center"/>
          </w:tcPr>
          <w:p w14:paraId="5F44B7F1" w14:textId="50C03E68" w:rsidR="0042605A" w:rsidRPr="00DA192B" w:rsidRDefault="0042605A" w:rsidP="0042605A">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1 115,0</w:t>
            </w:r>
          </w:p>
        </w:tc>
        <w:tc>
          <w:tcPr>
            <w:tcW w:w="1203" w:type="dxa"/>
            <w:gridSpan w:val="2"/>
            <w:tcBorders>
              <w:top w:val="single" w:sz="6" w:space="0" w:color="000000"/>
              <w:left w:val="single" w:sz="6" w:space="0" w:color="000000"/>
              <w:bottom w:val="single" w:sz="4" w:space="0" w:color="auto"/>
              <w:right w:val="single" w:sz="6" w:space="0" w:color="000000"/>
            </w:tcBorders>
            <w:vAlign w:val="center"/>
          </w:tcPr>
          <w:p w14:paraId="6A517DDA" w14:textId="77777777" w:rsidR="0042605A" w:rsidRPr="00DA192B" w:rsidRDefault="0042605A" w:rsidP="0042605A">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w:t>
            </w:r>
          </w:p>
        </w:tc>
        <w:tc>
          <w:tcPr>
            <w:tcW w:w="1248" w:type="dxa"/>
            <w:gridSpan w:val="2"/>
            <w:tcBorders>
              <w:top w:val="single" w:sz="6" w:space="0" w:color="000000"/>
              <w:left w:val="single" w:sz="6" w:space="0" w:color="000000"/>
              <w:bottom w:val="single" w:sz="4" w:space="0" w:color="auto"/>
              <w:right w:val="single" w:sz="6" w:space="0" w:color="000000"/>
            </w:tcBorders>
            <w:vAlign w:val="center"/>
          </w:tcPr>
          <w:p w14:paraId="53560436" w14:textId="3F7B5772" w:rsidR="0042605A" w:rsidRPr="00DA192B" w:rsidRDefault="0042605A" w:rsidP="0042605A">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1 115,0</w:t>
            </w:r>
          </w:p>
        </w:tc>
        <w:tc>
          <w:tcPr>
            <w:tcW w:w="1134" w:type="dxa"/>
            <w:gridSpan w:val="2"/>
            <w:tcBorders>
              <w:top w:val="single" w:sz="6" w:space="0" w:color="000000"/>
              <w:left w:val="single" w:sz="6" w:space="0" w:color="000000"/>
              <w:bottom w:val="single" w:sz="4" w:space="0" w:color="auto"/>
              <w:right w:val="single" w:sz="4" w:space="0" w:color="auto"/>
            </w:tcBorders>
            <w:vAlign w:val="center"/>
          </w:tcPr>
          <w:p w14:paraId="25EC7AAA"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679A5CC" w14:textId="77777777" w:rsidR="0042605A" w:rsidRPr="00DA192B" w:rsidRDefault="0042605A"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 xml:space="preserve">Підвищення престижу щодо служби в Збройних Силах України; </w:t>
            </w:r>
          </w:p>
          <w:p w14:paraId="03DA4846" w14:textId="77777777" w:rsidR="0042605A" w:rsidRPr="00DA192B" w:rsidRDefault="0042605A"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якісний та своєчасний призов громадян;</w:t>
            </w:r>
          </w:p>
          <w:p w14:paraId="68134BA4" w14:textId="77777777" w:rsidR="0042605A" w:rsidRPr="00DA192B" w:rsidRDefault="0042605A"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 xml:space="preserve">якісне забезпечення організації призову; </w:t>
            </w:r>
          </w:p>
          <w:p w14:paraId="4749C4D8" w14:textId="77777777" w:rsidR="0042605A" w:rsidRPr="00DA192B" w:rsidRDefault="0042605A"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вчасна доставка призовників.</w:t>
            </w:r>
          </w:p>
        </w:tc>
      </w:tr>
      <w:tr w:rsidR="0042605A" w:rsidRPr="00B4161F" w14:paraId="43EBC590" w14:textId="77777777" w:rsidTr="00D23112">
        <w:trPr>
          <w:gridAfter w:val="1"/>
          <w:wAfter w:w="13" w:type="dxa"/>
          <w:trHeight w:val="480"/>
        </w:trPr>
        <w:tc>
          <w:tcPr>
            <w:tcW w:w="706" w:type="dxa"/>
            <w:vMerge/>
            <w:tcBorders>
              <w:top w:val="single" w:sz="6" w:space="0" w:color="000000"/>
              <w:left w:val="single" w:sz="6" w:space="0" w:color="000000"/>
              <w:bottom w:val="single" w:sz="6" w:space="0" w:color="000000"/>
              <w:right w:val="single" w:sz="6" w:space="0" w:color="000000"/>
            </w:tcBorders>
            <w:vAlign w:val="center"/>
          </w:tcPr>
          <w:p w14:paraId="5B77C43E"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p>
        </w:tc>
        <w:tc>
          <w:tcPr>
            <w:tcW w:w="3769" w:type="dxa"/>
            <w:gridSpan w:val="3"/>
            <w:vMerge/>
            <w:tcBorders>
              <w:top w:val="single" w:sz="6" w:space="0" w:color="000000"/>
              <w:left w:val="single" w:sz="6" w:space="0" w:color="000000"/>
              <w:bottom w:val="single" w:sz="6" w:space="0" w:color="000000"/>
              <w:right w:val="single" w:sz="6" w:space="0" w:color="000000"/>
            </w:tcBorders>
            <w:vAlign w:val="center"/>
          </w:tcPr>
          <w:p w14:paraId="1CB053DF"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1681" w:type="dxa"/>
            <w:vMerge/>
            <w:tcBorders>
              <w:top w:val="single" w:sz="6" w:space="0" w:color="000000"/>
              <w:left w:val="single" w:sz="6" w:space="0" w:color="000000"/>
              <w:bottom w:val="single" w:sz="6" w:space="0" w:color="000000"/>
              <w:right w:val="single" w:sz="6" w:space="0" w:color="000000"/>
            </w:tcBorders>
            <w:vAlign w:val="center"/>
          </w:tcPr>
          <w:p w14:paraId="338E4138" w14:textId="77777777" w:rsidR="0042605A" w:rsidRPr="00DA192B" w:rsidRDefault="0042605A" w:rsidP="0042605A">
            <w:pPr>
              <w:shd w:val="clear" w:color="auto" w:fill="FFFFFF"/>
              <w:spacing w:after="0" w:line="240" w:lineRule="auto"/>
              <w:rPr>
                <w:rFonts w:ascii="Times New Roman" w:eastAsia="Times New Roman" w:hAnsi="Times New Roman" w:cs="Times New Roman"/>
                <w:sz w:val="24"/>
                <w:szCs w:val="24"/>
                <w:lang w:eastAsia="ru-RU"/>
              </w:rPr>
            </w:pPr>
          </w:p>
        </w:tc>
        <w:tc>
          <w:tcPr>
            <w:tcW w:w="1125" w:type="dxa"/>
            <w:vMerge/>
            <w:tcBorders>
              <w:top w:val="single" w:sz="6" w:space="0" w:color="000000"/>
              <w:left w:val="single" w:sz="6" w:space="0" w:color="000000"/>
              <w:bottom w:val="single" w:sz="6" w:space="0" w:color="000000"/>
              <w:right w:val="single" w:sz="6" w:space="0" w:color="000000"/>
            </w:tcBorders>
            <w:vAlign w:val="center"/>
          </w:tcPr>
          <w:p w14:paraId="7368C573"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6" w:space="0" w:color="000000"/>
              <w:bottom w:val="single" w:sz="6" w:space="0" w:color="000000"/>
              <w:right w:val="single" w:sz="4" w:space="0" w:color="auto"/>
            </w:tcBorders>
            <w:vAlign w:val="center"/>
          </w:tcPr>
          <w:p w14:paraId="156BD141" w14:textId="46E9F69E"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2026</w:t>
            </w:r>
          </w:p>
        </w:tc>
        <w:tc>
          <w:tcPr>
            <w:tcW w:w="863" w:type="dxa"/>
            <w:gridSpan w:val="2"/>
            <w:tcBorders>
              <w:top w:val="single" w:sz="4" w:space="0" w:color="auto"/>
              <w:left w:val="single" w:sz="4" w:space="0" w:color="auto"/>
              <w:bottom w:val="nil"/>
              <w:right w:val="single" w:sz="6" w:space="0" w:color="000000"/>
            </w:tcBorders>
            <w:vAlign w:val="center"/>
          </w:tcPr>
          <w:p w14:paraId="6447637B" w14:textId="443B8EF3"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203" w:type="dxa"/>
            <w:gridSpan w:val="2"/>
            <w:tcBorders>
              <w:top w:val="single" w:sz="4" w:space="0" w:color="auto"/>
              <w:left w:val="single" w:sz="6" w:space="0" w:color="000000"/>
              <w:bottom w:val="nil"/>
              <w:right w:val="single" w:sz="6" w:space="0" w:color="000000"/>
            </w:tcBorders>
            <w:vAlign w:val="center"/>
          </w:tcPr>
          <w:p w14:paraId="21C060B8"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4" w:space="0" w:color="auto"/>
              <w:left w:val="single" w:sz="4" w:space="0" w:color="auto"/>
              <w:bottom w:val="nil"/>
              <w:right w:val="single" w:sz="6" w:space="0" w:color="000000"/>
            </w:tcBorders>
            <w:vAlign w:val="center"/>
          </w:tcPr>
          <w:p w14:paraId="6C4B300F" w14:textId="34B3E61C"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134" w:type="dxa"/>
            <w:gridSpan w:val="2"/>
            <w:tcBorders>
              <w:top w:val="single" w:sz="4" w:space="0" w:color="auto"/>
              <w:left w:val="single" w:sz="6" w:space="0" w:color="000000"/>
              <w:bottom w:val="nil"/>
              <w:right w:val="single" w:sz="4" w:space="0" w:color="auto"/>
            </w:tcBorders>
            <w:vAlign w:val="center"/>
          </w:tcPr>
          <w:p w14:paraId="1B7F98A7"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090FF30C" w14:textId="77777777" w:rsidR="0042605A" w:rsidRPr="00DA192B" w:rsidRDefault="0042605A" w:rsidP="0042605A">
            <w:pPr>
              <w:spacing w:after="0" w:line="240" w:lineRule="auto"/>
              <w:jc w:val="both"/>
              <w:rPr>
                <w:rFonts w:ascii="Times New Roman" w:eastAsia="Times New Roman" w:hAnsi="Times New Roman" w:cs="Times New Roman"/>
                <w:sz w:val="24"/>
                <w:szCs w:val="24"/>
                <w:lang w:eastAsia="ru-RU"/>
              </w:rPr>
            </w:pPr>
          </w:p>
        </w:tc>
      </w:tr>
      <w:tr w:rsidR="0042605A" w:rsidRPr="00B4161F" w14:paraId="390818D0" w14:textId="77777777" w:rsidTr="00641247">
        <w:trPr>
          <w:gridAfter w:val="1"/>
          <w:wAfter w:w="13" w:type="dxa"/>
          <w:trHeight w:val="368"/>
        </w:trPr>
        <w:tc>
          <w:tcPr>
            <w:tcW w:w="706" w:type="dxa"/>
            <w:vMerge/>
            <w:tcBorders>
              <w:top w:val="single" w:sz="6" w:space="0" w:color="000000"/>
              <w:left w:val="single" w:sz="6" w:space="0" w:color="000000"/>
              <w:bottom w:val="single" w:sz="6" w:space="0" w:color="000000"/>
              <w:right w:val="single" w:sz="6" w:space="0" w:color="000000"/>
            </w:tcBorders>
            <w:hideMark/>
          </w:tcPr>
          <w:p w14:paraId="4706F39D"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3769" w:type="dxa"/>
            <w:gridSpan w:val="3"/>
            <w:vMerge/>
            <w:tcBorders>
              <w:top w:val="single" w:sz="6" w:space="0" w:color="000000"/>
              <w:left w:val="single" w:sz="6" w:space="0" w:color="000000"/>
              <w:bottom w:val="single" w:sz="6" w:space="0" w:color="000000"/>
              <w:right w:val="single" w:sz="6" w:space="0" w:color="000000"/>
            </w:tcBorders>
            <w:hideMark/>
          </w:tcPr>
          <w:p w14:paraId="70BCA0C1"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1681" w:type="dxa"/>
            <w:vMerge/>
            <w:tcBorders>
              <w:top w:val="single" w:sz="6" w:space="0" w:color="000000"/>
              <w:left w:val="single" w:sz="6" w:space="0" w:color="000000"/>
              <w:bottom w:val="single" w:sz="6" w:space="0" w:color="000000"/>
              <w:right w:val="single" w:sz="6" w:space="0" w:color="000000"/>
            </w:tcBorders>
            <w:hideMark/>
          </w:tcPr>
          <w:p w14:paraId="0F6FFA56"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1125" w:type="dxa"/>
            <w:vMerge/>
            <w:tcBorders>
              <w:top w:val="single" w:sz="6" w:space="0" w:color="000000"/>
              <w:left w:val="single" w:sz="6" w:space="0" w:color="000000"/>
              <w:bottom w:val="single" w:sz="6" w:space="0" w:color="000000"/>
              <w:right w:val="single" w:sz="6" w:space="0" w:color="000000"/>
            </w:tcBorders>
            <w:hideMark/>
          </w:tcPr>
          <w:p w14:paraId="55E37036"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6" w:space="0" w:color="000000"/>
              <w:left w:val="single" w:sz="6" w:space="0" w:color="000000"/>
              <w:bottom w:val="single" w:sz="6" w:space="0" w:color="000000"/>
              <w:right w:val="single" w:sz="6" w:space="0" w:color="000000"/>
            </w:tcBorders>
            <w:vAlign w:val="center"/>
            <w:hideMark/>
          </w:tcPr>
          <w:p w14:paraId="11549F96" w14:textId="53A15EC2"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2027</w:t>
            </w:r>
          </w:p>
        </w:tc>
        <w:tc>
          <w:tcPr>
            <w:tcW w:w="863" w:type="dxa"/>
            <w:gridSpan w:val="2"/>
            <w:tcBorders>
              <w:top w:val="single" w:sz="6" w:space="0" w:color="000000"/>
              <w:left w:val="single" w:sz="6" w:space="0" w:color="000000"/>
              <w:bottom w:val="single" w:sz="6" w:space="0" w:color="000000"/>
              <w:right w:val="single" w:sz="6" w:space="0" w:color="000000"/>
            </w:tcBorders>
            <w:vAlign w:val="center"/>
            <w:hideMark/>
          </w:tcPr>
          <w:p w14:paraId="767AFA68" w14:textId="0AA6FA6C"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203" w:type="dxa"/>
            <w:gridSpan w:val="2"/>
            <w:tcBorders>
              <w:top w:val="single" w:sz="6" w:space="0" w:color="000000"/>
              <w:left w:val="single" w:sz="6" w:space="0" w:color="000000"/>
              <w:bottom w:val="single" w:sz="6" w:space="0" w:color="000000"/>
              <w:right w:val="single" w:sz="6" w:space="0" w:color="000000"/>
            </w:tcBorders>
            <w:vAlign w:val="center"/>
            <w:hideMark/>
          </w:tcPr>
          <w:p w14:paraId="66E55B78"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6" w:space="0" w:color="000000"/>
              <w:left w:val="single" w:sz="6" w:space="0" w:color="000000"/>
              <w:bottom w:val="single" w:sz="6" w:space="0" w:color="000000"/>
              <w:right w:val="single" w:sz="6" w:space="0" w:color="000000"/>
            </w:tcBorders>
            <w:vAlign w:val="center"/>
            <w:hideMark/>
          </w:tcPr>
          <w:p w14:paraId="07F2F5D2" w14:textId="3FF82618"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134" w:type="dxa"/>
            <w:gridSpan w:val="2"/>
            <w:tcBorders>
              <w:top w:val="single" w:sz="6" w:space="0" w:color="000000"/>
              <w:left w:val="single" w:sz="6" w:space="0" w:color="000000"/>
              <w:bottom w:val="single" w:sz="6" w:space="0" w:color="000000"/>
              <w:right w:val="single" w:sz="4" w:space="0" w:color="auto"/>
            </w:tcBorders>
            <w:vAlign w:val="center"/>
            <w:hideMark/>
          </w:tcPr>
          <w:p w14:paraId="0ECD29FF"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hideMark/>
          </w:tcPr>
          <w:p w14:paraId="6FD0D1A8"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r>
      <w:tr w:rsidR="0042605A" w:rsidRPr="00B4161F" w14:paraId="5D182885" w14:textId="77777777" w:rsidTr="00641247">
        <w:trPr>
          <w:gridAfter w:val="1"/>
          <w:wAfter w:w="13" w:type="dxa"/>
          <w:trHeight w:val="433"/>
        </w:trPr>
        <w:tc>
          <w:tcPr>
            <w:tcW w:w="706" w:type="dxa"/>
            <w:vMerge/>
            <w:tcBorders>
              <w:top w:val="single" w:sz="6" w:space="0" w:color="000000"/>
              <w:left w:val="single" w:sz="6" w:space="0" w:color="000000"/>
              <w:bottom w:val="single" w:sz="6" w:space="0" w:color="000000"/>
              <w:right w:val="single" w:sz="6" w:space="0" w:color="000000"/>
            </w:tcBorders>
            <w:hideMark/>
          </w:tcPr>
          <w:p w14:paraId="06ACA3EE"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3769" w:type="dxa"/>
            <w:gridSpan w:val="3"/>
            <w:vMerge/>
            <w:tcBorders>
              <w:top w:val="single" w:sz="6" w:space="0" w:color="000000"/>
              <w:left w:val="single" w:sz="6" w:space="0" w:color="000000"/>
              <w:bottom w:val="single" w:sz="6" w:space="0" w:color="000000"/>
              <w:right w:val="single" w:sz="6" w:space="0" w:color="000000"/>
            </w:tcBorders>
            <w:hideMark/>
          </w:tcPr>
          <w:p w14:paraId="28199610"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1681" w:type="dxa"/>
            <w:vMerge/>
            <w:tcBorders>
              <w:top w:val="single" w:sz="6" w:space="0" w:color="000000"/>
              <w:left w:val="single" w:sz="6" w:space="0" w:color="000000"/>
              <w:bottom w:val="single" w:sz="6" w:space="0" w:color="000000"/>
              <w:right w:val="single" w:sz="6" w:space="0" w:color="000000"/>
            </w:tcBorders>
            <w:hideMark/>
          </w:tcPr>
          <w:p w14:paraId="789EAAEB"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1125" w:type="dxa"/>
            <w:vMerge/>
            <w:tcBorders>
              <w:top w:val="single" w:sz="6" w:space="0" w:color="000000"/>
              <w:left w:val="single" w:sz="6" w:space="0" w:color="000000"/>
              <w:bottom w:val="single" w:sz="6" w:space="0" w:color="000000"/>
              <w:right w:val="single" w:sz="6" w:space="0" w:color="000000"/>
            </w:tcBorders>
            <w:hideMark/>
          </w:tcPr>
          <w:p w14:paraId="7A0FE1AB"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6" w:space="0" w:color="000000"/>
              <w:left w:val="single" w:sz="6" w:space="0" w:color="000000"/>
              <w:bottom w:val="single" w:sz="6" w:space="0" w:color="000000"/>
              <w:right w:val="single" w:sz="6" w:space="0" w:color="000000"/>
            </w:tcBorders>
            <w:vAlign w:val="center"/>
            <w:hideMark/>
          </w:tcPr>
          <w:p w14:paraId="4E515754" w14:textId="1FA86848"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2028</w:t>
            </w:r>
          </w:p>
        </w:tc>
        <w:tc>
          <w:tcPr>
            <w:tcW w:w="863" w:type="dxa"/>
            <w:gridSpan w:val="2"/>
            <w:tcBorders>
              <w:top w:val="single" w:sz="6" w:space="0" w:color="000000"/>
              <w:left w:val="single" w:sz="6" w:space="0" w:color="000000"/>
              <w:bottom w:val="single" w:sz="6" w:space="0" w:color="000000"/>
              <w:right w:val="single" w:sz="6" w:space="0" w:color="000000"/>
            </w:tcBorders>
            <w:vAlign w:val="center"/>
            <w:hideMark/>
          </w:tcPr>
          <w:p w14:paraId="2190153F" w14:textId="6BA77E38"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203" w:type="dxa"/>
            <w:gridSpan w:val="2"/>
            <w:tcBorders>
              <w:top w:val="single" w:sz="6" w:space="0" w:color="000000"/>
              <w:left w:val="single" w:sz="6" w:space="0" w:color="000000"/>
              <w:bottom w:val="single" w:sz="6" w:space="0" w:color="000000"/>
              <w:right w:val="single" w:sz="6" w:space="0" w:color="000000"/>
            </w:tcBorders>
            <w:vAlign w:val="center"/>
            <w:hideMark/>
          </w:tcPr>
          <w:p w14:paraId="24833FE5"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6" w:space="0" w:color="000000"/>
              <w:left w:val="single" w:sz="6" w:space="0" w:color="000000"/>
              <w:bottom w:val="single" w:sz="6" w:space="0" w:color="000000"/>
              <w:right w:val="single" w:sz="6" w:space="0" w:color="000000"/>
            </w:tcBorders>
            <w:vAlign w:val="center"/>
            <w:hideMark/>
          </w:tcPr>
          <w:p w14:paraId="5A36E724" w14:textId="2AABEB73"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385,0</w:t>
            </w:r>
          </w:p>
        </w:tc>
        <w:tc>
          <w:tcPr>
            <w:tcW w:w="1134" w:type="dxa"/>
            <w:gridSpan w:val="2"/>
            <w:tcBorders>
              <w:top w:val="single" w:sz="6" w:space="0" w:color="000000"/>
              <w:left w:val="single" w:sz="6" w:space="0" w:color="000000"/>
              <w:bottom w:val="single" w:sz="6" w:space="0" w:color="000000"/>
              <w:right w:val="single" w:sz="4" w:space="0" w:color="auto"/>
            </w:tcBorders>
            <w:vAlign w:val="center"/>
            <w:hideMark/>
          </w:tcPr>
          <w:p w14:paraId="074E3DB4" w14:textId="77777777" w:rsidR="0042605A" w:rsidRPr="00DA192B" w:rsidRDefault="0042605A" w:rsidP="0042605A">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hideMark/>
          </w:tcPr>
          <w:p w14:paraId="5FA1CBE6" w14:textId="77777777" w:rsidR="0042605A" w:rsidRPr="00DA192B" w:rsidRDefault="0042605A" w:rsidP="0042605A">
            <w:pPr>
              <w:spacing w:after="0" w:line="240" w:lineRule="auto"/>
              <w:rPr>
                <w:rFonts w:ascii="Times New Roman" w:eastAsia="Times New Roman" w:hAnsi="Times New Roman" w:cs="Times New Roman"/>
                <w:sz w:val="24"/>
                <w:szCs w:val="24"/>
                <w:lang w:eastAsia="ru-RU"/>
              </w:rPr>
            </w:pPr>
          </w:p>
        </w:tc>
      </w:tr>
      <w:tr w:rsidR="00E12A87" w:rsidRPr="00B4161F" w14:paraId="3D44A5AE" w14:textId="77777777" w:rsidTr="00641247">
        <w:trPr>
          <w:gridAfter w:val="1"/>
          <w:wAfter w:w="13" w:type="dxa"/>
          <w:trHeight w:val="225"/>
        </w:trPr>
        <w:tc>
          <w:tcPr>
            <w:tcW w:w="720" w:type="dxa"/>
            <w:gridSpan w:val="2"/>
            <w:vMerge w:val="restart"/>
            <w:tcBorders>
              <w:top w:val="single" w:sz="6" w:space="0" w:color="000000"/>
              <w:left w:val="single" w:sz="6" w:space="0" w:color="000000"/>
              <w:right w:val="single" w:sz="4" w:space="0" w:color="auto"/>
            </w:tcBorders>
            <w:vAlign w:val="center"/>
          </w:tcPr>
          <w:p w14:paraId="7A1C21FF" w14:textId="0A5A5CAB" w:rsidR="00E12A87" w:rsidRPr="00DA192B" w:rsidRDefault="00E12A87" w:rsidP="00E12A87">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2.</w:t>
            </w:r>
          </w:p>
        </w:tc>
        <w:tc>
          <w:tcPr>
            <w:tcW w:w="3735" w:type="dxa"/>
            <w:vMerge w:val="restart"/>
            <w:tcBorders>
              <w:top w:val="single" w:sz="6" w:space="0" w:color="000000"/>
              <w:left w:val="single" w:sz="4" w:space="0" w:color="auto"/>
              <w:right w:val="single" w:sz="4" w:space="0" w:color="auto"/>
            </w:tcBorders>
            <w:vAlign w:val="center"/>
          </w:tcPr>
          <w:p w14:paraId="24511DAA"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 xml:space="preserve">Придбання матеріально-технічних засобів (в </w:t>
            </w:r>
            <w:proofErr w:type="spellStart"/>
            <w:r w:rsidRPr="00DA192B">
              <w:rPr>
                <w:rFonts w:ascii="Times New Roman" w:eastAsia="Times New Roman" w:hAnsi="Times New Roman" w:cs="Times New Roman"/>
                <w:bCs/>
                <w:sz w:val="24"/>
                <w:szCs w:val="24"/>
                <w:lang w:eastAsia="ru-RU"/>
              </w:rPr>
              <w:t>т.ч</w:t>
            </w:r>
            <w:proofErr w:type="spellEnd"/>
            <w:r w:rsidRPr="00DA192B">
              <w:rPr>
                <w:rFonts w:ascii="Times New Roman" w:eastAsia="Times New Roman" w:hAnsi="Times New Roman" w:cs="Times New Roman"/>
                <w:bCs/>
                <w:sz w:val="24"/>
                <w:szCs w:val="24"/>
                <w:lang w:eastAsia="ru-RU"/>
              </w:rPr>
              <w:t xml:space="preserve">. канцтовари, поліграфічна продукція, комп’ютерна та оргтехніка, </w:t>
            </w:r>
            <w:proofErr w:type="spellStart"/>
            <w:r w:rsidRPr="00DA192B">
              <w:rPr>
                <w:rFonts w:ascii="Times New Roman" w:eastAsia="Times New Roman" w:hAnsi="Times New Roman" w:cs="Times New Roman"/>
                <w:color w:val="000000"/>
                <w:sz w:val="24"/>
                <w:szCs w:val="24"/>
                <w:shd w:val="clear" w:color="auto" w:fill="FFFFFF"/>
                <w:lang w:val="ru-RU" w:eastAsia="ru-RU"/>
              </w:rPr>
              <w:t>технічних</w:t>
            </w:r>
            <w:proofErr w:type="spellEnd"/>
            <w:r w:rsidRPr="00DA192B">
              <w:rPr>
                <w:rFonts w:ascii="Times New Roman" w:eastAsia="Times New Roman" w:hAnsi="Times New Roman" w:cs="Times New Roman"/>
                <w:color w:val="000000"/>
                <w:sz w:val="24"/>
                <w:szCs w:val="24"/>
                <w:shd w:val="clear" w:color="auto" w:fill="FFFFFF"/>
                <w:lang w:val="ru-RU" w:eastAsia="ru-RU"/>
              </w:rPr>
              <w:t xml:space="preserve"> </w:t>
            </w:r>
            <w:proofErr w:type="spellStart"/>
            <w:r w:rsidRPr="00DA192B">
              <w:rPr>
                <w:rFonts w:ascii="Times New Roman" w:eastAsia="Times New Roman" w:hAnsi="Times New Roman" w:cs="Times New Roman"/>
                <w:color w:val="000000"/>
                <w:sz w:val="24"/>
                <w:szCs w:val="24"/>
                <w:shd w:val="clear" w:color="auto" w:fill="FFFFFF"/>
                <w:lang w:val="ru-RU" w:eastAsia="ru-RU"/>
              </w:rPr>
              <w:t>засобів</w:t>
            </w:r>
            <w:proofErr w:type="spellEnd"/>
            <w:r w:rsidRPr="00DA192B">
              <w:rPr>
                <w:rFonts w:ascii="Times New Roman" w:eastAsia="Times New Roman" w:hAnsi="Times New Roman" w:cs="Times New Roman"/>
                <w:color w:val="000000"/>
                <w:sz w:val="24"/>
                <w:szCs w:val="24"/>
                <w:shd w:val="clear" w:color="auto" w:fill="FFFFFF"/>
                <w:lang w:val="ru-RU" w:eastAsia="ru-RU"/>
              </w:rPr>
              <w:t xml:space="preserve"> контролю </w:t>
            </w:r>
            <w:r w:rsidRPr="00DA192B">
              <w:rPr>
                <w:rFonts w:ascii="Times New Roman" w:eastAsia="Times New Roman" w:hAnsi="Times New Roman" w:cs="Times New Roman"/>
                <w:color w:val="000000"/>
                <w:sz w:val="24"/>
                <w:szCs w:val="24"/>
                <w:lang w:val="ru-RU" w:eastAsia="ru-RU"/>
              </w:rPr>
              <w:t>(</w:t>
            </w:r>
            <w:proofErr w:type="spellStart"/>
            <w:r w:rsidRPr="00DA192B">
              <w:rPr>
                <w:rFonts w:ascii="Times New Roman" w:eastAsia="Times New Roman" w:hAnsi="Times New Roman" w:cs="Times New Roman"/>
                <w:color w:val="000000"/>
                <w:sz w:val="24"/>
                <w:szCs w:val="24"/>
                <w:lang w:val="ru-RU" w:eastAsia="ru-RU"/>
              </w:rPr>
              <w:t>портативних</w:t>
            </w:r>
            <w:proofErr w:type="spellEnd"/>
            <w:r w:rsidRPr="00DA192B">
              <w:rPr>
                <w:rFonts w:ascii="Times New Roman" w:eastAsia="Times New Roman" w:hAnsi="Times New Roman" w:cs="Times New Roman"/>
                <w:color w:val="000000"/>
                <w:sz w:val="24"/>
                <w:szCs w:val="24"/>
                <w:lang w:val="ru-RU" w:eastAsia="ru-RU"/>
              </w:rPr>
              <w:t xml:space="preserve"> </w:t>
            </w:r>
            <w:proofErr w:type="spellStart"/>
            <w:r w:rsidRPr="00DA192B">
              <w:rPr>
                <w:rFonts w:ascii="Times New Roman" w:eastAsia="Times New Roman" w:hAnsi="Times New Roman" w:cs="Times New Roman"/>
                <w:color w:val="000000"/>
                <w:sz w:val="24"/>
                <w:szCs w:val="24"/>
                <w:lang w:val="ru-RU" w:eastAsia="ru-RU"/>
              </w:rPr>
              <w:t>відеоре</w:t>
            </w:r>
            <w:proofErr w:type="spellEnd"/>
            <w:r w:rsidRPr="00DA192B">
              <w:rPr>
                <w:rFonts w:ascii="Times New Roman" w:eastAsia="Times New Roman" w:hAnsi="Times New Roman" w:cs="Times New Roman"/>
                <w:color w:val="000000"/>
                <w:sz w:val="24"/>
                <w:szCs w:val="24"/>
                <w:lang w:eastAsia="ru-RU"/>
              </w:rPr>
              <w:t>є</w:t>
            </w:r>
            <w:proofErr w:type="spellStart"/>
            <w:r w:rsidRPr="00DA192B">
              <w:rPr>
                <w:rFonts w:ascii="Times New Roman" w:eastAsia="Times New Roman" w:hAnsi="Times New Roman" w:cs="Times New Roman"/>
                <w:color w:val="000000"/>
                <w:sz w:val="24"/>
                <w:szCs w:val="24"/>
                <w:lang w:val="ru-RU" w:eastAsia="ru-RU"/>
              </w:rPr>
              <w:t>страторів</w:t>
            </w:r>
            <w:proofErr w:type="spellEnd"/>
            <w:r w:rsidRPr="00DA192B">
              <w:rPr>
                <w:rFonts w:ascii="Times New Roman" w:eastAsia="Times New Roman" w:hAnsi="Times New Roman" w:cs="Times New Roman"/>
                <w:color w:val="000000"/>
                <w:sz w:val="24"/>
                <w:szCs w:val="24"/>
                <w:lang w:val="ru-RU" w:eastAsia="ru-RU"/>
              </w:rPr>
              <w:t xml:space="preserve">, </w:t>
            </w:r>
            <w:proofErr w:type="spellStart"/>
            <w:r w:rsidRPr="00DA192B">
              <w:rPr>
                <w:rFonts w:ascii="Times New Roman" w:eastAsia="Times New Roman" w:hAnsi="Times New Roman" w:cs="Times New Roman"/>
                <w:color w:val="000000"/>
                <w:sz w:val="24"/>
                <w:szCs w:val="24"/>
                <w:lang w:val="ru-RU" w:eastAsia="ru-RU"/>
              </w:rPr>
              <w:t>нагрудних</w:t>
            </w:r>
            <w:proofErr w:type="spellEnd"/>
            <w:r w:rsidRPr="00DA192B">
              <w:rPr>
                <w:rFonts w:ascii="Times New Roman" w:eastAsia="Times New Roman" w:hAnsi="Times New Roman" w:cs="Times New Roman"/>
                <w:color w:val="000000"/>
                <w:sz w:val="24"/>
                <w:szCs w:val="24"/>
                <w:lang w:val="ru-RU" w:eastAsia="ru-RU"/>
              </w:rPr>
              <w:t xml:space="preserve"> </w:t>
            </w:r>
            <w:proofErr w:type="spellStart"/>
            <w:r w:rsidRPr="00DA192B">
              <w:rPr>
                <w:rFonts w:ascii="Times New Roman" w:eastAsia="Times New Roman" w:hAnsi="Times New Roman" w:cs="Times New Roman"/>
                <w:color w:val="000000"/>
                <w:sz w:val="24"/>
                <w:szCs w:val="24"/>
                <w:lang w:val="ru-RU" w:eastAsia="ru-RU"/>
              </w:rPr>
              <w:t>бодікамер</w:t>
            </w:r>
            <w:proofErr w:type="spellEnd"/>
            <w:r w:rsidRPr="00DA192B">
              <w:rPr>
                <w:rFonts w:ascii="Times New Roman" w:eastAsia="Times New Roman" w:hAnsi="Times New Roman" w:cs="Times New Roman"/>
                <w:color w:val="000000"/>
                <w:sz w:val="24"/>
                <w:szCs w:val="24"/>
                <w:lang w:val="ru-RU" w:eastAsia="ru-RU"/>
              </w:rPr>
              <w:t>)</w:t>
            </w:r>
            <w:r w:rsidRPr="00DA192B">
              <w:rPr>
                <w:rFonts w:ascii="Times New Roman" w:eastAsia="Times New Roman" w:hAnsi="Times New Roman" w:cs="Times New Roman"/>
                <w:color w:val="000000"/>
                <w:sz w:val="24"/>
                <w:szCs w:val="24"/>
                <w:lang w:eastAsia="ru-RU"/>
              </w:rPr>
              <w:t>,</w:t>
            </w:r>
            <w:r w:rsidRPr="00DA192B">
              <w:rPr>
                <w:rFonts w:ascii="Times New Roman" w:eastAsia="Times New Roman" w:hAnsi="Times New Roman" w:cs="Times New Roman"/>
                <w:b/>
                <w:bCs/>
                <w:color w:val="000000"/>
                <w:sz w:val="24"/>
                <w:szCs w:val="24"/>
                <w:lang w:eastAsia="ru-RU"/>
              </w:rPr>
              <w:t xml:space="preserve"> </w:t>
            </w:r>
            <w:r w:rsidRPr="00DA192B">
              <w:rPr>
                <w:rFonts w:ascii="Times New Roman" w:eastAsia="Times New Roman" w:hAnsi="Times New Roman" w:cs="Times New Roman"/>
                <w:sz w:val="24"/>
                <w:szCs w:val="24"/>
                <w:lang w:eastAsia="ru-RU"/>
              </w:rPr>
              <w:t xml:space="preserve">матеріали для підготовки навчальних місць, придбання спорядження, речового майна та забезпечення харчування для особового складу підрозділу територіальної оборони, який залучається до виконання завдань </w:t>
            </w:r>
            <w:r w:rsidRPr="00DA192B">
              <w:rPr>
                <w:rFonts w:ascii="Times New Roman" w:eastAsia="Times New Roman" w:hAnsi="Times New Roman" w:cs="Times New Roman"/>
                <w:sz w:val="24"/>
                <w:szCs w:val="24"/>
                <w:lang w:eastAsia="ru-RU"/>
              </w:rPr>
              <w:lastRenderedPageBreak/>
              <w:t>територіальної оборони та під час виконання ним заходів</w:t>
            </w:r>
            <w:r w:rsidRPr="00DA192B">
              <w:rPr>
                <w:rFonts w:ascii="Times New Roman" w:eastAsia="Times New Roman" w:hAnsi="Times New Roman" w:cs="Times New Roman"/>
                <w:bCs/>
                <w:sz w:val="24"/>
                <w:szCs w:val="24"/>
                <w:lang w:eastAsia="ru-RU"/>
              </w:rPr>
              <w:t xml:space="preserve">) </w:t>
            </w:r>
          </w:p>
        </w:tc>
        <w:tc>
          <w:tcPr>
            <w:tcW w:w="1701" w:type="dxa"/>
            <w:gridSpan w:val="2"/>
            <w:vMerge w:val="restart"/>
            <w:tcBorders>
              <w:top w:val="single" w:sz="6" w:space="0" w:color="000000"/>
              <w:left w:val="single" w:sz="4" w:space="0" w:color="auto"/>
              <w:right w:val="single" w:sz="6" w:space="0" w:color="000000"/>
            </w:tcBorders>
            <w:vAlign w:val="center"/>
          </w:tcPr>
          <w:p w14:paraId="56EBB722" w14:textId="77777777" w:rsidR="00E12A87" w:rsidRPr="00DA192B" w:rsidRDefault="00E12A87" w:rsidP="00E12A87">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pacing w:val="-2"/>
                <w:sz w:val="24"/>
                <w:szCs w:val="24"/>
                <w:lang w:eastAsia="ru-RU"/>
              </w:rPr>
              <w:lastRenderedPageBreak/>
              <w:t>управління з питань цивільного захисту та військово-патріотичного виховання міської ради</w:t>
            </w:r>
          </w:p>
        </w:tc>
        <w:tc>
          <w:tcPr>
            <w:tcW w:w="1125" w:type="dxa"/>
            <w:vMerge w:val="restart"/>
            <w:tcBorders>
              <w:top w:val="single" w:sz="6" w:space="0" w:color="000000"/>
              <w:left w:val="single" w:sz="6" w:space="0" w:color="000000"/>
              <w:right w:val="single" w:sz="4" w:space="0" w:color="auto"/>
            </w:tcBorders>
            <w:vAlign w:val="center"/>
          </w:tcPr>
          <w:p w14:paraId="2BDD6BEB" w14:textId="77777777" w:rsidR="00E12A87" w:rsidRPr="00DA192B" w:rsidRDefault="00E12A87" w:rsidP="00E12A87">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z w:val="24"/>
                <w:szCs w:val="24"/>
                <w:lang w:eastAsia="ru-RU"/>
              </w:rPr>
              <w:t>щорічно</w:t>
            </w:r>
          </w:p>
        </w:tc>
        <w:tc>
          <w:tcPr>
            <w:tcW w:w="897" w:type="dxa"/>
            <w:gridSpan w:val="2"/>
            <w:tcBorders>
              <w:top w:val="single" w:sz="6" w:space="0" w:color="000000"/>
              <w:left w:val="single" w:sz="4" w:space="0" w:color="auto"/>
              <w:bottom w:val="single" w:sz="4" w:space="0" w:color="auto"/>
              <w:right w:val="single" w:sz="6" w:space="0" w:color="000000"/>
            </w:tcBorders>
            <w:vAlign w:val="center"/>
          </w:tcPr>
          <w:p w14:paraId="6881E4AB" w14:textId="5BB5C22F"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 xml:space="preserve">2026-2028 в </w:t>
            </w:r>
            <w:proofErr w:type="spellStart"/>
            <w:r w:rsidRPr="00DA192B">
              <w:rPr>
                <w:rFonts w:ascii="Times New Roman" w:eastAsia="Times New Roman" w:hAnsi="Times New Roman" w:cs="Times New Roman"/>
                <w:sz w:val="24"/>
                <w:szCs w:val="24"/>
                <w:lang w:eastAsia="ru-RU"/>
              </w:rPr>
              <w:t>т.ч</w:t>
            </w:r>
            <w:proofErr w:type="spellEnd"/>
            <w:r w:rsidRPr="00DA192B">
              <w:rPr>
                <w:rFonts w:ascii="Times New Roman" w:eastAsia="Times New Roman" w:hAnsi="Times New Roman" w:cs="Times New Roman"/>
                <w:sz w:val="24"/>
                <w:szCs w:val="24"/>
                <w:lang w:eastAsia="ru-RU"/>
              </w:rPr>
              <w:t>.</w:t>
            </w:r>
          </w:p>
        </w:tc>
        <w:tc>
          <w:tcPr>
            <w:tcW w:w="863" w:type="dxa"/>
            <w:gridSpan w:val="2"/>
            <w:tcBorders>
              <w:top w:val="single" w:sz="6" w:space="0" w:color="000000"/>
              <w:left w:val="single" w:sz="6" w:space="0" w:color="000000"/>
              <w:bottom w:val="single" w:sz="4" w:space="0" w:color="auto"/>
              <w:right w:val="single" w:sz="6" w:space="0" w:color="000000"/>
            </w:tcBorders>
            <w:vAlign w:val="center"/>
          </w:tcPr>
          <w:p w14:paraId="5A2E6D34" w14:textId="4D5CA9B2" w:rsidR="00E12A87" w:rsidRPr="00DA192B" w:rsidRDefault="00E12A87" w:rsidP="00E12A87">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225,0</w:t>
            </w:r>
          </w:p>
        </w:tc>
        <w:tc>
          <w:tcPr>
            <w:tcW w:w="1203" w:type="dxa"/>
            <w:gridSpan w:val="2"/>
            <w:tcBorders>
              <w:top w:val="single" w:sz="6" w:space="0" w:color="000000"/>
              <w:left w:val="single" w:sz="6" w:space="0" w:color="000000"/>
              <w:bottom w:val="single" w:sz="4" w:space="0" w:color="auto"/>
              <w:right w:val="single" w:sz="6" w:space="0" w:color="000000"/>
            </w:tcBorders>
            <w:vAlign w:val="center"/>
          </w:tcPr>
          <w:p w14:paraId="4220521C" w14:textId="77777777" w:rsidR="00E12A87" w:rsidRPr="00DA192B" w:rsidRDefault="00E12A87" w:rsidP="00E12A87">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w:t>
            </w:r>
          </w:p>
        </w:tc>
        <w:tc>
          <w:tcPr>
            <w:tcW w:w="1248" w:type="dxa"/>
            <w:gridSpan w:val="2"/>
            <w:tcBorders>
              <w:top w:val="single" w:sz="6" w:space="0" w:color="000000"/>
              <w:left w:val="single" w:sz="6" w:space="0" w:color="000000"/>
              <w:bottom w:val="single" w:sz="4" w:space="0" w:color="auto"/>
              <w:right w:val="single" w:sz="6" w:space="0" w:color="000000"/>
            </w:tcBorders>
            <w:vAlign w:val="center"/>
          </w:tcPr>
          <w:p w14:paraId="6CFADD6D" w14:textId="58751DCB" w:rsidR="00E12A87" w:rsidRPr="00DA192B" w:rsidRDefault="00E12A87" w:rsidP="00E12A87">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225,0</w:t>
            </w:r>
          </w:p>
        </w:tc>
        <w:tc>
          <w:tcPr>
            <w:tcW w:w="1134" w:type="dxa"/>
            <w:gridSpan w:val="2"/>
            <w:tcBorders>
              <w:top w:val="single" w:sz="6" w:space="0" w:color="000000"/>
              <w:left w:val="single" w:sz="6" w:space="0" w:color="000000"/>
              <w:bottom w:val="single" w:sz="4" w:space="0" w:color="auto"/>
              <w:right w:val="single" w:sz="6" w:space="0" w:color="000000"/>
            </w:tcBorders>
            <w:vAlign w:val="center"/>
          </w:tcPr>
          <w:p w14:paraId="6F0D95F5" w14:textId="77777777" w:rsidR="00E12A87" w:rsidRPr="00DA192B" w:rsidRDefault="00E12A87" w:rsidP="00E12A87">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sz w:val="24"/>
                <w:szCs w:val="24"/>
                <w:lang w:eastAsia="ru-RU"/>
              </w:rPr>
              <w:t>-</w:t>
            </w:r>
          </w:p>
        </w:tc>
        <w:tc>
          <w:tcPr>
            <w:tcW w:w="2835" w:type="dxa"/>
            <w:gridSpan w:val="2"/>
            <w:vMerge w:val="restart"/>
            <w:tcBorders>
              <w:top w:val="single" w:sz="6" w:space="0" w:color="000000"/>
              <w:left w:val="single" w:sz="6" w:space="0" w:color="000000"/>
              <w:right w:val="single" w:sz="6" w:space="0" w:color="000000"/>
            </w:tcBorders>
            <w:vAlign w:val="center"/>
          </w:tcPr>
          <w:p w14:paraId="773EBF7A" w14:textId="77777777" w:rsidR="00E12A87" w:rsidRPr="00DA192B" w:rsidRDefault="00E12A87" w:rsidP="00DA192B">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z w:val="24"/>
                <w:szCs w:val="24"/>
                <w:lang w:eastAsia="ru-RU"/>
              </w:rPr>
              <w:t>Поповнення матеріально-технічного резерву</w:t>
            </w:r>
          </w:p>
        </w:tc>
      </w:tr>
      <w:tr w:rsidR="00E12A87" w:rsidRPr="00B4161F" w14:paraId="67BAF2AE" w14:textId="77777777" w:rsidTr="00641247">
        <w:trPr>
          <w:gridAfter w:val="1"/>
          <w:wAfter w:w="13" w:type="dxa"/>
          <w:trHeight w:val="300"/>
        </w:trPr>
        <w:tc>
          <w:tcPr>
            <w:tcW w:w="720" w:type="dxa"/>
            <w:gridSpan w:val="2"/>
            <w:vMerge/>
            <w:tcBorders>
              <w:left w:val="single" w:sz="6" w:space="0" w:color="000000"/>
              <w:right w:val="single" w:sz="4" w:space="0" w:color="auto"/>
            </w:tcBorders>
            <w:vAlign w:val="center"/>
          </w:tcPr>
          <w:p w14:paraId="0D94CF84"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3735" w:type="dxa"/>
            <w:vMerge/>
            <w:tcBorders>
              <w:left w:val="single" w:sz="4" w:space="0" w:color="auto"/>
              <w:right w:val="single" w:sz="4" w:space="0" w:color="auto"/>
            </w:tcBorders>
            <w:vAlign w:val="center"/>
          </w:tcPr>
          <w:p w14:paraId="20E9C37C"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1701" w:type="dxa"/>
            <w:gridSpan w:val="2"/>
            <w:vMerge/>
            <w:tcBorders>
              <w:left w:val="single" w:sz="4" w:space="0" w:color="auto"/>
              <w:right w:val="single" w:sz="6" w:space="0" w:color="000000"/>
            </w:tcBorders>
            <w:vAlign w:val="center"/>
          </w:tcPr>
          <w:p w14:paraId="42FD3F4B"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1125" w:type="dxa"/>
            <w:vMerge/>
            <w:tcBorders>
              <w:left w:val="single" w:sz="6" w:space="0" w:color="000000"/>
              <w:right w:val="single" w:sz="4" w:space="0" w:color="auto"/>
            </w:tcBorders>
            <w:vAlign w:val="center"/>
          </w:tcPr>
          <w:p w14:paraId="0871F285"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16719CBB" w14:textId="57BD8B52"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2026</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66CEA98C" w14:textId="28342431" w:rsidR="00E12A87" w:rsidRPr="00DA192B" w:rsidRDefault="00E12A87" w:rsidP="00E12A87">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75,0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214B5C64"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63243DD2" w14:textId="4D1D250A"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75,0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006484CC"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right w:val="single" w:sz="6" w:space="0" w:color="000000"/>
            </w:tcBorders>
            <w:vAlign w:val="center"/>
          </w:tcPr>
          <w:p w14:paraId="2B4741FB" w14:textId="77777777" w:rsidR="00E12A87" w:rsidRPr="00DA192B" w:rsidRDefault="00E12A87" w:rsidP="00E12A87">
            <w:pPr>
              <w:spacing w:after="0" w:line="240" w:lineRule="auto"/>
              <w:jc w:val="center"/>
              <w:rPr>
                <w:rFonts w:ascii="Times New Roman" w:eastAsia="Times New Roman" w:hAnsi="Times New Roman" w:cs="Times New Roman"/>
                <w:b/>
                <w:bCs/>
                <w:sz w:val="24"/>
                <w:szCs w:val="24"/>
                <w:lang w:eastAsia="ru-RU"/>
              </w:rPr>
            </w:pPr>
          </w:p>
        </w:tc>
      </w:tr>
      <w:tr w:rsidR="00E12A87" w:rsidRPr="00B4161F" w14:paraId="47B78F2A" w14:textId="77777777" w:rsidTr="00641247">
        <w:trPr>
          <w:gridAfter w:val="1"/>
          <w:wAfter w:w="13" w:type="dxa"/>
          <w:trHeight w:val="270"/>
        </w:trPr>
        <w:tc>
          <w:tcPr>
            <w:tcW w:w="720" w:type="dxa"/>
            <w:gridSpan w:val="2"/>
            <w:vMerge/>
            <w:tcBorders>
              <w:left w:val="single" w:sz="6" w:space="0" w:color="000000"/>
              <w:right w:val="single" w:sz="4" w:space="0" w:color="auto"/>
            </w:tcBorders>
            <w:vAlign w:val="center"/>
          </w:tcPr>
          <w:p w14:paraId="09FCE3CB"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3735" w:type="dxa"/>
            <w:vMerge/>
            <w:tcBorders>
              <w:left w:val="single" w:sz="4" w:space="0" w:color="auto"/>
              <w:right w:val="single" w:sz="4" w:space="0" w:color="auto"/>
            </w:tcBorders>
            <w:vAlign w:val="center"/>
          </w:tcPr>
          <w:p w14:paraId="45BB8969"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1701" w:type="dxa"/>
            <w:gridSpan w:val="2"/>
            <w:vMerge/>
            <w:tcBorders>
              <w:left w:val="single" w:sz="4" w:space="0" w:color="auto"/>
              <w:right w:val="single" w:sz="6" w:space="0" w:color="000000"/>
            </w:tcBorders>
            <w:vAlign w:val="center"/>
          </w:tcPr>
          <w:p w14:paraId="4693507E"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1125" w:type="dxa"/>
            <w:vMerge/>
            <w:tcBorders>
              <w:left w:val="single" w:sz="6" w:space="0" w:color="000000"/>
              <w:right w:val="single" w:sz="4" w:space="0" w:color="auto"/>
            </w:tcBorders>
            <w:vAlign w:val="center"/>
          </w:tcPr>
          <w:p w14:paraId="1C83D954"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0935200B" w14:textId="3A620433"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2027</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65C732C5" w14:textId="7C6EE07E"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75,0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25F3A967"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0FB6953C" w14:textId="3B34D1B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75,0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6A87D6D7"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right w:val="single" w:sz="6" w:space="0" w:color="000000"/>
            </w:tcBorders>
            <w:vAlign w:val="center"/>
          </w:tcPr>
          <w:p w14:paraId="7849F136" w14:textId="77777777" w:rsidR="00E12A87" w:rsidRPr="00DA192B" w:rsidRDefault="00E12A87" w:rsidP="00E12A87">
            <w:pPr>
              <w:spacing w:after="0" w:line="240" w:lineRule="auto"/>
              <w:jc w:val="center"/>
              <w:rPr>
                <w:rFonts w:ascii="Times New Roman" w:eastAsia="Times New Roman" w:hAnsi="Times New Roman" w:cs="Times New Roman"/>
                <w:b/>
                <w:bCs/>
                <w:sz w:val="24"/>
                <w:szCs w:val="24"/>
                <w:lang w:eastAsia="ru-RU"/>
              </w:rPr>
            </w:pPr>
          </w:p>
        </w:tc>
      </w:tr>
      <w:tr w:rsidR="00E12A87" w:rsidRPr="00B4161F" w14:paraId="5CC3B98E" w14:textId="77777777" w:rsidTr="003140E4">
        <w:trPr>
          <w:gridAfter w:val="1"/>
          <w:wAfter w:w="13" w:type="dxa"/>
          <w:trHeight w:val="315"/>
        </w:trPr>
        <w:tc>
          <w:tcPr>
            <w:tcW w:w="720" w:type="dxa"/>
            <w:gridSpan w:val="2"/>
            <w:vMerge/>
            <w:tcBorders>
              <w:left w:val="single" w:sz="6" w:space="0" w:color="000000"/>
              <w:right w:val="single" w:sz="4" w:space="0" w:color="auto"/>
            </w:tcBorders>
            <w:vAlign w:val="center"/>
          </w:tcPr>
          <w:p w14:paraId="67FC237C"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3735" w:type="dxa"/>
            <w:vMerge/>
            <w:tcBorders>
              <w:left w:val="single" w:sz="4" w:space="0" w:color="auto"/>
              <w:right w:val="single" w:sz="4" w:space="0" w:color="auto"/>
            </w:tcBorders>
            <w:vAlign w:val="center"/>
          </w:tcPr>
          <w:p w14:paraId="4EEA3519" w14:textId="77777777" w:rsidR="00E12A87" w:rsidRPr="00DA192B" w:rsidRDefault="00E12A87" w:rsidP="00E12A87">
            <w:pPr>
              <w:spacing w:after="0" w:line="240" w:lineRule="auto"/>
              <w:rPr>
                <w:rFonts w:ascii="Times New Roman" w:eastAsia="Times New Roman" w:hAnsi="Times New Roman" w:cs="Times New Roman"/>
                <w:bCs/>
                <w:sz w:val="24"/>
                <w:szCs w:val="24"/>
                <w:lang w:eastAsia="ru-RU"/>
              </w:rPr>
            </w:pPr>
          </w:p>
        </w:tc>
        <w:tc>
          <w:tcPr>
            <w:tcW w:w="1701" w:type="dxa"/>
            <w:gridSpan w:val="2"/>
            <w:vMerge/>
            <w:tcBorders>
              <w:left w:val="single" w:sz="4" w:space="0" w:color="auto"/>
              <w:right w:val="single" w:sz="6" w:space="0" w:color="000000"/>
            </w:tcBorders>
            <w:vAlign w:val="center"/>
          </w:tcPr>
          <w:p w14:paraId="0A03CCE3"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1125" w:type="dxa"/>
            <w:vMerge/>
            <w:tcBorders>
              <w:left w:val="single" w:sz="6" w:space="0" w:color="000000"/>
              <w:right w:val="single" w:sz="4" w:space="0" w:color="auto"/>
            </w:tcBorders>
            <w:vAlign w:val="center"/>
          </w:tcPr>
          <w:p w14:paraId="4ED7DAE9" w14:textId="77777777" w:rsidR="00E12A87" w:rsidRPr="00DA192B" w:rsidRDefault="00E12A87" w:rsidP="00E12A87">
            <w:pPr>
              <w:spacing w:after="0" w:line="240" w:lineRule="auto"/>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49F5EA32" w14:textId="2AFBFF6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2028</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2C54CA2A" w14:textId="57E8182E"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75,0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4BDC8AD8"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66C75549" w14:textId="56E40661"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75,0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081FC30A" w14:textId="77777777" w:rsidR="00E12A87" w:rsidRPr="00DA192B" w:rsidRDefault="00E12A87" w:rsidP="00E12A87">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bottom w:val="single" w:sz="4" w:space="0" w:color="auto"/>
              <w:right w:val="single" w:sz="6" w:space="0" w:color="000000"/>
            </w:tcBorders>
            <w:vAlign w:val="center"/>
          </w:tcPr>
          <w:p w14:paraId="458A113A" w14:textId="77777777" w:rsidR="00E12A87" w:rsidRPr="00DA192B" w:rsidRDefault="00E12A87" w:rsidP="00E12A87">
            <w:pPr>
              <w:spacing w:after="0" w:line="240" w:lineRule="auto"/>
              <w:jc w:val="center"/>
              <w:rPr>
                <w:rFonts w:ascii="Times New Roman" w:eastAsia="Times New Roman" w:hAnsi="Times New Roman" w:cs="Times New Roman"/>
                <w:b/>
                <w:bCs/>
                <w:sz w:val="24"/>
                <w:szCs w:val="24"/>
                <w:lang w:eastAsia="ru-RU"/>
              </w:rPr>
            </w:pPr>
          </w:p>
        </w:tc>
      </w:tr>
      <w:tr w:rsidR="00D65FCB" w:rsidRPr="00B4161F" w14:paraId="0C622F8D" w14:textId="77777777" w:rsidTr="003140E4">
        <w:trPr>
          <w:gridAfter w:val="1"/>
          <w:wAfter w:w="13" w:type="dxa"/>
          <w:trHeight w:val="610"/>
        </w:trPr>
        <w:tc>
          <w:tcPr>
            <w:tcW w:w="720" w:type="dxa"/>
            <w:gridSpan w:val="2"/>
            <w:vMerge w:val="restart"/>
            <w:tcBorders>
              <w:top w:val="single" w:sz="6" w:space="0" w:color="000000"/>
              <w:left w:val="single" w:sz="6" w:space="0" w:color="000000"/>
              <w:right w:val="single" w:sz="4" w:space="0" w:color="auto"/>
            </w:tcBorders>
            <w:vAlign w:val="center"/>
          </w:tcPr>
          <w:p w14:paraId="60509BAE" w14:textId="0232AAC1"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3.</w:t>
            </w:r>
          </w:p>
        </w:tc>
        <w:tc>
          <w:tcPr>
            <w:tcW w:w="3735" w:type="dxa"/>
            <w:vMerge w:val="restart"/>
            <w:tcBorders>
              <w:top w:val="single" w:sz="6" w:space="0" w:color="000000"/>
              <w:left w:val="single" w:sz="4" w:space="0" w:color="auto"/>
              <w:right w:val="single" w:sz="4" w:space="0" w:color="auto"/>
            </w:tcBorders>
            <w:vAlign w:val="center"/>
          </w:tcPr>
          <w:p w14:paraId="0F7152D5" w14:textId="77777777" w:rsidR="00D65FCB" w:rsidRPr="00DA192B" w:rsidRDefault="00D65FCB" w:rsidP="00D65FCB">
            <w:pPr>
              <w:spacing w:after="0" w:line="240" w:lineRule="auto"/>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 xml:space="preserve">Поточний ремонт (в </w:t>
            </w:r>
            <w:proofErr w:type="spellStart"/>
            <w:r w:rsidRPr="00DA192B">
              <w:rPr>
                <w:rFonts w:ascii="Times New Roman" w:eastAsia="Times New Roman" w:hAnsi="Times New Roman" w:cs="Times New Roman"/>
                <w:bCs/>
                <w:sz w:val="24"/>
                <w:szCs w:val="24"/>
                <w:lang w:eastAsia="ru-RU"/>
              </w:rPr>
              <w:t>т.ч</w:t>
            </w:r>
            <w:proofErr w:type="spellEnd"/>
            <w:r w:rsidRPr="00DA192B">
              <w:rPr>
                <w:rFonts w:ascii="Times New Roman" w:eastAsia="Times New Roman" w:hAnsi="Times New Roman" w:cs="Times New Roman"/>
                <w:bCs/>
                <w:sz w:val="24"/>
                <w:szCs w:val="24"/>
                <w:lang w:eastAsia="ru-RU"/>
              </w:rPr>
              <w:t>. придбання матеріалів)</w:t>
            </w:r>
          </w:p>
        </w:tc>
        <w:tc>
          <w:tcPr>
            <w:tcW w:w="1701" w:type="dxa"/>
            <w:gridSpan w:val="2"/>
            <w:vMerge w:val="restart"/>
            <w:tcBorders>
              <w:top w:val="single" w:sz="6" w:space="0" w:color="000000"/>
              <w:left w:val="single" w:sz="4" w:space="0" w:color="auto"/>
              <w:right w:val="single" w:sz="6" w:space="0" w:color="000000"/>
            </w:tcBorders>
            <w:vAlign w:val="center"/>
          </w:tcPr>
          <w:p w14:paraId="09836915" w14:textId="77777777" w:rsidR="00D65FCB" w:rsidRPr="00DA192B" w:rsidRDefault="00D65FCB" w:rsidP="00D65FCB">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pacing w:val="-2"/>
                <w:sz w:val="24"/>
                <w:szCs w:val="24"/>
                <w:lang w:eastAsia="ru-RU"/>
              </w:rPr>
              <w:t>управління з питань цивільного захисту та військово-патріотичного виховання міської ради</w:t>
            </w:r>
          </w:p>
        </w:tc>
        <w:tc>
          <w:tcPr>
            <w:tcW w:w="1125" w:type="dxa"/>
            <w:vMerge w:val="restart"/>
            <w:tcBorders>
              <w:top w:val="single" w:sz="6" w:space="0" w:color="000000"/>
              <w:left w:val="single" w:sz="6" w:space="0" w:color="000000"/>
              <w:right w:val="single" w:sz="4" w:space="0" w:color="auto"/>
            </w:tcBorders>
            <w:vAlign w:val="center"/>
          </w:tcPr>
          <w:p w14:paraId="11630AD8" w14:textId="77777777" w:rsidR="00D65FCB" w:rsidRPr="00DA192B" w:rsidRDefault="00D65FCB" w:rsidP="00D65FCB">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z w:val="24"/>
                <w:szCs w:val="24"/>
                <w:lang w:eastAsia="ru-RU"/>
              </w:rPr>
              <w:t>щорічно</w:t>
            </w:r>
          </w:p>
        </w:tc>
        <w:tc>
          <w:tcPr>
            <w:tcW w:w="897" w:type="dxa"/>
            <w:gridSpan w:val="2"/>
            <w:tcBorders>
              <w:top w:val="single" w:sz="6" w:space="0" w:color="000000"/>
              <w:left w:val="single" w:sz="4" w:space="0" w:color="auto"/>
              <w:bottom w:val="single" w:sz="4" w:space="0" w:color="auto"/>
              <w:right w:val="single" w:sz="6" w:space="0" w:color="000000"/>
            </w:tcBorders>
            <w:vAlign w:val="center"/>
          </w:tcPr>
          <w:p w14:paraId="1FA3CD7F" w14:textId="67456A93"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 xml:space="preserve">2026-2028 в </w:t>
            </w:r>
            <w:proofErr w:type="spellStart"/>
            <w:r w:rsidRPr="00DA192B">
              <w:rPr>
                <w:rFonts w:ascii="Times New Roman" w:eastAsia="Times New Roman" w:hAnsi="Times New Roman" w:cs="Times New Roman"/>
                <w:sz w:val="24"/>
                <w:szCs w:val="24"/>
                <w:lang w:eastAsia="ru-RU"/>
              </w:rPr>
              <w:t>т.ч</w:t>
            </w:r>
            <w:proofErr w:type="spellEnd"/>
            <w:r w:rsidRPr="00DA192B">
              <w:rPr>
                <w:rFonts w:ascii="Times New Roman" w:eastAsia="Times New Roman" w:hAnsi="Times New Roman" w:cs="Times New Roman"/>
                <w:sz w:val="24"/>
                <w:szCs w:val="24"/>
                <w:lang w:eastAsia="ru-RU"/>
              </w:rPr>
              <w:t>.</w:t>
            </w:r>
          </w:p>
        </w:tc>
        <w:tc>
          <w:tcPr>
            <w:tcW w:w="863" w:type="dxa"/>
            <w:gridSpan w:val="2"/>
            <w:tcBorders>
              <w:top w:val="single" w:sz="6" w:space="0" w:color="000000"/>
              <w:left w:val="single" w:sz="6" w:space="0" w:color="000000"/>
              <w:bottom w:val="single" w:sz="4" w:space="0" w:color="auto"/>
              <w:right w:val="single" w:sz="6" w:space="0" w:color="000000"/>
            </w:tcBorders>
            <w:vAlign w:val="center"/>
          </w:tcPr>
          <w:p w14:paraId="6A0F507C" w14:textId="3C84C35E"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1 500,0</w:t>
            </w:r>
          </w:p>
        </w:tc>
        <w:tc>
          <w:tcPr>
            <w:tcW w:w="1203" w:type="dxa"/>
            <w:gridSpan w:val="2"/>
            <w:tcBorders>
              <w:top w:val="single" w:sz="6" w:space="0" w:color="000000"/>
              <w:left w:val="single" w:sz="6" w:space="0" w:color="000000"/>
              <w:bottom w:val="single" w:sz="4" w:space="0" w:color="auto"/>
              <w:right w:val="single" w:sz="6" w:space="0" w:color="000000"/>
            </w:tcBorders>
            <w:vAlign w:val="center"/>
          </w:tcPr>
          <w:p w14:paraId="688F8C98" w14:textId="77777777"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6" w:space="0" w:color="000000"/>
              <w:left w:val="single" w:sz="6" w:space="0" w:color="000000"/>
              <w:bottom w:val="single" w:sz="4" w:space="0" w:color="auto"/>
              <w:right w:val="single" w:sz="6" w:space="0" w:color="000000"/>
            </w:tcBorders>
            <w:vAlign w:val="center"/>
          </w:tcPr>
          <w:p w14:paraId="6611A478" w14:textId="2A386B23"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1 500,0</w:t>
            </w:r>
          </w:p>
        </w:tc>
        <w:tc>
          <w:tcPr>
            <w:tcW w:w="1134" w:type="dxa"/>
            <w:gridSpan w:val="2"/>
            <w:tcBorders>
              <w:top w:val="single" w:sz="6" w:space="0" w:color="000000"/>
              <w:left w:val="single" w:sz="6" w:space="0" w:color="000000"/>
              <w:bottom w:val="single" w:sz="4" w:space="0" w:color="auto"/>
              <w:right w:val="single" w:sz="4" w:space="0" w:color="auto"/>
            </w:tcBorders>
            <w:vAlign w:val="center"/>
          </w:tcPr>
          <w:p w14:paraId="4DDF7618"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val="restart"/>
            <w:tcBorders>
              <w:top w:val="single" w:sz="4" w:space="0" w:color="auto"/>
              <w:left w:val="single" w:sz="4" w:space="0" w:color="auto"/>
              <w:bottom w:val="single" w:sz="4" w:space="0" w:color="auto"/>
              <w:right w:val="single" w:sz="4" w:space="0" w:color="auto"/>
            </w:tcBorders>
            <w:vAlign w:val="center"/>
          </w:tcPr>
          <w:p w14:paraId="10C26325" w14:textId="77777777" w:rsidR="00D65FCB" w:rsidRPr="00DA192B" w:rsidRDefault="00D65FCB" w:rsidP="00DA192B">
            <w:pPr>
              <w:spacing w:after="0" w:line="240" w:lineRule="auto"/>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sz w:val="24"/>
                <w:szCs w:val="24"/>
                <w:lang w:eastAsia="ru-RU"/>
              </w:rPr>
              <w:t>Забезпечення мобілізаційних заходів та цивільного захисту населення</w:t>
            </w:r>
          </w:p>
        </w:tc>
      </w:tr>
      <w:tr w:rsidR="00D65FCB" w:rsidRPr="00B4161F" w14:paraId="3A231F59" w14:textId="77777777" w:rsidTr="003140E4">
        <w:trPr>
          <w:gridAfter w:val="1"/>
          <w:wAfter w:w="13" w:type="dxa"/>
          <w:trHeight w:val="204"/>
        </w:trPr>
        <w:tc>
          <w:tcPr>
            <w:tcW w:w="720" w:type="dxa"/>
            <w:gridSpan w:val="2"/>
            <w:vMerge/>
            <w:tcBorders>
              <w:left w:val="single" w:sz="6" w:space="0" w:color="000000"/>
              <w:right w:val="single" w:sz="4" w:space="0" w:color="auto"/>
            </w:tcBorders>
            <w:vAlign w:val="center"/>
          </w:tcPr>
          <w:p w14:paraId="2DC6F509" w14:textId="77777777"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p>
        </w:tc>
        <w:tc>
          <w:tcPr>
            <w:tcW w:w="3735" w:type="dxa"/>
            <w:vMerge/>
            <w:tcBorders>
              <w:left w:val="single" w:sz="4" w:space="0" w:color="auto"/>
              <w:right w:val="single" w:sz="4" w:space="0" w:color="auto"/>
            </w:tcBorders>
            <w:vAlign w:val="center"/>
          </w:tcPr>
          <w:p w14:paraId="44B338AE" w14:textId="77777777"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p>
        </w:tc>
        <w:tc>
          <w:tcPr>
            <w:tcW w:w="1701" w:type="dxa"/>
            <w:gridSpan w:val="2"/>
            <w:vMerge/>
            <w:tcBorders>
              <w:left w:val="single" w:sz="4" w:space="0" w:color="auto"/>
              <w:right w:val="single" w:sz="6" w:space="0" w:color="000000"/>
            </w:tcBorders>
            <w:vAlign w:val="center"/>
          </w:tcPr>
          <w:p w14:paraId="2A923FF5"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1125" w:type="dxa"/>
            <w:vMerge/>
            <w:tcBorders>
              <w:left w:val="single" w:sz="6" w:space="0" w:color="000000"/>
              <w:right w:val="single" w:sz="4" w:space="0" w:color="auto"/>
            </w:tcBorders>
            <w:vAlign w:val="center"/>
          </w:tcPr>
          <w:p w14:paraId="47AC5E30"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3AA63C84" w14:textId="0AB8F203"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w:t>
            </w:r>
            <w:r w:rsidR="003140E4" w:rsidRPr="00DA192B">
              <w:rPr>
                <w:rFonts w:ascii="Times New Roman" w:eastAsia="Times New Roman" w:hAnsi="Times New Roman" w:cs="Times New Roman"/>
                <w:sz w:val="24"/>
                <w:szCs w:val="24"/>
                <w:lang w:eastAsia="ru-RU"/>
              </w:rPr>
              <w:t>6</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166C6F12" w14:textId="77F1B1DB"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58EDB438"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3227A867" w14:textId="41C0DD92"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134" w:type="dxa"/>
            <w:gridSpan w:val="2"/>
            <w:tcBorders>
              <w:top w:val="single" w:sz="4" w:space="0" w:color="auto"/>
              <w:left w:val="single" w:sz="6" w:space="0" w:color="000000"/>
              <w:bottom w:val="single" w:sz="4" w:space="0" w:color="auto"/>
              <w:right w:val="single" w:sz="4" w:space="0" w:color="auto"/>
            </w:tcBorders>
            <w:vAlign w:val="center"/>
          </w:tcPr>
          <w:p w14:paraId="36744C03"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2694EBB4" w14:textId="77777777" w:rsidR="00D65FCB" w:rsidRPr="00DA192B" w:rsidRDefault="00D65FCB" w:rsidP="00DA192B">
            <w:pPr>
              <w:spacing w:after="0" w:line="240" w:lineRule="auto"/>
              <w:rPr>
                <w:rFonts w:ascii="Times New Roman" w:eastAsia="Times New Roman" w:hAnsi="Times New Roman" w:cs="Times New Roman"/>
                <w:b/>
                <w:bCs/>
                <w:sz w:val="24"/>
                <w:szCs w:val="24"/>
                <w:lang w:eastAsia="ru-RU"/>
              </w:rPr>
            </w:pPr>
          </w:p>
        </w:tc>
      </w:tr>
      <w:tr w:rsidR="00D65FCB" w:rsidRPr="00B4161F" w14:paraId="6D6FA0B9" w14:textId="77777777" w:rsidTr="003140E4">
        <w:trPr>
          <w:gridAfter w:val="1"/>
          <w:wAfter w:w="13" w:type="dxa"/>
          <w:trHeight w:val="285"/>
        </w:trPr>
        <w:tc>
          <w:tcPr>
            <w:tcW w:w="720" w:type="dxa"/>
            <w:gridSpan w:val="2"/>
            <w:vMerge/>
            <w:tcBorders>
              <w:left w:val="single" w:sz="6" w:space="0" w:color="000000"/>
              <w:right w:val="single" w:sz="4" w:space="0" w:color="auto"/>
            </w:tcBorders>
            <w:vAlign w:val="center"/>
          </w:tcPr>
          <w:p w14:paraId="707673B1" w14:textId="77777777"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p>
        </w:tc>
        <w:tc>
          <w:tcPr>
            <w:tcW w:w="3735" w:type="dxa"/>
            <w:vMerge/>
            <w:tcBorders>
              <w:left w:val="single" w:sz="4" w:space="0" w:color="auto"/>
              <w:right w:val="single" w:sz="4" w:space="0" w:color="auto"/>
            </w:tcBorders>
            <w:vAlign w:val="center"/>
          </w:tcPr>
          <w:p w14:paraId="0B414FC1" w14:textId="77777777"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p>
        </w:tc>
        <w:tc>
          <w:tcPr>
            <w:tcW w:w="1701" w:type="dxa"/>
            <w:gridSpan w:val="2"/>
            <w:vMerge/>
            <w:tcBorders>
              <w:left w:val="single" w:sz="4" w:space="0" w:color="auto"/>
              <w:right w:val="single" w:sz="6" w:space="0" w:color="000000"/>
            </w:tcBorders>
            <w:vAlign w:val="center"/>
          </w:tcPr>
          <w:p w14:paraId="639D5BBA"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1125" w:type="dxa"/>
            <w:vMerge/>
            <w:tcBorders>
              <w:left w:val="single" w:sz="6" w:space="0" w:color="000000"/>
              <w:right w:val="single" w:sz="4" w:space="0" w:color="auto"/>
            </w:tcBorders>
            <w:vAlign w:val="center"/>
          </w:tcPr>
          <w:p w14:paraId="26D4ECC0"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518B5718" w14:textId="535884A1"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w:t>
            </w:r>
            <w:r w:rsidR="00146AC2" w:rsidRPr="00DA192B">
              <w:rPr>
                <w:rFonts w:ascii="Times New Roman" w:eastAsia="Times New Roman" w:hAnsi="Times New Roman" w:cs="Times New Roman"/>
                <w:sz w:val="24"/>
                <w:szCs w:val="24"/>
                <w:lang w:eastAsia="ru-RU"/>
              </w:rPr>
              <w:t>7</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69990949" w14:textId="727CB9A3"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2F061FFE"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19063163" w14:textId="036672C7"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134" w:type="dxa"/>
            <w:gridSpan w:val="2"/>
            <w:tcBorders>
              <w:top w:val="single" w:sz="4" w:space="0" w:color="auto"/>
              <w:left w:val="single" w:sz="6" w:space="0" w:color="000000"/>
              <w:bottom w:val="single" w:sz="4" w:space="0" w:color="auto"/>
              <w:right w:val="single" w:sz="4" w:space="0" w:color="auto"/>
            </w:tcBorders>
            <w:vAlign w:val="center"/>
          </w:tcPr>
          <w:p w14:paraId="1DA15BD6"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524CF569" w14:textId="77777777" w:rsidR="00D65FCB" w:rsidRPr="00DA192B" w:rsidRDefault="00D65FCB" w:rsidP="00DA192B">
            <w:pPr>
              <w:spacing w:after="0" w:line="240" w:lineRule="auto"/>
              <w:rPr>
                <w:rFonts w:ascii="Times New Roman" w:eastAsia="Times New Roman" w:hAnsi="Times New Roman" w:cs="Times New Roman"/>
                <w:b/>
                <w:bCs/>
                <w:sz w:val="24"/>
                <w:szCs w:val="24"/>
                <w:lang w:eastAsia="ru-RU"/>
              </w:rPr>
            </w:pPr>
          </w:p>
        </w:tc>
      </w:tr>
      <w:tr w:rsidR="00D65FCB" w:rsidRPr="00B4161F" w14:paraId="43794AD1" w14:textId="77777777" w:rsidTr="003140E4">
        <w:trPr>
          <w:gridAfter w:val="1"/>
          <w:wAfter w:w="13" w:type="dxa"/>
          <w:trHeight w:val="243"/>
        </w:trPr>
        <w:tc>
          <w:tcPr>
            <w:tcW w:w="720" w:type="dxa"/>
            <w:gridSpan w:val="2"/>
            <w:vMerge/>
            <w:tcBorders>
              <w:left w:val="single" w:sz="6" w:space="0" w:color="000000"/>
              <w:bottom w:val="single" w:sz="4" w:space="0" w:color="auto"/>
              <w:right w:val="single" w:sz="4" w:space="0" w:color="auto"/>
            </w:tcBorders>
            <w:vAlign w:val="center"/>
          </w:tcPr>
          <w:p w14:paraId="6E75C267" w14:textId="77777777" w:rsidR="00D65FCB" w:rsidRPr="00DA192B" w:rsidRDefault="00D65FCB" w:rsidP="00D65FCB">
            <w:pPr>
              <w:spacing w:after="0" w:line="240" w:lineRule="auto"/>
              <w:jc w:val="center"/>
              <w:rPr>
                <w:rFonts w:ascii="Times New Roman" w:eastAsia="Times New Roman" w:hAnsi="Times New Roman" w:cs="Times New Roman"/>
                <w:b/>
                <w:bCs/>
                <w:sz w:val="24"/>
                <w:szCs w:val="24"/>
                <w:lang w:eastAsia="ru-RU"/>
              </w:rPr>
            </w:pPr>
          </w:p>
        </w:tc>
        <w:tc>
          <w:tcPr>
            <w:tcW w:w="3735" w:type="dxa"/>
            <w:vMerge/>
            <w:tcBorders>
              <w:left w:val="single" w:sz="4" w:space="0" w:color="auto"/>
              <w:bottom w:val="single" w:sz="4" w:space="0" w:color="auto"/>
              <w:right w:val="single" w:sz="4" w:space="0" w:color="auto"/>
            </w:tcBorders>
            <w:vAlign w:val="center"/>
          </w:tcPr>
          <w:p w14:paraId="36AFEA85" w14:textId="77777777"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p>
        </w:tc>
        <w:tc>
          <w:tcPr>
            <w:tcW w:w="1701" w:type="dxa"/>
            <w:gridSpan w:val="2"/>
            <w:vMerge/>
            <w:tcBorders>
              <w:left w:val="single" w:sz="4" w:space="0" w:color="auto"/>
              <w:bottom w:val="single" w:sz="4" w:space="0" w:color="auto"/>
              <w:right w:val="single" w:sz="6" w:space="0" w:color="000000"/>
            </w:tcBorders>
            <w:vAlign w:val="center"/>
          </w:tcPr>
          <w:p w14:paraId="15C4C8F6"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1125" w:type="dxa"/>
            <w:vMerge/>
            <w:tcBorders>
              <w:left w:val="single" w:sz="6" w:space="0" w:color="000000"/>
              <w:bottom w:val="single" w:sz="4" w:space="0" w:color="auto"/>
              <w:right w:val="single" w:sz="4" w:space="0" w:color="auto"/>
            </w:tcBorders>
            <w:vAlign w:val="center"/>
          </w:tcPr>
          <w:p w14:paraId="395E3446"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6E083007" w14:textId="3AE29AD3"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w:t>
            </w:r>
            <w:r w:rsidR="00146AC2" w:rsidRPr="00DA192B">
              <w:rPr>
                <w:rFonts w:ascii="Times New Roman" w:eastAsia="Times New Roman" w:hAnsi="Times New Roman" w:cs="Times New Roman"/>
                <w:sz w:val="24"/>
                <w:szCs w:val="24"/>
                <w:lang w:eastAsia="ru-RU"/>
              </w:rPr>
              <w:t>8</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4B276B23" w14:textId="08712F74"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4245FB73"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Cs/>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11CC4D89" w14:textId="26589A34" w:rsidR="00D65FCB" w:rsidRPr="00DA192B" w:rsidRDefault="00D65FCB" w:rsidP="00D65FCB">
            <w:pPr>
              <w:spacing w:after="0" w:line="240" w:lineRule="auto"/>
              <w:jc w:val="center"/>
              <w:rPr>
                <w:rFonts w:ascii="Times New Roman" w:eastAsia="Times New Roman" w:hAnsi="Times New Roman" w:cs="Times New Roman"/>
                <w:bCs/>
                <w:sz w:val="24"/>
                <w:szCs w:val="24"/>
                <w:lang w:eastAsia="ru-RU"/>
              </w:rPr>
            </w:pPr>
            <w:r w:rsidRPr="00DA192B">
              <w:rPr>
                <w:rFonts w:ascii="Times New Roman" w:eastAsia="Times New Roman" w:hAnsi="Times New Roman" w:cs="Times New Roman"/>
                <w:bCs/>
                <w:sz w:val="24"/>
                <w:szCs w:val="24"/>
                <w:lang w:eastAsia="ru-RU"/>
              </w:rPr>
              <w:t>500,0</w:t>
            </w:r>
          </w:p>
        </w:tc>
        <w:tc>
          <w:tcPr>
            <w:tcW w:w="1134" w:type="dxa"/>
            <w:gridSpan w:val="2"/>
            <w:tcBorders>
              <w:top w:val="single" w:sz="4" w:space="0" w:color="auto"/>
              <w:left w:val="single" w:sz="6" w:space="0" w:color="000000"/>
              <w:bottom w:val="single" w:sz="4" w:space="0" w:color="auto"/>
              <w:right w:val="single" w:sz="4" w:space="0" w:color="auto"/>
            </w:tcBorders>
            <w:vAlign w:val="center"/>
          </w:tcPr>
          <w:p w14:paraId="65C743AE" w14:textId="77777777" w:rsidR="00D65FCB" w:rsidRPr="00DA192B" w:rsidRDefault="00D65FCB" w:rsidP="00D65FC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287C4BEB" w14:textId="77777777" w:rsidR="00D65FCB" w:rsidRPr="00DA192B" w:rsidRDefault="00D65FCB" w:rsidP="00DA192B">
            <w:pPr>
              <w:spacing w:after="0" w:line="240" w:lineRule="auto"/>
              <w:rPr>
                <w:rFonts w:ascii="Times New Roman" w:eastAsia="Times New Roman" w:hAnsi="Times New Roman" w:cs="Times New Roman"/>
                <w:b/>
                <w:bCs/>
                <w:sz w:val="24"/>
                <w:szCs w:val="24"/>
                <w:lang w:eastAsia="ru-RU"/>
              </w:rPr>
            </w:pPr>
          </w:p>
        </w:tc>
      </w:tr>
      <w:tr w:rsidR="003140E4" w:rsidRPr="008E2639" w14:paraId="6610AAC3" w14:textId="77777777" w:rsidTr="002F2DD4">
        <w:trPr>
          <w:gridAfter w:val="1"/>
          <w:wAfter w:w="13" w:type="dxa"/>
          <w:trHeight w:val="200"/>
        </w:trPr>
        <w:tc>
          <w:tcPr>
            <w:tcW w:w="720" w:type="dxa"/>
            <w:gridSpan w:val="2"/>
            <w:vMerge w:val="restart"/>
            <w:tcBorders>
              <w:top w:val="single" w:sz="4" w:space="0" w:color="auto"/>
              <w:left w:val="single" w:sz="4" w:space="0" w:color="auto"/>
              <w:right w:val="single" w:sz="4" w:space="0" w:color="auto"/>
            </w:tcBorders>
            <w:vAlign w:val="center"/>
          </w:tcPr>
          <w:p w14:paraId="02E8B2EF" w14:textId="0CA334DA" w:rsidR="003140E4" w:rsidRPr="00DA192B" w:rsidRDefault="00DA192B" w:rsidP="003140E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3140E4" w:rsidRPr="00DA192B">
              <w:rPr>
                <w:rFonts w:ascii="Times New Roman" w:eastAsia="Times New Roman" w:hAnsi="Times New Roman" w:cs="Times New Roman"/>
                <w:sz w:val="24"/>
                <w:szCs w:val="24"/>
                <w:lang w:eastAsia="ru-RU"/>
              </w:rPr>
              <w:t>.</w:t>
            </w:r>
          </w:p>
        </w:tc>
        <w:tc>
          <w:tcPr>
            <w:tcW w:w="3735" w:type="dxa"/>
            <w:vMerge w:val="restart"/>
            <w:tcBorders>
              <w:top w:val="single" w:sz="4" w:space="0" w:color="auto"/>
              <w:left w:val="single" w:sz="4" w:space="0" w:color="auto"/>
              <w:right w:val="single" w:sz="4" w:space="0" w:color="auto"/>
            </w:tcBorders>
            <w:vAlign w:val="center"/>
          </w:tcPr>
          <w:p w14:paraId="3425204A" w14:textId="5851595D" w:rsidR="003140E4" w:rsidRPr="00DA192B" w:rsidRDefault="003140E4"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Придбання засобів оплати поштового зв’язку (марки та конверти)</w:t>
            </w:r>
          </w:p>
        </w:tc>
        <w:tc>
          <w:tcPr>
            <w:tcW w:w="1701" w:type="dxa"/>
            <w:gridSpan w:val="2"/>
            <w:vMerge w:val="restart"/>
            <w:tcBorders>
              <w:top w:val="single" w:sz="4" w:space="0" w:color="auto"/>
              <w:left w:val="single" w:sz="4" w:space="0" w:color="auto"/>
              <w:right w:val="single" w:sz="4" w:space="0" w:color="auto"/>
            </w:tcBorders>
            <w:vAlign w:val="center"/>
          </w:tcPr>
          <w:p w14:paraId="0F5489D6" w14:textId="287C5763" w:rsidR="003140E4" w:rsidRPr="00DA192B" w:rsidRDefault="003140E4" w:rsidP="00DA192B">
            <w:pPr>
              <w:spacing w:after="0" w:line="240" w:lineRule="auto"/>
              <w:rPr>
                <w:rFonts w:ascii="Times New Roman" w:eastAsia="Times New Roman" w:hAnsi="Times New Roman" w:cs="Times New Roman"/>
                <w:spacing w:val="-2"/>
                <w:sz w:val="24"/>
                <w:szCs w:val="24"/>
                <w:lang w:eastAsia="ru-RU"/>
              </w:rPr>
            </w:pPr>
            <w:r w:rsidRPr="00DA192B">
              <w:rPr>
                <w:rFonts w:ascii="Times New Roman" w:eastAsia="Times New Roman" w:hAnsi="Times New Roman" w:cs="Times New Roman"/>
                <w:spacing w:val="-2"/>
                <w:sz w:val="24"/>
                <w:szCs w:val="24"/>
                <w:lang w:eastAsia="ru-RU"/>
              </w:rPr>
              <w:t>управління з питань цивільного захисту та військово-патріотичного виховання міської ради</w:t>
            </w:r>
          </w:p>
        </w:tc>
        <w:tc>
          <w:tcPr>
            <w:tcW w:w="1125" w:type="dxa"/>
            <w:vMerge w:val="restart"/>
            <w:tcBorders>
              <w:top w:val="single" w:sz="4" w:space="0" w:color="auto"/>
              <w:left w:val="single" w:sz="4" w:space="0" w:color="auto"/>
              <w:right w:val="single" w:sz="4" w:space="0" w:color="auto"/>
            </w:tcBorders>
            <w:vAlign w:val="center"/>
          </w:tcPr>
          <w:p w14:paraId="39387DC8" w14:textId="74331A19" w:rsidR="003140E4" w:rsidRPr="00DA192B" w:rsidRDefault="003140E4" w:rsidP="00DA192B">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щорічно</w:t>
            </w:r>
          </w:p>
        </w:tc>
        <w:tc>
          <w:tcPr>
            <w:tcW w:w="897" w:type="dxa"/>
            <w:gridSpan w:val="2"/>
            <w:tcBorders>
              <w:top w:val="single" w:sz="4" w:space="0" w:color="auto"/>
              <w:left w:val="single" w:sz="4" w:space="0" w:color="auto"/>
              <w:bottom w:val="single" w:sz="4" w:space="0" w:color="auto"/>
              <w:right w:val="single" w:sz="4" w:space="0" w:color="auto"/>
            </w:tcBorders>
            <w:vAlign w:val="center"/>
          </w:tcPr>
          <w:p w14:paraId="473E2D7C" w14:textId="2B18A4A0"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 xml:space="preserve">2026-2028 в </w:t>
            </w:r>
            <w:proofErr w:type="spellStart"/>
            <w:r w:rsidRPr="00DA192B">
              <w:rPr>
                <w:rFonts w:ascii="Times New Roman" w:eastAsia="Times New Roman" w:hAnsi="Times New Roman" w:cs="Times New Roman"/>
                <w:sz w:val="24"/>
                <w:szCs w:val="24"/>
                <w:lang w:eastAsia="ru-RU"/>
              </w:rPr>
              <w:t>т.ч</w:t>
            </w:r>
            <w:proofErr w:type="spellEnd"/>
            <w:r w:rsidRPr="00DA192B">
              <w:rPr>
                <w:rFonts w:ascii="Times New Roman" w:eastAsia="Times New Roman" w:hAnsi="Times New Roman" w:cs="Times New Roman"/>
                <w:sz w:val="24"/>
                <w:szCs w:val="24"/>
                <w:lang w:eastAsia="ru-RU"/>
              </w:rPr>
              <w:t>.</w:t>
            </w:r>
          </w:p>
        </w:tc>
        <w:tc>
          <w:tcPr>
            <w:tcW w:w="863" w:type="dxa"/>
            <w:gridSpan w:val="2"/>
            <w:tcBorders>
              <w:top w:val="single" w:sz="4" w:space="0" w:color="auto"/>
              <w:left w:val="single" w:sz="4" w:space="0" w:color="auto"/>
              <w:bottom w:val="single" w:sz="4" w:space="0" w:color="auto"/>
              <w:right w:val="single" w:sz="4" w:space="0" w:color="auto"/>
            </w:tcBorders>
            <w:vAlign w:val="center"/>
          </w:tcPr>
          <w:p w14:paraId="3763C0FE" w14:textId="4D241C05"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15,0</w:t>
            </w:r>
          </w:p>
        </w:tc>
        <w:tc>
          <w:tcPr>
            <w:tcW w:w="1203" w:type="dxa"/>
            <w:gridSpan w:val="2"/>
            <w:tcBorders>
              <w:top w:val="single" w:sz="4" w:space="0" w:color="auto"/>
              <w:left w:val="single" w:sz="4" w:space="0" w:color="auto"/>
              <w:bottom w:val="single" w:sz="4" w:space="0" w:color="auto"/>
              <w:right w:val="single" w:sz="4" w:space="0" w:color="auto"/>
            </w:tcBorders>
            <w:vAlign w:val="center"/>
          </w:tcPr>
          <w:p w14:paraId="08EFAD0A"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4" w:space="0" w:color="auto"/>
              <w:left w:val="single" w:sz="4" w:space="0" w:color="auto"/>
              <w:bottom w:val="single" w:sz="4" w:space="0" w:color="auto"/>
              <w:right w:val="single" w:sz="4" w:space="0" w:color="auto"/>
            </w:tcBorders>
            <w:vAlign w:val="center"/>
          </w:tcPr>
          <w:p w14:paraId="6DCE0729" w14:textId="6E99F238"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15,0</w:t>
            </w:r>
          </w:p>
        </w:tc>
        <w:tc>
          <w:tcPr>
            <w:tcW w:w="1134" w:type="dxa"/>
            <w:gridSpan w:val="2"/>
            <w:tcBorders>
              <w:top w:val="single" w:sz="4" w:space="0" w:color="auto"/>
              <w:left w:val="single" w:sz="6" w:space="0" w:color="000000"/>
              <w:bottom w:val="single" w:sz="6" w:space="0" w:color="000000"/>
              <w:right w:val="single" w:sz="4" w:space="0" w:color="auto"/>
            </w:tcBorders>
            <w:vAlign w:val="center"/>
          </w:tcPr>
          <w:p w14:paraId="13F5A862"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val="restart"/>
            <w:tcBorders>
              <w:top w:val="single" w:sz="4" w:space="0" w:color="auto"/>
              <w:left w:val="single" w:sz="4" w:space="0" w:color="auto"/>
              <w:right w:val="single" w:sz="4" w:space="0" w:color="auto"/>
            </w:tcBorders>
            <w:vAlign w:val="center"/>
          </w:tcPr>
          <w:p w14:paraId="52496E13" w14:textId="0F3D5FFA" w:rsidR="003140E4" w:rsidRPr="00DA192B" w:rsidRDefault="003140E4"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Забезпечення мобілізаційних заходів та цивільного захисту населення</w:t>
            </w:r>
          </w:p>
        </w:tc>
      </w:tr>
      <w:tr w:rsidR="003140E4" w:rsidRPr="008E2639" w14:paraId="342F7D0E" w14:textId="77777777" w:rsidTr="002F2DD4">
        <w:trPr>
          <w:gridAfter w:val="1"/>
          <w:wAfter w:w="13" w:type="dxa"/>
          <w:trHeight w:val="200"/>
        </w:trPr>
        <w:tc>
          <w:tcPr>
            <w:tcW w:w="720" w:type="dxa"/>
            <w:gridSpan w:val="2"/>
            <w:vMerge/>
            <w:tcBorders>
              <w:left w:val="single" w:sz="4" w:space="0" w:color="auto"/>
              <w:right w:val="single" w:sz="4" w:space="0" w:color="auto"/>
            </w:tcBorders>
            <w:vAlign w:val="center"/>
          </w:tcPr>
          <w:p w14:paraId="2873EF35" w14:textId="4E00AD9C"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3735" w:type="dxa"/>
            <w:vMerge/>
            <w:tcBorders>
              <w:left w:val="single" w:sz="4" w:space="0" w:color="auto"/>
              <w:right w:val="single" w:sz="4" w:space="0" w:color="auto"/>
            </w:tcBorders>
            <w:vAlign w:val="center"/>
          </w:tcPr>
          <w:p w14:paraId="02AC7B1B" w14:textId="5C3AD6DA"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701" w:type="dxa"/>
            <w:gridSpan w:val="2"/>
            <w:vMerge/>
            <w:tcBorders>
              <w:left w:val="single" w:sz="4" w:space="0" w:color="auto"/>
              <w:right w:val="single" w:sz="4" w:space="0" w:color="auto"/>
            </w:tcBorders>
            <w:vAlign w:val="center"/>
          </w:tcPr>
          <w:p w14:paraId="21893AC8"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125" w:type="dxa"/>
            <w:vMerge/>
            <w:tcBorders>
              <w:left w:val="single" w:sz="4" w:space="0" w:color="auto"/>
              <w:right w:val="single" w:sz="4" w:space="0" w:color="auto"/>
            </w:tcBorders>
            <w:vAlign w:val="center"/>
          </w:tcPr>
          <w:p w14:paraId="3DE69F45" w14:textId="32553678"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6" w:space="0" w:color="000000"/>
              <w:right w:val="single" w:sz="6" w:space="0" w:color="000000"/>
            </w:tcBorders>
            <w:vAlign w:val="center"/>
          </w:tcPr>
          <w:p w14:paraId="5378E059" w14:textId="01E9CB0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2026</w:t>
            </w:r>
          </w:p>
        </w:tc>
        <w:tc>
          <w:tcPr>
            <w:tcW w:w="863" w:type="dxa"/>
            <w:gridSpan w:val="2"/>
            <w:tcBorders>
              <w:top w:val="single" w:sz="4" w:space="0" w:color="auto"/>
              <w:left w:val="single" w:sz="6" w:space="0" w:color="000000"/>
              <w:bottom w:val="single" w:sz="6" w:space="0" w:color="000000"/>
              <w:right w:val="single" w:sz="6" w:space="0" w:color="000000"/>
            </w:tcBorders>
            <w:vAlign w:val="center"/>
          </w:tcPr>
          <w:p w14:paraId="5F439EB5" w14:textId="3DE748D3"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203" w:type="dxa"/>
            <w:gridSpan w:val="2"/>
            <w:tcBorders>
              <w:top w:val="single" w:sz="4" w:space="0" w:color="auto"/>
              <w:left w:val="single" w:sz="6" w:space="0" w:color="000000"/>
              <w:bottom w:val="single" w:sz="6" w:space="0" w:color="000000"/>
              <w:right w:val="single" w:sz="6" w:space="0" w:color="000000"/>
            </w:tcBorders>
            <w:vAlign w:val="center"/>
          </w:tcPr>
          <w:p w14:paraId="402C6091"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w:t>
            </w:r>
          </w:p>
        </w:tc>
        <w:tc>
          <w:tcPr>
            <w:tcW w:w="1248" w:type="dxa"/>
            <w:gridSpan w:val="2"/>
            <w:tcBorders>
              <w:top w:val="single" w:sz="4" w:space="0" w:color="auto"/>
              <w:left w:val="single" w:sz="6" w:space="0" w:color="000000"/>
              <w:bottom w:val="single" w:sz="6" w:space="0" w:color="000000"/>
              <w:right w:val="single" w:sz="6" w:space="0" w:color="000000"/>
            </w:tcBorders>
            <w:vAlign w:val="center"/>
          </w:tcPr>
          <w:p w14:paraId="01817A37" w14:textId="2ABB4905"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134" w:type="dxa"/>
            <w:gridSpan w:val="2"/>
            <w:tcBorders>
              <w:top w:val="single" w:sz="4" w:space="0" w:color="auto"/>
              <w:left w:val="single" w:sz="6" w:space="0" w:color="000000"/>
              <w:bottom w:val="single" w:sz="6" w:space="0" w:color="000000"/>
              <w:right w:val="single" w:sz="4" w:space="0" w:color="auto"/>
            </w:tcBorders>
            <w:vAlign w:val="center"/>
          </w:tcPr>
          <w:p w14:paraId="5F3A33CB"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4" w:space="0" w:color="auto"/>
              <w:right w:val="single" w:sz="4" w:space="0" w:color="auto"/>
            </w:tcBorders>
            <w:vAlign w:val="center"/>
          </w:tcPr>
          <w:p w14:paraId="56E1EC34" w14:textId="5E08B610"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r>
      <w:tr w:rsidR="003140E4" w:rsidRPr="008E2639" w14:paraId="251184B6" w14:textId="77777777" w:rsidTr="002F2DD4">
        <w:trPr>
          <w:gridAfter w:val="1"/>
          <w:wAfter w:w="13" w:type="dxa"/>
          <w:trHeight w:val="200"/>
        </w:trPr>
        <w:tc>
          <w:tcPr>
            <w:tcW w:w="720" w:type="dxa"/>
            <w:gridSpan w:val="2"/>
            <w:vMerge/>
            <w:tcBorders>
              <w:left w:val="single" w:sz="4" w:space="0" w:color="auto"/>
              <w:right w:val="single" w:sz="4" w:space="0" w:color="auto"/>
            </w:tcBorders>
            <w:vAlign w:val="center"/>
          </w:tcPr>
          <w:p w14:paraId="24B93427"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3735" w:type="dxa"/>
            <w:vMerge/>
            <w:tcBorders>
              <w:left w:val="single" w:sz="4" w:space="0" w:color="auto"/>
              <w:right w:val="single" w:sz="4" w:space="0" w:color="auto"/>
            </w:tcBorders>
            <w:vAlign w:val="center"/>
          </w:tcPr>
          <w:p w14:paraId="701270B1"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701" w:type="dxa"/>
            <w:gridSpan w:val="2"/>
            <w:vMerge/>
            <w:tcBorders>
              <w:left w:val="single" w:sz="4" w:space="0" w:color="auto"/>
              <w:right w:val="single" w:sz="4" w:space="0" w:color="auto"/>
            </w:tcBorders>
            <w:vAlign w:val="center"/>
          </w:tcPr>
          <w:p w14:paraId="0E7A1CCE"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125" w:type="dxa"/>
            <w:vMerge/>
            <w:tcBorders>
              <w:left w:val="single" w:sz="4" w:space="0" w:color="auto"/>
              <w:right w:val="single" w:sz="4" w:space="0" w:color="auto"/>
            </w:tcBorders>
            <w:vAlign w:val="center"/>
          </w:tcPr>
          <w:p w14:paraId="7DAFD0E4"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6" w:space="0" w:color="000000"/>
              <w:right w:val="single" w:sz="6" w:space="0" w:color="000000"/>
            </w:tcBorders>
            <w:vAlign w:val="center"/>
          </w:tcPr>
          <w:p w14:paraId="5CEDB4A9" w14:textId="77FF1B12"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2027</w:t>
            </w:r>
          </w:p>
        </w:tc>
        <w:tc>
          <w:tcPr>
            <w:tcW w:w="863" w:type="dxa"/>
            <w:gridSpan w:val="2"/>
            <w:tcBorders>
              <w:top w:val="single" w:sz="4" w:space="0" w:color="auto"/>
              <w:left w:val="single" w:sz="6" w:space="0" w:color="000000"/>
              <w:bottom w:val="single" w:sz="6" w:space="0" w:color="000000"/>
              <w:right w:val="single" w:sz="6" w:space="0" w:color="000000"/>
            </w:tcBorders>
            <w:vAlign w:val="center"/>
          </w:tcPr>
          <w:p w14:paraId="26389EB9" w14:textId="4012E073"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203" w:type="dxa"/>
            <w:gridSpan w:val="2"/>
            <w:tcBorders>
              <w:top w:val="single" w:sz="4" w:space="0" w:color="auto"/>
              <w:left w:val="single" w:sz="6" w:space="0" w:color="000000"/>
              <w:bottom w:val="single" w:sz="6" w:space="0" w:color="000000"/>
              <w:right w:val="single" w:sz="6" w:space="0" w:color="000000"/>
            </w:tcBorders>
            <w:vAlign w:val="center"/>
          </w:tcPr>
          <w:p w14:paraId="652DE530"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248" w:type="dxa"/>
            <w:gridSpan w:val="2"/>
            <w:tcBorders>
              <w:top w:val="single" w:sz="4" w:space="0" w:color="auto"/>
              <w:left w:val="single" w:sz="6" w:space="0" w:color="000000"/>
              <w:bottom w:val="single" w:sz="6" w:space="0" w:color="000000"/>
              <w:right w:val="single" w:sz="6" w:space="0" w:color="000000"/>
            </w:tcBorders>
            <w:vAlign w:val="center"/>
          </w:tcPr>
          <w:p w14:paraId="2CBE554E" w14:textId="6DED0FE4"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134" w:type="dxa"/>
            <w:gridSpan w:val="2"/>
            <w:tcBorders>
              <w:top w:val="single" w:sz="4" w:space="0" w:color="auto"/>
              <w:left w:val="single" w:sz="6" w:space="0" w:color="000000"/>
              <w:bottom w:val="single" w:sz="6" w:space="0" w:color="000000"/>
              <w:right w:val="single" w:sz="4" w:space="0" w:color="auto"/>
            </w:tcBorders>
            <w:vAlign w:val="center"/>
          </w:tcPr>
          <w:p w14:paraId="1CDB5646"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p>
        </w:tc>
        <w:tc>
          <w:tcPr>
            <w:tcW w:w="2835" w:type="dxa"/>
            <w:gridSpan w:val="2"/>
            <w:vMerge/>
            <w:tcBorders>
              <w:left w:val="single" w:sz="4" w:space="0" w:color="auto"/>
              <w:right w:val="single" w:sz="4" w:space="0" w:color="auto"/>
            </w:tcBorders>
            <w:vAlign w:val="center"/>
          </w:tcPr>
          <w:p w14:paraId="2589731A"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r>
      <w:tr w:rsidR="003140E4" w:rsidRPr="008E2639" w14:paraId="000A550C" w14:textId="77777777" w:rsidTr="002F2DD4">
        <w:trPr>
          <w:gridAfter w:val="1"/>
          <w:wAfter w:w="13" w:type="dxa"/>
          <w:trHeight w:val="200"/>
        </w:trPr>
        <w:tc>
          <w:tcPr>
            <w:tcW w:w="720" w:type="dxa"/>
            <w:gridSpan w:val="2"/>
            <w:vMerge/>
            <w:tcBorders>
              <w:left w:val="single" w:sz="4" w:space="0" w:color="auto"/>
              <w:bottom w:val="single" w:sz="6" w:space="0" w:color="000000"/>
              <w:right w:val="single" w:sz="4" w:space="0" w:color="auto"/>
            </w:tcBorders>
            <w:vAlign w:val="center"/>
          </w:tcPr>
          <w:p w14:paraId="1CDD46B9"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3735" w:type="dxa"/>
            <w:vMerge/>
            <w:tcBorders>
              <w:left w:val="single" w:sz="4" w:space="0" w:color="auto"/>
              <w:bottom w:val="single" w:sz="6" w:space="0" w:color="000000"/>
              <w:right w:val="single" w:sz="4" w:space="0" w:color="auto"/>
            </w:tcBorders>
            <w:vAlign w:val="center"/>
          </w:tcPr>
          <w:p w14:paraId="6FEEE95E"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1701" w:type="dxa"/>
            <w:gridSpan w:val="2"/>
            <w:vMerge/>
            <w:tcBorders>
              <w:left w:val="single" w:sz="4" w:space="0" w:color="auto"/>
              <w:bottom w:val="single" w:sz="6" w:space="0" w:color="000000"/>
              <w:right w:val="single" w:sz="4" w:space="0" w:color="auto"/>
            </w:tcBorders>
            <w:vAlign w:val="center"/>
          </w:tcPr>
          <w:p w14:paraId="3B7BA3E6" w14:textId="77777777" w:rsidR="003140E4" w:rsidRPr="00DA192B" w:rsidRDefault="003140E4" w:rsidP="003140E4">
            <w:pPr>
              <w:spacing w:after="0" w:line="240" w:lineRule="auto"/>
              <w:jc w:val="center"/>
              <w:rPr>
                <w:rFonts w:ascii="Times New Roman" w:eastAsia="Times New Roman" w:hAnsi="Times New Roman" w:cs="Times New Roman"/>
                <w:spacing w:val="-2"/>
                <w:sz w:val="24"/>
                <w:szCs w:val="24"/>
                <w:lang w:eastAsia="ru-RU"/>
              </w:rPr>
            </w:pPr>
          </w:p>
        </w:tc>
        <w:tc>
          <w:tcPr>
            <w:tcW w:w="1125" w:type="dxa"/>
            <w:vMerge/>
            <w:tcBorders>
              <w:left w:val="single" w:sz="4" w:space="0" w:color="auto"/>
              <w:bottom w:val="single" w:sz="6" w:space="0" w:color="000000"/>
              <w:right w:val="single" w:sz="4" w:space="0" w:color="auto"/>
            </w:tcBorders>
            <w:vAlign w:val="center"/>
          </w:tcPr>
          <w:p w14:paraId="114B8600"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p>
        </w:tc>
        <w:tc>
          <w:tcPr>
            <w:tcW w:w="897" w:type="dxa"/>
            <w:gridSpan w:val="2"/>
            <w:tcBorders>
              <w:top w:val="single" w:sz="4" w:space="0" w:color="auto"/>
              <w:left w:val="single" w:sz="4" w:space="0" w:color="auto"/>
              <w:bottom w:val="single" w:sz="6" w:space="0" w:color="000000"/>
              <w:right w:val="single" w:sz="6" w:space="0" w:color="000000"/>
            </w:tcBorders>
            <w:vAlign w:val="center"/>
          </w:tcPr>
          <w:p w14:paraId="19606081" w14:textId="7578FF4E"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2028</w:t>
            </w:r>
          </w:p>
        </w:tc>
        <w:tc>
          <w:tcPr>
            <w:tcW w:w="863" w:type="dxa"/>
            <w:gridSpan w:val="2"/>
            <w:tcBorders>
              <w:top w:val="single" w:sz="4" w:space="0" w:color="auto"/>
              <w:left w:val="single" w:sz="6" w:space="0" w:color="000000"/>
              <w:bottom w:val="single" w:sz="6" w:space="0" w:color="000000"/>
              <w:right w:val="single" w:sz="6" w:space="0" w:color="000000"/>
            </w:tcBorders>
            <w:vAlign w:val="center"/>
          </w:tcPr>
          <w:p w14:paraId="2162F8AD" w14:textId="2F397A5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203" w:type="dxa"/>
            <w:gridSpan w:val="2"/>
            <w:tcBorders>
              <w:top w:val="single" w:sz="4" w:space="0" w:color="auto"/>
              <w:left w:val="single" w:sz="6" w:space="0" w:color="000000"/>
              <w:bottom w:val="single" w:sz="6" w:space="0" w:color="000000"/>
              <w:right w:val="single" w:sz="6" w:space="0" w:color="000000"/>
            </w:tcBorders>
            <w:vAlign w:val="center"/>
          </w:tcPr>
          <w:p w14:paraId="6CEAC715" w14:textId="77777777"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w:t>
            </w:r>
          </w:p>
        </w:tc>
        <w:tc>
          <w:tcPr>
            <w:tcW w:w="1248" w:type="dxa"/>
            <w:gridSpan w:val="2"/>
            <w:tcBorders>
              <w:top w:val="single" w:sz="4" w:space="0" w:color="auto"/>
              <w:left w:val="single" w:sz="6" w:space="0" w:color="000000"/>
              <w:bottom w:val="single" w:sz="6" w:space="0" w:color="000000"/>
              <w:right w:val="single" w:sz="6" w:space="0" w:color="000000"/>
            </w:tcBorders>
            <w:vAlign w:val="center"/>
          </w:tcPr>
          <w:p w14:paraId="05E4605A" w14:textId="7FCC2A64" w:rsidR="003140E4" w:rsidRPr="00DA192B" w:rsidRDefault="003140E4" w:rsidP="003140E4">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5,0</w:t>
            </w:r>
          </w:p>
        </w:tc>
        <w:tc>
          <w:tcPr>
            <w:tcW w:w="1134" w:type="dxa"/>
            <w:gridSpan w:val="2"/>
            <w:tcBorders>
              <w:top w:val="single" w:sz="4" w:space="0" w:color="auto"/>
              <w:left w:val="single" w:sz="6" w:space="0" w:color="000000"/>
              <w:bottom w:val="single" w:sz="6" w:space="0" w:color="000000"/>
              <w:right w:val="single" w:sz="4" w:space="0" w:color="auto"/>
            </w:tcBorders>
            <w:vAlign w:val="center"/>
          </w:tcPr>
          <w:p w14:paraId="25510994"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4" w:space="0" w:color="auto"/>
              <w:bottom w:val="single" w:sz="4" w:space="0" w:color="auto"/>
              <w:right w:val="single" w:sz="4" w:space="0" w:color="auto"/>
            </w:tcBorders>
            <w:vAlign w:val="center"/>
          </w:tcPr>
          <w:p w14:paraId="30E9450A" w14:textId="77777777" w:rsidR="003140E4" w:rsidRPr="00DA192B" w:rsidRDefault="003140E4" w:rsidP="003140E4">
            <w:pPr>
              <w:spacing w:after="0" w:line="240" w:lineRule="auto"/>
              <w:jc w:val="center"/>
              <w:rPr>
                <w:rFonts w:ascii="Times New Roman" w:eastAsia="Times New Roman" w:hAnsi="Times New Roman" w:cs="Times New Roman"/>
                <w:b/>
                <w:bCs/>
                <w:sz w:val="24"/>
                <w:szCs w:val="24"/>
                <w:lang w:eastAsia="ru-RU"/>
              </w:rPr>
            </w:pPr>
          </w:p>
        </w:tc>
      </w:tr>
      <w:tr w:rsidR="00B4161F" w:rsidRPr="00B4161F" w14:paraId="329155E7" w14:textId="77777777" w:rsidTr="00641247">
        <w:trPr>
          <w:trHeight w:val="586"/>
        </w:trPr>
        <w:tc>
          <w:tcPr>
            <w:tcW w:w="7294" w:type="dxa"/>
            <w:gridSpan w:val="7"/>
            <w:vMerge w:val="restart"/>
            <w:tcBorders>
              <w:top w:val="single" w:sz="6" w:space="0" w:color="000000"/>
              <w:left w:val="single" w:sz="6" w:space="0" w:color="000000"/>
              <w:right w:val="single" w:sz="4" w:space="0" w:color="auto"/>
            </w:tcBorders>
            <w:vAlign w:val="center"/>
            <w:hideMark/>
          </w:tcPr>
          <w:p w14:paraId="276D5A9E" w14:textId="77777777" w:rsidR="00B4161F" w:rsidRPr="00DA192B" w:rsidRDefault="00B4161F" w:rsidP="00DA192B">
            <w:pPr>
              <w:spacing w:after="0" w:line="240" w:lineRule="auto"/>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ВСЬОГО:</w:t>
            </w:r>
          </w:p>
        </w:tc>
        <w:tc>
          <w:tcPr>
            <w:tcW w:w="897" w:type="dxa"/>
            <w:gridSpan w:val="2"/>
            <w:tcBorders>
              <w:top w:val="single" w:sz="6" w:space="0" w:color="000000"/>
              <w:left w:val="single" w:sz="4" w:space="0" w:color="auto"/>
              <w:bottom w:val="single" w:sz="4" w:space="0" w:color="auto"/>
              <w:right w:val="single" w:sz="6" w:space="0" w:color="000000"/>
            </w:tcBorders>
            <w:vAlign w:val="center"/>
          </w:tcPr>
          <w:p w14:paraId="293A2E27" w14:textId="602EEC7B" w:rsidR="00B4161F" w:rsidRPr="00F23FD9" w:rsidRDefault="00B4161F" w:rsidP="00B4161F">
            <w:pPr>
              <w:spacing w:after="0" w:line="240" w:lineRule="auto"/>
              <w:jc w:val="center"/>
              <w:rPr>
                <w:rFonts w:ascii="Times New Roman" w:eastAsia="Times New Roman" w:hAnsi="Times New Roman" w:cs="Times New Roman"/>
                <w:b/>
                <w:bCs/>
                <w:sz w:val="24"/>
                <w:szCs w:val="24"/>
                <w:lang w:val="en-US" w:eastAsia="ru-RU"/>
              </w:rPr>
            </w:pPr>
            <w:r w:rsidRPr="00DA192B">
              <w:rPr>
                <w:rFonts w:ascii="Times New Roman" w:eastAsia="Times New Roman" w:hAnsi="Times New Roman" w:cs="Times New Roman"/>
                <w:b/>
                <w:bCs/>
                <w:sz w:val="24"/>
                <w:szCs w:val="24"/>
                <w:lang w:eastAsia="ru-RU"/>
              </w:rPr>
              <w:t>202</w:t>
            </w:r>
            <w:r w:rsidR="00F23FD9">
              <w:rPr>
                <w:rFonts w:ascii="Times New Roman" w:eastAsia="Times New Roman" w:hAnsi="Times New Roman" w:cs="Times New Roman"/>
                <w:b/>
                <w:bCs/>
                <w:sz w:val="24"/>
                <w:szCs w:val="24"/>
                <w:lang w:val="en-US" w:eastAsia="ru-RU"/>
              </w:rPr>
              <w:t>6</w:t>
            </w:r>
            <w:r w:rsidRPr="00DA192B">
              <w:rPr>
                <w:rFonts w:ascii="Times New Roman" w:eastAsia="Times New Roman" w:hAnsi="Times New Roman" w:cs="Times New Roman"/>
                <w:b/>
                <w:bCs/>
                <w:sz w:val="24"/>
                <w:szCs w:val="24"/>
                <w:lang w:eastAsia="ru-RU"/>
              </w:rPr>
              <w:t>-202</w:t>
            </w:r>
            <w:r w:rsidR="00F23FD9">
              <w:rPr>
                <w:rFonts w:ascii="Times New Roman" w:eastAsia="Times New Roman" w:hAnsi="Times New Roman" w:cs="Times New Roman"/>
                <w:b/>
                <w:bCs/>
                <w:sz w:val="24"/>
                <w:szCs w:val="24"/>
                <w:lang w:val="en-US" w:eastAsia="ru-RU"/>
              </w:rPr>
              <w:t>8</w:t>
            </w:r>
          </w:p>
          <w:p w14:paraId="38094B9C"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sz w:val="24"/>
                <w:szCs w:val="24"/>
                <w:lang w:eastAsia="ru-RU"/>
              </w:rPr>
              <w:t xml:space="preserve">в </w:t>
            </w:r>
            <w:proofErr w:type="spellStart"/>
            <w:r w:rsidRPr="00DA192B">
              <w:rPr>
                <w:rFonts w:ascii="Times New Roman" w:eastAsia="Times New Roman" w:hAnsi="Times New Roman" w:cs="Times New Roman"/>
                <w:b/>
                <w:sz w:val="24"/>
                <w:szCs w:val="24"/>
                <w:lang w:eastAsia="ru-RU"/>
              </w:rPr>
              <w:t>т.ч</w:t>
            </w:r>
            <w:proofErr w:type="spellEnd"/>
            <w:r w:rsidRPr="00DA192B">
              <w:rPr>
                <w:rFonts w:ascii="Times New Roman" w:eastAsia="Times New Roman" w:hAnsi="Times New Roman" w:cs="Times New Roman"/>
                <w:b/>
                <w:sz w:val="24"/>
                <w:szCs w:val="24"/>
                <w:lang w:eastAsia="ru-RU"/>
              </w:rPr>
              <w:t>.</w:t>
            </w:r>
          </w:p>
        </w:tc>
        <w:tc>
          <w:tcPr>
            <w:tcW w:w="863" w:type="dxa"/>
            <w:gridSpan w:val="2"/>
            <w:tcBorders>
              <w:top w:val="single" w:sz="6" w:space="0" w:color="000000"/>
              <w:left w:val="single" w:sz="6" w:space="0" w:color="000000"/>
              <w:bottom w:val="single" w:sz="4" w:space="0" w:color="auto"/>
              <w:right w:val="single" w:sz="6" w:space="0" w:color="000000"/>
            </w:tcBorders>
            <w:vAlign w:val="center"/>
            <w:hideMark/>
          </w:tcPr>
          <w:p w14:paraId="57A67769" w14:textId="2834E216" w:rsidR="00B4161F" w:rsidRPr="00DA192B" w:rsidRDefault="003140E4" w:rsidP="00B4161F">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bCs/>
                <w:sz w:val="24"/>
                <w:szCs w:val="24"/>
                <w:lang w:eastAsia="ru-RU"/>
              </w:rPr>
              <w:t>2 89</w:t>
            </w:r>
            <w:r w:rsidR="00B4161F" w:rsidRPr="00DA192B">
              <w:rPr>
                <w:rFonts w:ascii="Times New Roman" w:eastAsia="Times New Roman" w:hAnsi="Times New Roman" w:cs="Times New Roman"/>
                <w:b/>
                <w:bCs/>
                <w:sz w:val="24"/>
                <w:szCs w:val="24"/>
                <w:lang w:eastAsia="ru-RU"/>
              </w:rPr>
              <w:t>5,0</w:t>
            </w:r>
          </w:p>
        </w:tc>
        <w:tc>
          <w:tcPr>
            <w:tcW w:w="1203" w:type="dxa"/>
            <w:gridSpan w:val="2"/>
            <w:tcBorders>
              <w:top w:val="single" w:sz="6" w:space="0" w:color="000000"/>
              <w:left w:val="single" w:sz="6" w:space="0" w:color="000000"/>
              <w:bottom w:val="single" w:sz="4" w:space="0" w:color="auto"/>
              <w:right w:val="single" w:sz="6" w:space="0" w:color="000000"/>
            </w:tcBorders>
            <w:vAlign w:val="center"/>
            <w:hideMark/>
          </w:tcPr>
          <w:p w14:paraId="283FEBE2" w14:textId="77777777" w:rsidR="00B4161F" w:rsidRPr="00DA192B" w:rsidRDefault="00B4161F" w:rsidP="00B4161F">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bCs/>
                <w:sz w:val="24"/>
                <w:szCs w:val="24"/>
                <w:lang w:eastAsia="ru-RU"/>
              </w:rPr>
              <w:t>-</w:t>
            </w:r>
          </w:p>
        </w:tc>
        <w:tc>
          <w:tcPr>
            <w:tcW w:w="1248" w:type="dxa"/>
            <w:gridSpan w:val="2"/>
            <w:tcBorders>
              <w:top w:val="single" w:sz="6" w:space="0" w:color="000000"/>
              <w:left w:val="single" w:sz="6" w:space="0" w:color="000000"/>
              <w:bottom w:val="single" w:sz="4" w:space="0" w:color="auto"/>
              <w:right w:val="single" w:sz="6" w:space="0" w:color="000000"/>
            </w:tcBorders>
            <w:vAlign w:val="center"/>
            <w:hideMark/>
          </w:tcPr>
          <w:p w14:paraId="374916CB" w14:textId="77777777" w:rsidR="00B4161F" w:rsidRPr="00DA192B" w:rsidRDefault="00B4161F" w:rsidP="00B4161F">
            <w:pPr>
              <w:spacing w:after="0" w:line="240" w:lineRule="auto"/>
              <w:jc w:val="center"/>
              <w:rPr>
                <w:rFonts w:ascii="Times New Roman" w:eastAsia="Times New Roman" w:hAnsi="Times New Roman" w:cs="Times New Roman"/>
                <w:b/>
                <w:sz w:val="24"/>
                <w:szCs w:val="24"/>
                <w:lang w:eastAsia="ru-RU"/>
              </w:rPr>
            </w:pPr>
            <w:r w:rsidRPr="00DA192B">
              <w:rPr>
                <w:rFonts w:ascii="Times New Roman" w:eastAsia="Times New Roman" w:hAnsi="Times New Roman" w:cs="Times New Roman"/>
                <w:b/>
                <w:bCs/>
                <w:sz w:val="24"/>
                <w:szCs w:val="24"/>
                <w:lang w:eastAsia="ru-RU"/>
              </w:rPr>
              <w:t>6 585,0</w:t>
            </w:r>
          </w:p>
        </w:tc>
        <w:tc>
          <w:tcPr>
            <w:tcW w:w="1134" w:type="dxa"/>
            <w:gridSpan w:val="2"/>
            <w:tcBorders>
              <w:top w:val="single" w:sz="6" w:space="0" w:color="000000"/>
              <w:left w:val="single" w:sz="6" w:space="0" w:color="000000"/>
              <w:bottom w:val="single" w:sz="4" w:space="0" w:color="auto"/>
              <w:right w:val="single" w:sz="6" w:space="0" w:color="000000"/>
            </w:tcBorders>
            <w:vAlign w:val="center"/>
            <w:hideMark/>
          </w:tcPr>
          <w:p w14:paraId="09FC2D7C"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val="restart"/>
            <w:tcBorders>
              <w:top w:val="single" w:sz="6" w:space="0" w:color="000000"/>
              <w:left w:val="single" w:sz="6" w:space="0" w:color="000000"/>
              <w:right w:val="single" w:sz="6" w:space="0" w:color="000000"/>
            </w:tcBorders>
            <w:vAlign w:val="center"/>
            <w:hideMark/>
          </w:tcPr>
          <w:p w14:paraId="2A69A951" w14:textId="77777777" w:rsidR="00B4161F" w:rsidRPr="00B4161F" w:rsidRDefault="00B4161F" w:rsidP="00B4161F">
            <w:pPr>
              <w:spacing w:after="0" w:line="240" w:lineRule="auto"/>
              <w:jc w:val="center"/>
              <w:rPr>
                <w:rFonts w:ascii="Times New Roman" w:eastAsia="Times New Roman" w:hAnsi="Times New Roman" w:cs="Times New Roman"/>
                <w:sz w:val="24"/>
                <w:szCs w:val="24"/>
                <w:lang w:eastAsia="ru-RU"/>
              </w:rPr>
            </w:pPr>
            <w:r w:rsidRPr="00B4161F">
              <w:rPr>
                <w:rFonts w:ascii="Times New Roman" w:eastAsia="Times New Roman" w:hAnsi="Times New Roman" w:cs="Times New Roman"/>
                <w:b/>
                <w:bCs/>
                <w:sz w:val="24"/>
                <w:szCs w:val="24"/>
                <w:lang w:eastAsia="ru-RU"/>
              </w:rPr>
              <w:t>-</w:t>
            </w:r>
          </w:p>
        </w:tc>
      </w:tr>
      <w:tr w:rsidR="00B4161F" w:rsidRPr="00B4161F" w14:paraId="105A6604" w14:textId="77777777" w:rsidTr="00641247">
        <w:trPr>
          <w:trHeight w:val="135"/>
        </w:trPr>
        <w:tc>
          <w:tcPr>
            <w:tcW w:w="7294" w:type="dxa"/>
            <w:gridSpan w:val="7"/>
            <w:vMerge/>
            <w:tcBorders>
              <w:left w:val="single" w:sz="6" w:space="0" w:color="000000"/>
              <w:right w:val="single" w:sz="4" w:space="0" w:color="auto"/>
            </w:tcBorders>
            <w:vAlign w:val="center"/>
          </w:tcPr>
          <w:p w14:paraId="0C9951B8" w14:textId="77777777" w:rsidR="00B4161F" w:rsidRPr="00DA192B" w:rsidRDefault="00B4161F" w:rsidP="00B4161F">
            <w:pPr>
              <w:spacing w:after="0" w:line="240" w:lineRule="auto"/>
              <w:jc w:val="center"/>
              <w:rPr>
                <w:rFonts w:ascii="Times New Roman" w:eastAsia="Times New Roman" w:hAnsi="Times New Roman" w:cs="Times New Roman"/>
                <w:b/>
                <w:bCs/>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70E0A84D" w14:textId="5922D4BA" w:rsidR="00B4161F" w:rsidRPr="00F23FD9" w:rsidRDefault="00B4161F" w:rsidP="00B4161F">
            <w:pPr>
              <w:spacing w:after="0" w:line="240" w:lineRule="auto"/>
              <w:jc w:val="center"/>
              <w:rPr>
                <w:rFonts w:ascii="Times New Roman" w:eastAsia="Times New Roman" w:hAnsi="Times New Roman" w:cs="Times New Roman"/>
                <w:sz w:val="24"/>
                <w:szCs w:val="24"/>
                <w:lang w:val="en-US" w:eastAsia="ru-RU"/>
              </w:rPr>
            </w:pPr>
            <w:r w:rsidRPr="00DA192B">
              <w:rPr>
                <w:rFonts w:ascii="Times New Roman" w:eastAsia="Times New Roman" w:hAnsi="Times New Roman" w:cs="Times New Roman"/>
                <w:sz w:val="24"/>
                <w:szCs w:val="24"/>
                <w:lang w:eastAsia="ru-RU"/>
              </w:rPr>
              <w:t>202</w:t>
            </w:r>
            <w:r w:rsidR="00F23FD9">
              <w:rPr>
                <w:rFonts w:ascii="Times New Roman" w:eastAsia="Times New Roman" w:hAnsi="Times New Roman" w:cs="Times New Roman"/>
                <w:sz w:val="24"/>
                <w:szCs w:val="24"/>
                <w:lang w:val="en-US" w:eastAsia="ru-RU"/>
              </w:rPr>
              <w:t>6</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75A59578"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965,0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6C641467"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566F9E57"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965,0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131A513D"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right w:val="single" w:sz="6" w:space="0" w:color="000000"/>
            </w:tcBorders>
            <w:vAlign w:val="center"/>
          </w:tcPr>
          <w:p w14:paraId="73AB5EA2" w14:textId="77777777" w:rsidR="00B4161F" w:rsidRPr="00B4161F" w:rsidRDefault="00B4161F" w:rsidP="00B4161F">
            <w:pPr>
              <w:spacing w:after="0" w:line="240" w:lineRule="auto"/>
              <w:jc w:val="center"/>
              <w:rPr>
                <w:rFonts w:ascii="Times New Roman" w:eastAsia="Times New Roman" w:hAnsi="Times New Roman" w:cs="Times New Roman"/>
                <w:b/>
                <w:bCs/>
                <w:sz w:val="27"/>
                <w:szCs w:val="27"/>
                <w:lang w:eastAsia="ru-RU"/>
              </w:rPr>
            </w:pPr>
          </w:p>
        </w:tc>
      </w:tr>
      <w:tr w:rsidR="00B4161F" w:rsidRPr="00B4161F" w14:paraId="77BE7627" w14:textId="77777777" w:rsidTr="00641247">
        <w:trPr>
          <w:trHeight w:val="195"/>
        </w:trPr>
        <w:tc>
          <w:tcPr>
            <w:tcW w:w="7294" w:type="dxa"/>
            <w:gridSpan w:val="7"/>
            <w:vMerge/>
            <w:tcBorders>
              <w:left w:val="single" w:sz="6" w:space="0" w:color="000000"/>
              <w:right w:val="single" w:sz="4" w:space="0" w:color="auto"/>
            </w:tcBorders>
            <w:vAlign w:val="center"/>
          </w:tcPr>
          <w:p w14:paraId="77084FFC" w14:textId="77777777" w:rsidR="00B4161F" w:rsidRPr="00DA192B" w:rsidRDefault="00B4161F" w:rsidP="00B4161F">
            <w:pPr>
              <w:spacing w:after="0" w:line="240" w:lineRule="auto"/>
              <w:jc w:val="center"/>
              <w:rPr>
                <w:rFonts w:ascii="Times New Roman" w:eastAsia="Times New Roman" w:hAnsi="Times New Roman" w:cs="Times New Roman"/>
                <w:b/>
                <w:bCs/>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14F18104" w14:textId="63B8C821" w:rsidR="00B4161F" w:rsidRPr="00F23FD9" w:rsidRDefault="00B4161F" w:rsidP="00B4161F">
            <w:pPr>
              <w:spacing w:after="0" w:line="240" w:lineRule="auto"/>
              <w:jc w:val="center"/>
              <w:rPr>
                <w:rFonts w:ascii="Times New Roman" w:eastAsia="Times New Roman" w:hAnsi="Times New Roman" w:cs="Times New Roman"/>
                <w:sz w:val="24"/>
                <w:szCs w:val="24"/>
                <w:lang w:val="en-US" w:eastAsia="ru-RU"/>
              </w:rPr>
            </w:pPr>
            <w:r w:rsidRPr="00DA192B">
              <w:rPr>
                <w:rFonts w:ascii="Times New Roman" w:eastAsia="Times New Roman" w:hAnsi="Times New Roman" w:cs="Times New Roman"/>
                <w:sz w:val="24"/>
                <w:szCs w:val="24"/>
                <w:lang w:eastAsia="ru-RU"/>
              </w:rPr>
              <w:t>202</w:t>
            </w:r>
            <w:r w:rsidR="00F23FD9">
              <w:rPr>
                <w:rFonts w:ascii="Times New Roman" w:eastAsia="Times New Roman" w:hAnsi="Times New Roman" w:cs="Times New Roman"/>
                <w:sz w:val="24"/>
                <w:szCs w:val="24"/>
                <w:lang w:val="en-US" w:eastAsia="ru-RU"/>
              </w:rPr>
              <w:t>7</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0FEF43B5" w14:textId="0C8F0698" w:rsidR="00B4161F" w:rsidRPr="00DA192B" w:rsidRDefault="003140E4"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9</w:t>
            </w:r>
            <w:r w:rsidR="00B4161F" w:rsidRPr="00DA192B">
              <w:rPr>
                <w:rFonts w:ascii="Times New Roman" w:eastAsia="Times New Roman" w:hAnsi="Times New Roman" w:cs="Times New Roman"/>
                <w:sz w:val="24"/>
                <w:szCs w:val="24"/>
                <w:lang w:eastAsia="ru-RU"/>
              </w:rPr>
              <w:t>65,0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690534A4"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07C17922"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1 565,0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2450C301"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right w:val="single" w:sz="6" w:space="0" w:color="000000"/>
            </w:tcBorders>
            <w:vAlign w:val="center"/>
          </w:tcPr>
          <w:p w14:paraId="4955B2F0" w14:textId="77777777" w:rsidR="00B4161F" w:rsidRPr="00B4161F" w:rsidRDefault="00B4161F" w:rsidP="00B4161F">
            <w:pPr>
              <w:spacing w:after="0" w:line="240" w:lineRule="auto"/>
              <w:jc w:val="center"/>
              <w:rPr>
                <w:rFonts w:ascii="Times New Roman" w:eastAsia="Times New Roman" w:hAnsi="Times New Roman" w:cs="Times New Roman"/>
                <w:b/>
                <w:bCs/>
                <w:sz w:val="27"/>
                <w:szCs w:val="27"/>
                <w:lang w:eastAsia="ru-RU"/>
              </w:rPr>
            </w:pPr>
          </w:p>
        </w:tc>
      </w:tr>
      <w:tr w:rsidR="00B4161F" w:rsidRPr="00B4161F" w14:paraId="5E91731F" w14:textId="77777777" w:rsidTr="00641247">
        <w:trPr>
          <w:trHeight w:val="225"/>
        </w:trPr>
        <w:tc>
          <w:tcPr>
            <w:tcW w:w="7294" w:type="dxa"/>
            <w:gridSpan w:val="7"/>
            <w:vMerge/>
            <w:tcBorders>
              <w:left w:val="single" w:sz="6" w:space="0" w:color="000000"/>
              <w:right w:val="single" w:sz="4" w:space="0" w:color="auto"/>
            </w:tcBorders>
            <w:vAlign w:val="center"/>
          </w:tcPr>
          <w:p w14:paraId="60C7B59F" w14:textId="77777777" w:rsidR="00B4161F" w:rsidRPr="00DA192B" w:rsidRDefault="00B4161F" w:rsidP="00B4161F">
            <w:pPr>
              <w:spacing w:after="0" w:line="240" w:lineRule="auto"/>
              <w:jc w:val="center"/>
              <w:rPr>
                <w:rFonts w:ascii="Times New Roman" w:eastAsia="Times New Roman" w:hAnsi="Times New Roman" w:cs="Times New Roman"/>
                <w:b/>
                <w:bCs/>
                <w:sz w:val="24"/>
                <w:szCs w:val="24"/>
                <w:lang w:eastAsia="ru-RU"/>
              </w:rPr>
            </w:pPr>
          </w:p>
        </w:tc>
        <w:tc>
          <w:tcPr>
            <w:tcW w:w="897" w:type="dxa"/>
            <w:gridSpan w:val="2"/>
            <w:tcBorders>
              <w:top w:val="single" w:sz="4" w:space="0" w:color="auto"/>
              <w:left w:val="single" w:sz="4" w:space="0" w:color="auto"/>
              <w:bottom w:val="single" w:sz="4" w:space="0" w:color="auto"/>
              <w:right w:val="single" w:sz="6" w:space="0" w:color="000000"/>
            </w:tcBorders>
            <w:vAlign w:val="center"/>
          </w:tcPr>
          <w:p w14:paraId="688F6D8D" w14:textId="04A7BC03" w:rsidR="00B4161F" w:rsidRPr="00F23FD9" w:rsidRDefault="00B4161F" w:rsidP="00B4161F">
            <w:pPr>
              <w:spacing w:after="0" w:line="240" w:lineRule="auto"/>
              <w:jc w:val="center"/>
              <w:rPr>
                <w:rFonts w:ascii="Times New Roman" w:eastAsia="Times New Roman" w:hAnsi="Times New Roman" w:cs="Times New Roman"/>
                <w:sz w:val="24"/>
                <w:szCs w:val="24"/>
                <w:lang w:val="en-US" w:eastAsia="ru-RU"/>
              </w:rPr>
            </w:pPr>
            <w:r w:rsidRPr="00DA192B">
              <w:rPr>
                <w:rFonts w:ascii="Times New Roman" w:eastAsia="Times New Roman" w:hAnsi="Times New Roman" w:cs="Times New Roman"/>
                <w:sz w:val="24"/>
                <w:szCs w:val="24"/>
                <w:lang w:eastAsia="ru-RU"/>
              </w:rPr>
              <w:t>202</w:t>
            </w:r>
            <w:r w:rsidR="00F23FD9">
              <w:rPr>
                <w:rFonts w:ascii="Times New Roman" w:eastAsia="Times New Roman" w:hAnsi="Times New Roman" w:cs="Times New Roman"/>
                <w:sz w:val="24"/>
                <w:szCs w:val="24"/>
                <w:lang w:val="en-US" w:eastAsia="ru-RU"/>
              </w:rPr>
              <w:t>8</w:t>
            </w:r>
          </w:p>
        </w:tc>
        <w:tc>
          <w:tcPr>
            <w:tcW w:w="863" w:type="dxa"/>
            <w:gridSpan w:val="2"/>
            <w:tcBorders>
              <w:top w:val="single" w:sz="4" w:space="0" w:color="auto"/>
              <w:left w:val="single" w:sz="6" w:space="0" w:color="000000"/>
              <w:bottom w:val="single" w:sz="4" w:space="0" w:color="auto"/>
              <w:right w:val="single" w:sz="6" w:space="0" w:color="000000"/>
            </w:tcBorders>
            <w:vAlign w:val="center"/>
          </w:tcPr>
          <w:p w14:paraId="616A9D6D" w14:textId="2F22D9CC" w:rsidR="00B4161F" w:rsidRPr="00DA192B" w:rsidRDefault="003140E4"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96</w:t>
            </w:r>
            <w:r w:rsidR="00B4161F" w:rsidRPr="00DA192B">
              <w:rPr>
                <w:rFonts w:ascii="Times New Roman" w:eastAsia="Times New Roman" w:hAnsi="Times New Roman" w:cs="Times New Roman"/>
                <w:sz w:val="24"/>
                <w:szCs w:val="24"/>
                <w:lang w:eastAsia="ru-RU"/>
              </w:rPr>
              <w:t>5,0</w:t>
            </w:r>
          </w:p>
        </w:tc>
        <w:tc>
          <w:tcPr>
            <w:tcW w:w="1203" w:type="dxa"/>
            <w:gridSpan w:val="2"/>
            <w:tcBorders>
              <w:top w:val="single" w:sz="4" w:space="0" w:color="auto"/>
              <w:left w:val="single" w:sz="6" w:space="0" w:color="000000"/>
              <w:bottom w:val="single" w:sz="4" w:space="0" w:color="auto"/>
              <w:right w:val="single" w:sz="6" w:space="0" w:color="000000"/>
            </w:tcBorders>
            <w:vAlign w:val="center"/>
          </w:tcPr>
          <w:p w14:paraId="52264B51"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w:t>
            </w:r>
          </w:p>
        </w:tc>
        <w:tc>
          <w:tcPr>
            <w:tcW w:w="1248" w:type="dxa"/>
            <w:gridSpan w:val="2"/>
            <w:tcBorders>
              <w:top w:val="single" w:sz="4" w:space="0" w:color="auto"/>
              <w:left w:val="single" w:sz="6" w:space="0" w:color="000000"/>
              <w:bottom w:val="single" w:sz="4" w:space="0" w:color="auto"/>
              <w:right w:val="single" w:sz="6" w:space="0" w:color="000000"/>
            </w:tcBorders>
            <w:vAlign w:val="center"/>
          </w:tcPr>
          <w:p w14:paraId="222451C5"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sz w:val="24"/>
                <w:szCs w:val="24"/>
                <w:lang w:eastAsia="ru-RU"/>
              </w:rPr>
              <w:t>2 055,0</w:t>
            </w:r>
          </w:p>
        </w:tc>
        <w:tc>
          <w:tcPr>
            <w:tcW w:w="1134" w:type="dxa"/>
            <w:gridSpan w:val="2"/>
            <w:tcBorders>
              <w:top w:val="single" w:sz="4" w:space="0" w:color="auto"/>
              <w:left w:val="single" w:sz="6" w:space="0" w:color="000000"/>
              <w:bottom w:val="single" w:sz="4" w:space="0" w:color="auto"/>
              <w:right w:val="single" w:sz="6" w:space="0" w:color="000000"/>
            </w:tcBorders>
            <w:vAlign w:val="center"/>
          </w:tcPr>
          <w:p w14:paraId="6661C942" w14:textId="77777777" w:rsidR="00B4161F" w:rsidRPr="00DA192B" w:rsidRDefault="00B4161F" w:rsidP="00B4161F">
            <w:pPr>
              <w:spacing w:after="0" w:line="240" w:lineRule="auto"/>
              <w:jc w:val="center"/>
              <w:rPr>
                <w:rFonts w:ascii="Times New Roman" w:eastAsia="Times New Roman" w:hAnsi="Times New Roman" w:cs="Times New Roman"/>
                <w:sz w:val="24"/>
                <w:szCs w:val="24"/>
                <w:lang w:eastAsia="ru-RU"/>
              </w:rPr>
            </w:pPr>
            <w:r w:rsidRPr="00DA192B">
              <w:rPr>
                <w:rFonts w:ascii="Times New Roman" w:eastAsia="Times New Roman" w:hAnsi="Times New Roman" w:cs="Times New Roman"/>
                <w:b/>
                <w:bCs/>
                <w:sz w:val="24"/>
                <w:szCs w:val="24"/>
                <w:lang w:eastAsia="ru-RU"/>
              </w:rPr>
              <w:t>-</w:t>
            </w:r>
          </w:p>
        </w:tc>
        <w:tc>
          <w:tcPr>
            <w:tcW w:w="2835" w:type="dxa"/>
            <w:gridSpan w:val="2"/>
            <w:vMerge/>
            <w:tcBorders>
              <w:left w:val="single" w:sz="6" w:space="0" w:color="000000"/>
              <w:right w:val="single" w:sz="6" w:space="0" w:color="000000"/>
            </w:tcBorders>
            <w:vAlign w:val="center"/>
          </w:tcPr>
          <w:p w14:paraId="5072C8E2" w14:textId="77777777" w:rsidR="00B4161F" w:rsidRPr="00B4161F" w:rsidRDefault="00B4161F" w:rsidP="00B4161F">
            <w:pPr>
              <w:spacing w:after="0" w:line="240" w:lineRule="auto"/>
              <w:jc w:val="center"/>
              <w:rPr>
                <w:rFonts w:ascii="Times New Roman" w:eastAsia="Times New Roman" w:hAnsi="Times New Roman" w:cs="Times New Roman"/>
                <w:b/>
                <w:bCs/>
                <w:sz w:val="27"/>
                <w:szCs w:val="27"/>
                <w:lang w:eastAsia="ru-RU"/>
              </w:rPr>
            </w:pPr>
          </w:p>
        </w:tc>
      </w:tr>
    </w:tbl>
    <w:p w14:paraId="56F32AF2" w14:textId="77777777" w:rsidR="00DA192B" w:rsidRPr="008E2639" w:rsidRDefault="00DA192B" w:rsidP="00B4161F">
      <w:pPr>
        <w:shd w:val="clear" w:color="auto" w:fill="FFFFFF"/>
        <w:spacing w:after="0" w:line="317" w:lineRule="exact"/>
        <w:rPr>
          <w:rFonts w:ascii="Times New Roman" w:eastAsia="Times New Roman" w:hAnsi="Times New Roman" w:cs="Times New Roman"/>
          <w:b/>
          <w:color w:val="000000"/>
          <w:spacing w:val="-2"/>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5043"/>
        <w:gridCol w:w="5043"/>
      </w:tblGrid>
      <w:tr w:rsidR="00F41CCC" w:rsidRPr="008E2639" w14:paraId="38F482C8" w14:textId="77777777" w:rsidTr="00ED46FC">
        <w:tc>
          <w:tcPr>
            <w:tcW w:w="5042" w:type="dxa"/>
          </w:tcPr>
          <w:p w14:paraId="571B7DA1" w14:textId="77777777" w:rsidR="00F41CCC" w:rsidRPr="008E2639" w:rsidRDefault="00F41CC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Замовник Програми</w:t>
            </w:r>
          </w:p>
          <w:p w14:paraId="552805FD" w14:textId="1F043D69" w:rsidR="00F41CCC" w:rsidRPr="008E2639" w:rsidRDefault="00F41CC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Коломийська міська рада</w:t>
            </w:r>
          </w:p>
        </w:tc>
        <w:tc>
          <w:tcPr>
            <w:tcW w:w="5043" w:type="dxa"/>
          </w:tcPr>
          <w:p w14:paraId="2DD6A056"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7B7AA322" w14:textId="503FD34D" w:rsidR="00F41CCC" w:rsidRPr="008E2639" w:rsidRDefault="00F41CC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___________________________</w:t>
            </w:r>
          </w:p>
        </w:tc>
        <w:tc>
          <w:tcPr>
            <w:tcW w:w="5043" w:type="dxa"/>
          </w:tcPr>
          <w:p w14:paraId="1E3C1A9C"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2AD14298" w14:textId="6A6ACC72" w:rsidR="00F41CCC" w:rsidRPr="008E2639" w:rsidRDefault="00F41CC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Богдан СТАНІСЛАВСЬКИЙ</w:t>
            </w:r>
          </w:p>
        </w:tc>
      </w:tr>
      <w:tr w:rsidR="00F41CCC" w:rsidRPr="008E2639" w14:paraId="78395B63" w14:textId="77777777" w:rsidTr="00ED46FC">
        <w:tc>
          <w:tcPr>
            <w:tcW w:w="5042" w:type="dxa"/>
          </w:tcPr>
          <w:p w14:paraId="44E8A11B" w14:textId="77777777" w:rsidR="001369AA" w:rsidRPr="008E2639" w:rsidRDefault="001369AA" w:rsidP="00CB7E32">
            <w:pPr>
              <w:jc w:val="both"/>
              <w:rPr>
                <w:rFonts w:ascii="Times New Roman" w:eastAsia="Times New Roman" w:hAnsi="Times New Roman" w:cs="Times New Roman"/>
                <w:b/>
                <w:bCs/>
                <w:color w:val="000000"/>
                <w:sz w:val="28"/>
                <w:szCs w:val="28"/>
                <w:lang w:eastAsia="uk-UA"/>
              </w:rPr>
            </w:pPr>
          </w:p>
          <w:p w14:paraId="5B2731F9" w14:textId="4D475730" w:rsidR="00F41CCC" w:rsidRPr="008E2639" w:rsidRDefault="00ED46F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Керівник Програми</w:t>
            </w:r>
          </w:p>
          <w:p w14:paraId="174A0A07" w14:textId="6F4F5CBF" w:rsidR="00ED46FC" w:rsidRPr="008E2639" w:rsidRDefault="00ED46F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Заступник міського голови</w:t>
            </w:r>
          </w:p>
        </w:tc>
        <w:tc>
          <w:tcPr>
            <w:tcW w:w="5043" w:type="dxa"/>
          </w:tcPr>
          <w:p w14:paraId="4431D2F8"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0E6F5A14" w14:textId="0071B136" w:rsidR="00ED46FC" w:rsidRPr="008E2639" w:rsidRDefault="00ED46F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_____________________________</w:t>
            </w:r>
          </w:p>
        </w:tc>
        <w:tc>
          <w:tcPr>
            <w:tcW w:w="5043" w:type="dxa"/>
          </w:tcPr>
          <w:p w14:paraId="5FB6E222"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60DF7932" w14:textId="02043DE8" w:rsidR="00ED46FC" w:rsidRPr="008E2639" w:rsidRDefault="00ED46F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Роман ОСТЯК</w:t>
            </w:r>
          </w:p>
        </w:tc>
      </w:tr>
    </w:tbl>
    <w:p w14:paraId="653E2E26" w14:textId="1D7D46F7" w:rsidR="001C408D" w:rsidRPr="008E2639" w:rsidRDefault="001C408D" w:rsidP="00DA192B">
      <w:pPr>
        <w:shd w:val="clear" w:color="auto" w:fill="FFFFFF"/>
        <w:spacing w:after="0" w:line="240" w:lineRule="auto"/>
        <w:jc w:val="both"/>
        <w:rPr>
          <w:rFonts w:ascii="Times New Roman" w:eastAsia="Times New Roman" w:hAnsi="Times New Roman" w:cs="Times New Roman"/>
          <w:color w:val="000000"/>
          <w:sz w:val="28"/>
          <w:szCs w:val="28"/>
          <w:lang w:eastAsia="uk-UA"/>
        </w:rPr>
      </w:pPr>
    </w:p>
    <w:sectPr w:rsidR="001C408D" w:rsidRPr="008E2639" w:rsidSect="001369AA">
      <w:pgSz w:w="16838" w:h="11906" w:orient="landscape"/>
      <w:pgMar w:top="1134"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C7E47"/>
    <w:multiLevelType w:val="multilevel"/>
    <w:tmpl w:val="70E0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2"/>
    </w:lvlOverride>
  </w:num>
  <w:num w:numId="2">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E32"/>
    <w:rsid w:val="00034A76"/>
    <w:rsid w:val="00052818"/>
    <w:rsid w:val="00070C45"/>
    <w:rsid w:val="001369AA"/>
    <w:rsid w:val="00146AC2"/>
    <w:rsid w:val="001B6E3C"/>
    <w:rsid w:val="001C408D"/>
    <w:rsid w:val="00215A68"/>
    <w:rsid w:val="00252520"/>
    <w:rsid w:val="0026614E"/>
    <w:rsid w:val="0027192C"/>
    <w:rsid w:val="002D03A5"/>
    <w:rsid w:val="003140E4"/>
    <w:rsid w:val="00316872"/>
    <w:rsid w:val="00341250"/>
    <w:rsid w:val="00346F7A"/>
    <w:rsid w:val="003A6458"/>
    <w:rsid w:val="003C5D32"/>
    <w:rsid w:val="003D19CB"/>
    <w:rsid w:val="0042605A"/>
    <w:rsid w:val="004A7E4A"/>
    <w:rsid w:val="004D19BD"/>
    <w:rsid w:val="00501088"/>
    <w:rsid w:val="00552730"/>
    <w:rsid w:val="005647CE"/>
    <w:rsid w:val="00585163"/>
    <w:rsid w:val="005D1C73"/>
    <w:rsid w:val="005E2E19"/>
    <w:rsid w:val="00670082"/>
    <w:rsid w:val="0067311D"/>
    <w:rsid w:val="00681603"/>
    <w:rsid w:val="0068284B"/>
    <w:rsid w:val="006A6EB2"/>
    <w:rsid w:val="006B1556"/>
    <w:rsid w:val="0070543A"/>
    <w:rsid w:val="007124B3"/>
    <w:rsid w:val="00750C05"/>
    <w:rsid w:val="0077131C"/>
    <w:rsid w:val="00772C2E"/>
    <w:rsid w:val="007847FA"/>
    <w:rsid w:val="007D7748"/>
    <w:rsid w:val="008127AC"/>
    <w:rsid w:val="008262FD"/>
    <w:rsid w:val="00852823"/>
    <w:rsid w:val="00874CED"/>
    <w:rsid w:val="008807D9"/>
    <w:rsid w:val="008853AB"/>
    <w:rsid w:val="008D06F2"/>
    <w:rsid w:val="008E2639"/>
    <w:rsid w:val="008F36DA"/>
    <w:rsid w:val="00927212"/>
    <w:rsid w:val="00930A34"/>
    <w:rsid w:val="00957602"/>
    <w:rsid w:val="009B3359"/>
    <w:rsid w:val="009C1ED1"/>
    <w:rsid w:val="009D5FE8"/>
    <w:rsid w:val="009E6483"/>
    <w:rsid w:val="009F574B"/>
    <w:rsid w:val="00A139AC"/>
    <w:rsid w:val="00A35B53"/>
    <w:rsid w:val="00A749D8"/>
    <w:rsid w:val="00A842B3"/>
    <w:rsid w:val="00AE12BC"/>
    <w:rsid w:val="00AF21E6"/>
    <w:rsid w:val="00B4161F"/>
    <w:rsid w:val="00B8215C"/>
    <w:rsid w:val="00BA6B82"/>
    <w:rsid w:val="00C12F34"/>
    <w:rsid w:val="00C368DB"/>
    <w:rsid w:val="00C46422"/>
    <w:rsid w:val="00C766ED"/>
    <w:rsid w:val="00C80396"/>
    <w:rsid w:val="00CB7E32"/>
    <w:rsid w:val="00CE103C"/>
    <w:rsid w:val="00CF0E93"/>
    <w:rsid w:val="00D043D4"/>
    <w:rsid w:val="00D65FCB"/>
    <w:rsid w:val="00D84905"/>
    <w:rsid w:val="00D95E0F"/>
    <w:rsid w:val="00DA192B"/>
    <w:rsid w:val="00DE7076"/>
    <w:rsid w:val="00DF6654"/>
    <w:rsid w:val="00E12A87"/>
    <w:rsid w:val="00E7301A"/>
    <w:rsid w:val="00E76F87"/>
    <w:rsid w:val="00EB40F1"/>
    <w:rsid w:val="00ED46FC"/>
    <w:rsid w:val="00EF5315"/>
    <w:rsid w:val="00F1477B"/>
    <w:rsid w:val="00F2395D"/>
    <w:rsid w:val="00F23FD9"/>
    <w:rsid w:val="00F41CCC"/>
    <w:rsid w:val="00F438CC"/>
    <w:rsid w:val="00F55032"/>
    <w:rsid w:val="00FD2E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FE779"/>
  <w15:chartTrackingRefBased/>
  <w15:docId w15:val="{97C33667-E545-44FB-A0A7-84774225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8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63CD-B1E8-4EE9-88BB-E18C11E7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8</Pages>
  <Words>8912</Words>
  <Characters>5080</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Гінчицька Тетяна Ярославівна</dc:creator>
  <cp:keywords/>
  <dc:description/>
  <cp:lastModifiedBy>Долішняк Сніжана Михайлівна</cp:lastModifiedBy>
  <cp:revision>17</cp:revision>
  <dcterms:created xsi:type="dcterms:W3CDTF">2025-09-11T11:34:00Z</dcterms:created>
  <dcterms:modified xsi:type="dcterms:W3CDTF">2025-10-07T14:08:00Z</dcterms:modified>
</cp:coreProperties>
</file>