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FC6" w:rsidRDefault="00C57953">
      <w:pPr>
        <w:pBdr>
          <w:top w:val="nil"/>
          <w:left w:val="nil"/>
          <w:bottom w:val="nil"/>
          <w:right w:val="nil"/>
          <w:between w:val="nil"/>
        </w:pBdr>
        <w:spacing w:line="240" w:lineRule="auto"/>
        <w:ind w:left="0" w:hanging="2"/>
        <w:jc w:val="center"/>
        <w:rPr>
          <w:color w:val="000000"/>
          <w:sz w:val="28"/>
          <w:szCs w:val="28"/>
        </w:rPr>
      </w:pPr>
      <w:r>
        <w:rPr>
          <w:noProof/>
          <w:color w:val="000000"/>
          <w:lang w:val="uk-UA" w:eastAsia="uk-UA"/>
        </w:rPr>
        <w:drawing>
          <wp:inline distT="0" distB="0" distL="114300" distR="114300">
            <wp:extent cx="432435" cy="61214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2435" cy="612140"/>
                    </a:xfrm>
                    <a:prstGeom prst="rect">
                      <a:avLst/>
                    </a:prstGeom>
                    <a:ln/>
                  </pic:spPr>
                </pic:pic>
              </a:graphicData>
            </a:graphic>
          </wp:inline>
        </w:drawing>
      </w:r>
    </w:p>
    <w:p w:rsidR="00127FC6" w:rsidRDefault="00C57953">
      <w:pPr>
        <w:pBdr>
          <w:top w:val="nil"/>
          <w:left w:val="nil"/>
          <w:bottom w:val="nil"/>
          <w:right w:val="nil"/>
          <w:between w:val="nil"/>
        </w:pBdr>
        <w:spacing w:line="240" w:lineRule="auto"/>
        <w:ind w:left="1" w:hanging="3"/>
        <w:jc w:val="center"/>
        <w:rPr>
          <w:color w:val="000000"/>
          <w:sz w:val="28"/>
          <w:szCs w:val="28"/>
        </w:rPr>
      </w:pPr>
      <w:r>
        <w:rPr>
          <w:b/>
          <w:smallCaps/>
          <w:color w:val="000000"/>
          <w:sz w:val="28"/>
          <w:szCs w:val="28"/>
        </w:rPr>
        <w:t>УКРАЇНА</w:t>
      </w:r>
    </w:p>
    <w:p w:rsidR="00127FC6" w:rsidRDefault="00C57953">
      <w:pPr>
        <w:pBdr>
          <w:top w:val="nil"/>
          <w:left w:val="nil"/>
          <w:bottom w:val="nil"/>
          <w:right w:val="nil"/>
          <w:between w:val="nil"/>
        </w:pBdr>
        <w:spacing w:line="240" w:lineRule="auto"/>
        <w:ind w:left="1" w:hanging="3"/>
        <w:jc w:val="center"/>
        <w:rPr>
          <w:color w:val="000000"/>
          <w:sz w:val="28"/>
          <w:szCs w:val="28"/>
        </w:rPr>
      </w:pPr>
      <w:r>
        <w:rPr>
          <w:b/>
          <w:color w:val="000000"/>
          <w:sz w:val="28"/>
          <w:szCs w:val="28"/>
        </w:rPr>
        <w:t>КОЛОМИЙСЬКА МІСЬКА РАДА</w:t>
      </w:r>
    </w:p>
    <w:p w:rsidR="00127FC6" w:rsidRDefault="00C57953">
      <w:pPr>
        <w:pBdr>
          <w:top w:val="nil"/>
          <w:left w:val="nil"/>
          <w:bottom w:val="nil"/>
          <w:right w:val="nil"/>
          <w:between w:val="nil"/>
        </w:pBdr>
        <w:spacing w:line="240" w:lineRule="auto"/>
        <w:ind w:left="1" w:hanging="3"/>
        <w:jc w:val="center"/>
        <w:rPr>
          <w:color w:val="000000"/>
          <w:sz w:val="28"/>
          <w:szCs w:val="28"/>
        </w:rPr>
      </w:pPr>
      <w:r>
        <w:rPr>
          <w:b/>
          <w:color w:val="000000"/>
          <w:sz w:val="28"/>
          <w:szCs w:val="28"/>
        </w:rPr>
        <w:t>Виконавчий комітет</w:t>
      </w:r>
    </w:p>
    <w:p w:rsidR="00127FC6" w:rsidRDefault="00C57953">
      <w:pPr>
        <w:pBdr>
          <w:top w:val="nil"/>
          <w:left w:val="nil"/>
          <w:bottom w:val="nil"/>
          <w:right w:val="nil"/>
          <w:between w:val="nil"/>
        </w:pBdr>
        <w:spacing w:line="240" w:lineRule="auto"/>
        <w:ind w:left="1" w:hanging="3"/>
        <w:jc w:val="center"/>
        <w:rPr>
          <w:color w:val="000000"/>
          <w:sz w:val="28"/>
          <w:szCs w:val="28"/>
        </w:rPr>
      </w:pPr>
      <w:r>
        <w:rPr>
          <w:b/>
          <w:smallCaps/>
          <w:color w:val="000000"/>
          <w:sz w:val="28"/>
          <w:szCs w:val="28"/>
        </w:rPr>
        <w:t>Р І Ш Е Н Н Я</w:t>
      </w:r>
    </w:p>
    <w:p w:rsidR="00127FC6" w:rsidRDefault="00127FC6">
      <w:pPr>
        <w:pBdr>
          <w:top w:val="nil"/>
          <w:left w:val="nil"/>
          <w:bottom w:val="nil"/>
          <w:right w:val="nil"/>
          <w:between w:val="nil"/>
        </w:pBdr>
        <w:spacing w:line="240" w:lineRule="auto"/>
        <w:ind w:left="1" w:hanging="3"/>
        <w:jc w:val="center"/>
        <w:rPr>
          <w:color w:val="000000"/>
          <w:sz w:val="28"/>
          <w:szCs w:val="28"/>
        </w:rPr>
      </w:pPr>
    </w:p>
    <w:p w:rsidR="00127FC6" w:rsidRDefault="00127FC6">
      <w:pPr>
        <w:pBdr>
          <w:top w:val="nil"/>
          <w:left w:val="nil"/>
          <w:bottom w:val="nil"/>
          <w:right w:val="nil"/>
          <w:between w:val="nil"/>
        </w:pBdr>
        <w:spacing w:line="240" w:lineRule="auto"/>
        <w:ind w:left="1" w:hanging="3"/>
        <w:rPr>
          <w:color w:val="000000"/>
          <w:sz w:val="28"/>
          <w:szCs w:val="28"/>
        </w:rPr>
      </w:pPr>
    </w:p>
    <w:p w:rsidR="00127FC6" w:rsidRPr="000D12E6" w:rsidRDefault="00C57953">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8160"/>
        </w:tabs>
        <w:spacing w:line="240" w:lineRule="auto"/>
        <w:ind w:left="1" w:hanging="3"/>
        <w:rPr>
          <w:color w:val="000000"/>
          <w:sz w:val="28"/>
          <w:szCs w:val="28"/>
          <w:lang w:val="uk-UA"/>
        </w:rPr>
      </w:pPr>
      <w:r>
        <w:rPr>
          <w:color w:val="000000"/>
          <w:sz w:val="28"/>
          <w:szCs w:val="28"/>
        </w:rPr>
        <w:t xml:space="preserve">від </w:t>
      </w:r>
      <w:r w:rsidR="000D12E6">
        <w:rPr>
          <w:color w:val="000000"/>
          <w:sz w:val="28"/>
          <w:szCs w:val="28"/>
          <w:lang w:val="uk-UA"/>
        </w:rPr>
        <w:t xml:space="preserve">03.12.2024 </w:t>
      </w:r>
      <w:r>
        <w:rPr>
          <w:color w:val="000000"/>
          <w:sz w:val="28"/>
          <w:szCs w:val="28"/>
        </w:rPr>
        <w:tab/>
        <w:t xml:space="preserve">                 </w:t>
      </w:r>
      <w:r w:rsidR="000D12E6">
        <w:rPr>
          <w:color w:val="000000"/>
          <w:sz w:val="28"/>
          <w:szCs w:val="28"/>
          <w:lang w:val="uk-UA"/>
        </w:rPr>
        <w:t xml:space="preserve">        </w:t>
      </w:r>
      <w:r>
        <w:rPr>
          <w:color w:val="000000"/>
          <w:sz w:val="28"/>
          <w:szCs w:val="28"/>
        </w:rPr>
        <w:t xml:space="preserve"> м. Коломия</w:t>
      </w:r>
      <w:r>
        <w:rPr>
          <w:color w:val="000000"/>
          <w:sz w:val="28"/>
          <w:szCs w:val="28"/>
        </w:rPr>
        <w:tab/>
      </w:r>
      <w:r>
        <w:rPr>
          <w:color w:val="000000"/>
          <w:sz w:val="28"/>
          <w:szCs w:val="28"/>
        </w:rPr>
        <w:tab/>
      </w:r>
      <w:r>
        <w:rPr>
          <w:color w:val="000000"/>
          <w:sz w:val="28"/>
          <w:szCs w:val="28"/>
        </w:rPr>
        <w:tab/>
        <w:t xml:space="preserve">   </w:t>
      </w:r>
      <w:r w:rsidR="000D12E6">
        <w:rPr>
          <w:color w:val="000000"/>
          <w:sz w:val="28"/>
          <w:szCs w:val="28"/>
          <w:lang w:val="uk-UA"/>
        </w:rPr>
        <w:t xml:space="preserve">       </w:t>
      </w:r>
      <w:r>
        <w:rPr>
          <w:color w:val="000000"/>
          <w:sz w:val="28"/>
          <w:szCs w:val="28"/>
        </w:rPr>
        <w:tab/>
      </w:r>
      <w:r w:rsidR="000D12E6">
        <w:rPr>
          <w:color w:val="000000"/>
          <w:sz w:val="28"/>
          <w:szCs w:val="28"/>
          <w:lang w:val="uk-UA"/>
        </w:rPr>
        <w:t xml:space="preserve">   </w:t>
      </w:r>
      <w:r w:rsidRPr="000D12E6">
        <w:rPr>
          <w:color w:val="000000"/>
          <w:sz w:val="28"/>
          <w:szCs w:val="28"/>
        </w:rPr>
        <w:t xml:space="preserve">№ </w:t>
      </w:r>
      <w:r w:rsidR="000D12E6" w:rsidRPr="000D12E6">
        <w:rPr>
          <w:color w:val="000000"/>
          <w:sz w:val="28"/>
          <w:szCs w:val="28"/>
          <w:lang w:val="uk-UA"/>
        </w:rPr>
        <w:t>295</w:t>
      </w:r>
    </w:p>
    <w:p w:rsidR="00127FC6" w:rsidRDefault="00127FC6">
      <w:pPr>
        <w:pBdr>
          <w:top w:val="nil"/>
          <w:left w:val="nil"/>
          <w:bottom w:val="nil"/>
          <w:right w:val="nil"/>
          <w:between w:val="nil"/>
        </w:pBdr>
        <w:spacing w:line="240" w:lineRule="auto"/>
        <w:ind w:left="1" w:right="5669" w:hanging="3"/>
        <w:jc w:val="both"/>
        <w:rPr>
          <w:color w:val="000000"/>
          <w:sz w:val="28"/>
          <w:szCs w:val="28"/>
        </w:rPr>
      </w:pPr>
    </w:p>
    <w:p w:rsidR="00127FC6" w:rsidRDefault="00127FC6">
      <w:pPr>
        <w:pBdr>
          <w:top w:val="nil"/>
          <w:left w:val="nil"/>
          <w:bottom w:val="nil"/>
          <w:right w:val="nil"/>
          <w:between w:val="nil"/>
        </w:pBdr>
        <w:spacing w:line="240" w:lineRule="auto"/>
        <w:ind w:left="1" w:right="5669" w:hanging="3"/>
        <w:jc w:val="both"/>
        <w:rPr>
          <w:color w:val="000000"/>
          <w:sz w:val="28"/>
          <w:szCs w:val="28"/>
        </w:rPr>
      </w:pPr>
    </w:p>
    <w:tbl>
      <w:tblPr>
        <w:tblStyle w:val="af4"/>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394"/>
      </w:tblGrid>
      <w:tr w:rsidR="00A361FF" w:rsidTr="00A361FF">
        <w:tc>
          <w:tcPr>
            <w:tcW w:w="4394" w:type="dxa"/>
          </w:tcPr>
          <w:p w:rsidR="00A361FF" w:rsidRPr="002A64F2" w:rsidRDefault="00A361FF" w:rsidP="00556571">
            <w:pPr>
              <w:ind w:left="1" w:hanging="3"/>
            </w:pPr>
            <w:r w:rsidRPr="005C13D3">
              <w:rPr>
                <w:b/>
                <w:sz w:val="27"/>
                <w:szCs w:val="27"/>
                <w:lang w:val="uk-UA"/>
              </w:rPr>
              <w:t xml:space="preserve">Про </w:t>
            </w:r>
            <w:r>
              <w:rPr>
                <w:b/>
                <w:sz w:val="27"/>
                <w:szCs w:val="27"/>
                <w:lang w:val="uk-UA"/>
              </w:rPr>
              <w:t xml:space="preserve">схвалення </w:t>
            </w:r>
            <w:r w:rsidRPr="00567697">
              <w:rPr>
                <w:b/>
                <w:sz w:val="27"/>
                <w:szCs w:val="27"/>
                <w:lang w:val="uk-UA"/>
              </w:rPr>
              <w:t>програм</w:t>
            </w:r>
            <w:r>
              <w:rPr>
                <w:b/>
                <w:sz w:val="27"/>
                <w:szCs w:val="27"/>
                <w:lang w:val="uk-UA"/>
              </w:rPr>
              <w:t>и</w:t>
            </w:r>
            <w:r w:rsidRPr="00567697">
              <w:rPr>
                <w:b/>
                <w:sz w:val="27"/>
                <w:szCs w:val="27"/>
                <w:lang w:val="uk-UA"/>
              </w:rPr>
              <w:t xml:space="preserve"> «Коломия цифрова» </w:t>
            </w:r>
            <w:r>
              <w:rPr>
                <w:b/>
                <w:sz w:val="27"/>
                <w:szCs w:val="27"/>
                <w:lang w:val="uk-UA"/>
              </w:rPr>
              <w:br/>
            </w:r>
            <w:r w:rsidRPr="00567697">
              <w:rPr>
                <w:b/>
                <w:sz w:val="27"/>
                <w:szCs w:val="27"/>
                <w:lang w:val="uk-UA"/>
              </w:rPr>
              <w:t>на 2025-2027 роки</w:t>
            </w:r>
          </w:p>
        </w:tc>
        <w:tc>
          <w:tcPr>
            <w:tcW w:w="4394" w:type="dxa"/>
          </w:tcPr>
          <w:p w:rsidR="00A361FF" w:rsidRPr="00BB3804" w:rsidRDefault="00A361FF" w:rsidP="00A361FF">
            <w:pPr>
              <w:pBdr>
                <w:top w:val="nil"/>
                <w:left w:val="nil"/>
                <w:bottom w:val="nil"/>
                <w:right w:val="nil"/>
                <w:between w:val="nil"/>
              </w:pBdr>
              <w:spacing w:line="240" w:lineRule="auto"/>
              <w:ind w:left="1" w:hanging="3"/>
              <w:jc w:val="both"/>
              <w:rPr>
                <w:color w:val="000000"/>
                <w:sz w:val="28"/>
                <w:szCs w:val="28"/>
                <w:lang w:val="uk-UA"/>
              </w:rPr>
            </w:pPr>
          </w:p>
        </w:tc>
      </w:tr>
    </w:tbl>
    <w:p w:rsidR="00DD3215" w:rsidRDefault="00DD3215" w:rsidP="00DD3215">
      <w:pPr>
        <w:pBdr>
          <w:top w:val="nil"/>
          <w:left w:val="nil"/>
          <w:bottom w:val="nil"/>
          <w:right w:val="nil"/>
          <w:between w:val="nil"/>
        </w:pBdr>
        <w:spacing w:line="240" w:lineRule="auto"/>
        <w:ind w:left="1" w:right="5669" w:hanging="3"/>
        <w:jc w:val="both"/>
        <w:rPr>
          <w:color w:val="000000"/>
          <w:sz w:val="28"/>
          <w:szCs w:val="28"/>
        </w:rPr>
      </w:pPr>
    </w:p>
    <w:p w:rsidR="00127FC6" w:rsidRDefault="00127FC6" w:rsidP="00AE1C67">
      <w:pPr>
        <w:pBdr>
          <w:top w:val="nil"/>
          <w:left w:val="nil"/>
          <w:bottom w:val="nil"/>
          <w:right w:val="nil"/>
          <w:between w:val="nil"/>
        </w:pBdr>
        <w:spacing w:line="240" w:lineRule="auto"/>
        <w:ind w:left="1" w:hanging="3"/>
        <w:jc w:val="both"/>
        <w:rPr>
          <w:color w:val="000000"/>
          <w:sz w:val="28"/>
          <w:szCs w:val="28"/>
        </w:rPr>
      </w:pPr>
    </w:p>
    <w:p w:rsidR="00127FC6" w:rsidRPr="00702D62" w:rsidRDefault="00C57953">
      <w:pPr>
        <w:pBdr>
          <w:top w:val="nil"/>
          <w:left w:val="nil"/>
          <w:bottom w:val="nil"/>
          <w:right w:val="nil"/>
          <w:between w:val="nil"/>
        </w:pBdr>
        <w:shd w:val="clear" w:color="auto" w:fill="FFFFFF"/>
        <w:spacing w:line="240" w:lineRule="auto"/>
        <w:ind w:left="1" w:hanging="3"/>
        <w:jc w:val="both"/>
        <w:rPr>
          <w:color w:val="000000"/>
          <w:sz w:val="28"/>
          <w:szCs w:val="28"/>
        </w:rPr>
      </w:pPr>
      <w:r>
        <w:rPr>
          <w:color w:val="000000"/>
          <w:sz w:val="28"/>
          <w:szCs w:val="28"/>
        </w:rPr>
        <w:t xml:space="preserve"> </w:t>
      </w:r>
      <w:r w:rsidR="00AE1C67">
        <w:rPr>
          <w:color w:val="000000"/>
          <w:sz w:val="28"/>
          <w:szCs w:val="28"/>
        </w:rPr>
        <w:tab/>
      </w:r>
      <w:r w:rsidR="00A361FF" w:rsidRPr="00A361FF">
        <w:rPr>
          <w:color w:val="000000"/>
          <w:sz w:val="28"/>
          <w:szCs w:val="28"/>
          <w:lang w:val="uk-UA"/>
        </w:rPr>
        <w:t xml:space="preserve">З метою реалізації політики цифрової трансформації та інформатизації Коломийської міської територіальної громади, відповідно до Порядку формування та виконання регіональної програми, проекту, робіт з інформатизації, затвердженого постановою Кабінету Міністрів України від 2 лютого 2024 р. № 119 «Деякі питання Національної програми інформатизації», керуючись Законами України «Про Національну програму інформатизації», «Про місцеве самоврядування в Україні», </w:t>
      </w:r>
      <w:r>
        <w:rPr>
          <w:color w:val="000000"/>
          <w:sz w:val="28"/>
          <w:szCs w:val="28"/>
        </w:rPr>
        <w:t>викон</w:t>
      </w:r>
      <w:r w:rsidR="00A361FF">
        <w:rPr>
          <w:color w:val="000000"/>
          <w:sz w:val="28"/>
          <w:szCs w:val="28"/>
          <w:lang w:val="uk-UA"/>
        </w:rPr>
        <w:t xml:space="preserve">авчий </w:t>
      </w:r>
      <w:r>
        <w:rPr>
          <w:color w:val="000000"/>
          <w:sz w:val="28"/>
          <w:szCs w:val="28"/>
        </w:rPr>
        <w:t>ком</w:t>
      </w:r>
      <w:r w:rsidR="00A361FF">
        <w:rPr>
          <w:color w:val="000000"/>
          <w:sz w:val="28"/>
          <w:szCs w:val="28"/>
          <w:lang w:val="uk-UA"/>
        </w:rPr>
        <w:t>ітет</w:t>
      </w:r>
      <w:r w:rsidRPr="00702D62">
        <w:rPr>
          <w:color w:val="000000"/>
          <w:sz w:val="28"/>
          <w:szCs w:val="28"/>
        </w:rPr>
        <w:t xml:space="preserve"> </w:t>
      </w:r>
      <w:r>
        <w:rPr>
          <w:color w:val="000000"/>
          <w:sz w:val="28"/>
          <w:szCs w:val="28"/>
        </w:rPr>
        <w:t>міської</w:t>
      </w:r>
      <w:r w:rsidRPr="00702D62">
        <w:rPr>
          <w:color w:val="000000"/>
          <w:sz w:val="28"/>
          <w:szCs w:val="28"/>
        </w:rPr>
        <w:t xml:space="preserve"> </w:t>
      </w:r>
      <w:r>
        <w:rPr>
          <w:color w:val="000000"/>
          <w:sz w:val="28"/>
          <w:szCs w:val="28"/>
        </w:rPr>
        <w:t>ради</w:t>
      </w:r>
      <w:r w:rsidRPr="00702D62">
        <w:rPr>
          <w:color w:val="000000"/>
          <w:sz w:val="28"/>
          <w:szCs w:val="28"/>
        </w:rPr>
        <w:t xml:space="preserve"> </w:t>
      </w:r>
    </w:p>
    <w:p w:rsidR="00127FC6" w:rsidRDefault="00C57953" w:rsidP="00FD0296">
      <w:pPr>
        <w:pBdr>
          <w:top w:val="nil"/>
          <w:left w:val="nil"/>
          <w:bottom w:val="nil"/>
          <w:right w:val="nil"/>
          <w:between w:val="nil"/>
        </w:pBdr>
        <w:shd w:val="clear" w:color="auto" w:fill="FFFFFF"/>
        <w:spacing w:line="240" w:lineRule="auto"/>
        <w:ind w:left="1" w:hanging="3"/>
        <w:jc w:val="center"/>
        <w:rPr>
          <w:color w:val="000000"/>
          <w:sz w:val="28"/>
          <w:szCs w:val="28"/>
        </w:rPr>
      </w:pPr>
      <w:r>
        <w:rPr>
          <w:b/>
          <w:color w:val="000000"/>
          <w:sz w:val="28"/>
          <w:szCs w:val="28"/>
        </w:rPr>
        <w:t>вирішив:</w:t>
      </w:r>
    </w:p>
    <w:p w:rsidR="00127FC6" w:rsidRDefault="00127FC6">
      <w:pPr>
        <w:pBdr>
          <w:top w:val="nil"/>
          <w:left w:val="nil"/>
          <w:bottom w:val="nil"/>
          <w:right w:val="nil"/>
          <w:between w:val="nil"/>
        </w:pBdr>
        <w:tabs>
          <w:tab w:val="left" w:pos="4020"/>
        </w:tabs>
        <w:spacing w:line="240" w:lineRule="auto"/>
        <w:ind w:left="1" w:hanging="3"/>
        <w:jc w:val="both"/>
        <w:rPr>
          <w:color w:val="000000"/>
          <w:sz w:val="28"/>
          <w:szCs w:val="28"/>
        </w:rPr>
      </w:pPr>
    </w:p>
    <w:p w:rsidR="00A361FF" w:rsidRDefault="00A361FF" w:rsidP="00A361FF">
      <w:pPr>
        <w:pStyle w:val="af9"/>
        <w:numPr>
          <w:ilvl w:val="0"/>
          <w:numId w:val="3"/>
        </w:numPr>
        <w:ind w:left="1" w:firstLine="708"/>
        <w:jc w:val="both"/>
        <w:rPr>
          <w:rFonts w:cs="Times New Roman"/>
          <w:sz w:val="27"/>
          <w:szCs w:val="27"/>
          <w:lang w:val="uk-UA"/>
        </w:rPr>
      </w:pPr>
      <w:r>
        <w:rPr>
          <w:rFonts w:cs="Times New Roman"/>
          <w:sz w:val="27"/>
          <w:szCs w:val="27"/>
          <w:lang w:val="uk-UA"/>
        </w:rPr>
        <w:t>Схвалити</w:t>
      </w:r>
      <w:r w:rsidRPr="00B50796">
        <w:rPr>
          <w:rFonts w:cs="Times New Roman"/>
          <w:sz w:val="27"/>
          <w:szCs w:val="27"/>
          <w:lang w:val="uk-UA"/>
        </w:rPr>
        <w:t xml:space="preserve"> програму «Коломия цифрова» на 2025-2027 роки </w:t>
      </w:r>
      <w:r>
        <w:rPr>
          <w:rFonts w:cs="Times New Roman"/>
          <w:sz w:val="27"/>
          <w:szCs w:val="27"/>
          <w:lang w:val="uk-UA"/>
        </w:rPr>
        <w:t xml:space="preserve">(далі – Програма) </w:t>
      </w:r>
      <w:r w:rsidRPr="00B50796">
        <w:rPr>
          <w:rFonts w:cs="Times New Roman"/>
          <w:sz w:val="27"/>
          <w:szCs w:val="27"/>
          <w:lang w:val="uk-UA"/>
        </w:rPr>
        <w:t>(додається).</w:t>
      </w:r>
    </w:p>
    <w:p w:rsidR="00A361FF" w:rsidRPr="00A361FF" w:rsidRDefault="00A361FF" w:rsidP="00A361FF">
      <w:pPr>
        <w:pStyle w:val="af9"/>
        <w:numPr>
          <w:ilvl w:val="0"/>
          <w:numId w:val="3"/>
        </w:numPr>
        <w:ind w:left="1" w:firstLine="708"/>
        <w:jc w:val="both"/>
        <w:rPr>
          <w:rFonts w:cs="Times New Roman"/>
          <w:sz w:val="27"/>
          <w:szCs w:val="27"/>
          <w:lang w:val="uk-UA"/>
        </w:rPr>
      </w:pPr>
      <w:r>
        <w:rPr>
          <w:rFonts w:cs="Times New Roman"/>
          <w:sz w:val="27"/>
          <w:szCs w:val="27"/>
          <w:lang w:val="uk-UA"/>
        </w:rPr>
        <w:t xml:space="preserve">Управлінню комунікації та інформаційних технологій Коломийської міської ради (Любомир ЗУБИК) </w:t>
      </w:r>
      <w:r>
        <w:rPr>
          <w:color w:val="000000"/>
          <w:sz w:val="28"/>
          <w:szCs w:val="28"/>
          <w:shd w:val="clear" w:color="auto" w:fill="FFFFFF"/>
        </w:rPr>
        <w:t>забезпечити подання Програми для затвердження міською радою в установленому порядку.</w:t>
      </w:r>
    </w:p>
    <w:p w:rsidR="00127FC6" w:rsidRPr="00A361FF" w:rsidRDefault="00C57953" w:rsidP="00A361FF">
      <w:pPr>
        <w:pStyle w:val="af9"/>
        <w:numPr>
          <w:ilvl w:val="0"/>
          <w:numId w:val="3"/>
        </w:numPr>
        <w:ind w:left="1" w:firstLine="708"/>
        <w:jc w:val="both"/>
        <w:rPr>
          <w:rFonts w:cs="Times New Roman"/>
          <w:sz w:val="27"/>
          <w:szCs w:val="27"/>
          <w:lang w:val="uk-UA"/>
        </w:rPr>
      </w:pPr>
      <w:r w:rsidRPr="00A361FF">
        <w:rPr>
          <w:color w:val="000000"/>
          <w:sz w:val="28"/>
          <w:szCs w:val="28"/>
        </w:rPr>
        <w:t xml:space="preserve">Контроль за виконанням рішення покласти на заступника міського голови </w:t>
      </w:r>
      <w:r w:rsidR="001C4C8C" w:rsidRPr="00A361FF">
        <w:rPr>
          <w:color w:val="000000"/>
          <w:sz w:val="28"/>
          <w:szCs w:val="28"/>
          <w:lang w:val="uk-UA"/>
        </w:rPr>
        <w:t>Михайла КАЧАНСЬКОГО</w:t>
      </w:r>
      <w:r w:rsidRPr="00A361FF">
        <w:rPr>
          <w:color w:val="000000"/>
          <w:sz w:val="28"/>
          <w:szCs w:val="28"/>
        </w:rPr>
        <w:t>.</w:t>
      </w:r>
    </w:p>
    <w:p w:rsidR="00127FC6" w:rsidRDefault="00127FC6" w:rsidP="00AE1C67">
      <w:pPr>
        <w:pBdr>
          <w:top w:val="nil"/>
          <w:left w:val="nil"/>
          <w:bottom w:val="nil"/>
          <w:right w:val="nil"/>
          <w:between w:val="nil"/>
        </w:pBdr>
        <w:tabs>
          <w:tab w:val="left" w:pos="4069"/>
        </w:tabs>
        <w:spacing w:line="240" w:lineRule="auto"/>
        <w:ind w:leftChars="0" w:left="0" w:firstLineChars="0" w:firstLine="709"/>
        <w:jc w:val="both"/>
        <w:rPr>
          <w:color w:val="000000"/>
          <w:sz w:val="28"/>
          <w:szCs w:val="28"/>
        </w:rPr>
      </w:pPr>
    </w:p>
    <w:p w:rsidR="00127FC6" w:rsidRDefault="00127FC6">
      <w:pPr>
        <w:pBdr>
          <w:top w:val="nil"/>
          <w:left w:val="nil"/>
          <w:bottom w:val="nil"/>
          <w:right w:val="nil"/>
          <w:between w:val="nil"/>
        </w:pBdr>
        <w:spacing w:line="240" w:lineRule="auto"/>
        <w:ind w:left="0" w:hanging="2"/>
        <w:jc w:val="both"/>
        <w:rPr>
          <w:color w:val="000000"/>
        </w:rPr>
      </w:pPr>
    </w:p>
    <w:p w:rsidR="00127FC6" w:rsidRDefault="00127FC6">
      <w:pPr>
        <w:pBdr>
          <w:top w:val="nil"/>
          <w:left w:val="nil"/>
          <w:bottom w:val="nil"/>
          <w:right w:val="nil"/>
          <w:between w:val="nil"/>
        </w:pBdr>
        <w:tabs>
          <w:tab w:val="left" w:pos="1800"/>
          <w:tab w:val="left" w:pos="4214"/>
        </w:tabs>
        <w:spacing w:line="240" w:lineRule="auto"/>
        <w:ind w:left="1" w:hanging="3"/>
        <w:jc w:val="both"/>
        <w:rPr>
          <w:color w:val="000000"/>
          <w:sz w:val="28"/>
          <w:szCs w:val="28"/>
        </w:rPr>
      </w:pPr>
    </w:p>
    <w:p w:rsidR="00DD3215" w:rsidRDefault="00DD3215">
      <w:pPr>
        <w:pBdr>
          <w:top w:val="nil"/>
          <w:left w:val="nil"/>
          <w:bottom w:val="nil"/>
          <w:right w:val="nil"/>
          <w:between w:val="nil"/>
        </w:pBdr>
        <w:tabs>
          <w:tab w:val="left" w:pos="1800"/>
          <w:tab w:val="left" w:pos="4214"/>
        </w:tabs>
        <w:spacing w:line="240" w:lineRule="auto"/>
        <w:ind w:left="1" w:hanging="3"/>
        <w:jc w:val="both"/>
        <w:rPr>
          <w:color w:val="000000"/>
          <w:sz w:val="28"/>
          <w:szCs w:val="28"/>
        </w:rPr>
      </w:pPr>
    </w:p>
    <w:p w:rsidR="00127FC6" w:rsidRDefault="00127FC6">
      <w:pPr>
        <w:pBdr>
          <w:top w:val="nil"/>
          <w:left w:val="nil"/>
          <w:bottom w:val="nil"/>
          <w:right w:val="nil"/>
          <w:between w:val="nil"/>
        </w:pBdr>
        <w:tabs>
          <w:tab w:val="left" w:pos="1800"/>
          <w:tab w:val="left" w:pos="4214"/>
        </w:tabs>
        <w:spacing w:line="240" w:lineRule="auto"/>
        <w:ind w:left="1" w:hanging="3"/>
        <w:jc w:val="both"/>
        <w:rPr>
          <w:color w:val="000000"/>
          <w:sz w:val="28"/>
          <w:szCs w:val="28"/>
        </w:rPr>
      </w:pPr>
    </w:p>
    <w:p w:rsidR="001C4D56" w:rsidRDefault="00A361FF">
      <w:pPr>
        <w:spacing w:line="240" w:lineRule="auto"/>
        <w:ind w:leftChars="0" w:left="0" w:firstLineChars="0" w:firstLine="0"/>
        <w:textDirection w:val="lrTb"/>
        <w:textAlignment w:val="auto"/>
        <w:outlineLvl w:val="9"/>
        <w:rPr>
          <w:color w:val="000000"/>
          <w:sz w:val="28"/>
          <w:szCs w:val="28"/>
        </w:rPr>
      </w:pPr>
      <w:r w:rsidRPr="005C13D3">
        <w:rPr>
          <w:b/>
          <w:sz w:val="28"/>
          <w:szCs w:val="28"/>
          <w:lang w:val="uk-UA"/>
        </w:rPr>
        <w:t>Міський голова</w:t>
      </w:r>
      <w:r w:rsidRPr="005C13D3">
        <w:rPr>
          <w:b/>
          <w:sz w:val="28"/>
          <w:szCs w:val="28"/>
          <w:lang w:val="uk-UA"/>
        </w:rPr>
        <w:tab/>
      </w:r>
      <w:r w:rsidRPr="005C13D3">
        <w:rPr>
          <w:b/>
          <w:sz w:val="28"/>
          <w:szCs w:val="28"/>
          <w:lang w:val="uk-UA"/>
        </w:rPr>
        <w:tab/>
      </w:r>
      <w:r w:rsidRPr="005C13D3">
        <w:rPr>
          <w:b/>
          <w:sz w:val="28"/>
          <w:szCs w:val="28"/>
          <w:lang w:val="uk-UA"/>
        </w:rPr>
        <w:tab/>
      </w:r>
      <w:r w:rsidRPr="005C13D3">
        <w:rPr>
          <w:b/>
          <w:sz w:val="28"/>
          <w:szCs w:val="28"/>
          <w:lang w:val="uk-UA"/>
        </w:rPr>
        <w:tab/>
      </w:r>
      <w:r w:rsidRPr="005C13D3">
        <w:rPr>
          <w:b/>
          <w:sz w:val="28"/>
          <w:szCs w:val="28"/>
          <w:lang w:val="uk-UA"/>
        </w:rPr>
        <w:tab/>
      </w:r>
      <w:r w:rsidRPr="005C13D3">
        <w:rPr>
          <w:b/>
          <w:sz w:val="28"/>
          <w:szCs w:val="28"/>
          <w:lang w:val="uk-UA"/>
        </w:rPr>
        <w:tab/>
        <w:t>Богдан СТАНІСЛАВСЬКИЙ</w:t>
      </w:r>
      <w:r>
        <w:rPr>
          <w:color w:val="000000"/>
          <w:sz w:val="28"/>
          <w:szCs w:val="28"/>
        </w:rPr>
        <w:t xml:space="preserve"> </w:t>
      </w:r>
    </w:p>
    <w:p w:rsidR="001C4D56" w:rsidRPr="000D12E6" w:rsidRDefault="001C4D56" w:rsidP="000D12E6">
      <w:pPr>
        <w:spacing w:line="240" w:lineRule="auto"/>
        <w:ind w:leftChars="0" w:left="0" w:firstLineChars="0" w:firstLine="0"/>
        <w:textDirection w:val="lrTb"/>
        <w:textAlignment w:val="auto"/>
        <w:outlineLvl w:val="9"/>
        <w:rPr>
          <w:color w:val="000000"/>
          <w:sz w:val="28"/>
          <w:szCs w:val="28"/>
        </w:rPr>
      </w:pPr>
      <w:r>
        <w:rPr>
          <w:color w:val="000000"/>
          <w:sz w:val="28"/>
          <w:szCs w:val="28"/>
        </w:rPr>
        <w:br w:type="page"/>
      </w:r>
    </w:p>
    <w:p w:rsidR="001C4D56" w:rsidRDefault="001C4D56" w:rsidP="001C4D56">
      <w:pPr>
        <w:pStyle w:val="af9"/>
        <w:ind w:left="1" w:hanging="3"/>
        <w:rPr>
          <w:rFonts w:cs="Times New Roman"/>
          <w:b/>
          <w:sz w:val="28"/>
          <w:szCs w:val="28"/>
          <w:lang w:val="uk-UA"/>
        </w:rPr>
      </w:pPr>
    </w:p>
    <w:p w:rsidR="001C4D56" w:rsidRDefault="001C4D56" w:rsidP="001C4D56">
      <w:pPr>
        <w:pStyle w:val="af9"/>
        <w:ind w:left="1" w:hanging="3"/>
        <w:rPr>
          <w:rFonts w:cs="Times New Roman"/>
          <w:b/>
          <w:sz w:val="28"/>
          <w:szCs w:val="28"/>
          <w:lang w:val="uk-UA"/>
        </w:rPr>
      </w:pPr>
    </w:p>
    <w:p w:rsidR="00A361FF" w:rsidRPr="00A361FF" w:rsidRDefault="00A361FF" w:rsidP="00A361FF">
      <w:pPr>
        <w:keepLines/>
        <w:ind w:left="0" w:hanging="2"/>
        <w:jc w:val="right"/>
        <w:rPr>
          <w:b/>
          <w:lang w:val="uk-UA"/>
        </w:rPr>
      </w:pPr>
      <w:r>
        <w:rPr>
          <w:b/>
          <w:lang w:val="uk-UA"/>
        </w:rPr>
        <w:t>СХВАЛЕНО</w:t>
      </w:r>
    </w:p>
    <w:p w:rsidR="00A361FF" w:rsidRDefault="00A361FF" w:rsidP="00A361FF">
      <w:pPr>
        <w:keepLines/>
        <w:shd w:val="clear" w:color="auto" w:fill="FFFFFF"/>
        <w:ind w:left="0" w:hanging="2"/>
        <w:jc w:val="right"/>
        <w:rPr>
          <w:b/>
          <w:lang w:val="uk-UA"/>
        </w:rPr>
      </w:pPr>
      <w:r>
        <w:rPr>
          <w:b/>
        </w:rPr>
        <w:t>Рішення</w:t>
      </w:r>
      <w:r>
        <w:rPr>
          <w:b/>
          <w:lang w:val="uk-UA"/>
        </w:rPr>
        <w:t xml:space="preserve"> виконавчого комітету</w:t>
      </w:r>
    </w:p>
    <w:p w:rsidR="00A361FF" w:rsidRDefault="00A361FF" w:rsidP="00A361FF">
      <w:pPr>
        <w:keepLines/>
        <w:shd w:val="clear" w:color="auto" w:fill="FFFFFF"/>
        <w:ind w:left="0" w:hanging="2"/>
        <w:jc w:val="right"/>
        <w:rPr>
          <w:b/>
        </w:rPr>
      </w:pPr>
      <w:r>
        <w:rPr>
          <w:b/>
        </w:rPr>
        <w:t xml:space="preserve"> міської ради</w:t>
      </w:r>
    </w:p>
    <w:p w:rsidR="00A361FF" w:rsidRPr="000D12E6" w:rsidRDefault="00A361FF" w:rsidP="00A361FF">
      <w:pPr>
        <w:keepLines/>
        <w:shd w:val="clear" w:color="auto" w:fill="FFFFFF"/>
        <w:ind w:left="0" w:hanging="2"/>
        <w:jc w:val="right"/>
        <w:rPr>
          <w:b/>
          <w:lang w:val="uk-UA"/>
        </w:rPr>
      </w:pPr>
      <w:r>
        <w:rPr>
          <w:b/>
        </w:rPr>
        <w:t xml:space="preserve">від </w:t>
      </w:r>
      <w:r w:rsidR="000D12E6">
        <w:rPr>
          <w:b/>
          <w:lang w:val="uk-UA"/>
        </w:rPr>
        <w:t>03.12.2024</w:t>
      </w:r>
      <w:r>
        <w:rPr>
          <w:b/>
        </w:rPr>
        <w:t>р. №</w:t>
      </w:r>
      <w:r w:rsidR="000D12E6">
        <w:rPr>
          <w:b/>
          <w:lang w:val="uk-UA"/>
        </w:rPr>
        <w:t>295</w:t>
      </w:r>
      <w:bookmarkStart w:id="0" w:name="_GoBack"/>
      <w:bookmarkEnd w:id="0"/>
    </w:p>
    <w:p w:rsidR="00A361FF" w:rsidRDefault="00A361FF" w:rsidP="00A361FF">
      <w:pPr>
        <w:keepLines/>
        <w:shd w:val="clear" w:color="auto" w:fill="FFFFFF"/>
        <w:spacing w:before="120"/>
        <w:ind w:left="1" w:hanging="3"/>
        <w:jc w:val="center"/>
        <w:rPr>
          <w:b/>
          <w:sz w:val="30"/>
          <w:szCs w:val="30"/>
        </w:rPr>
      </w:pPr>
    </w:p>
    <w:p w:rsidR="00B31A0B" w:rsidRDefault="00B31A0B" w:rsidP="00556571">
      <w:pPr>
        <w:keepLines/>
        <w:shd w:val="clear" w:color="auto" w:fill="FFFFFF"/>
        <w:spacing w:before="120"/>
        <w:ind w:leftChars="0" w:left="0" w:firstLineChars="0" w:firstLine="0"/>
        <w:rPr>
          <w:b/>
          <w:sz w:val="30"/>
          <w:szCs w:val="30"/>
        </w:rPr>
      </w:pPr>
    </w:p>
    <w:p w:rsidR="00556571" w:rsidRPr="00556571" w:rsidRDefault="00556571" w:rsidP="00556571">
      <w:pPr>
        <w:spacing w:line="240" w:lineRule="auto"/>
        <w:ind w:leftChars="0" w:left="0" w:firstLineChars="0" w:firstLine="0"/>
        <w:jc w:val="center"/>
        <w:textDirection w:val="lrTb"/>
        <w:textAlignment w:val="auto"/>
        <w:outlineLvl w:val="9"/>
        <w:rPr>
          <w:b/>
          <w:position w:val="0"/>
          <w:sz w:val="32"/>
          <w:szCs w:val="32"/>
          <w:lang w:eastAsia="ru-RU"/>
        </w:rPr>
      </w:pPr>
      <w:r w:rsidRPr="00556571">
        <w:rPr>
          <w:b/>
          <w:position w:val="0"/>
          <w:sz w:val="32"/>
          <w:szCs w:val="32"/>
          <w:lang w:val="uk-UA" w:eastAsia="ru-RU"/>
        </w:rPr>
        <w:t>П</w:t>
      </w:r>
      <w:r w:rsidRPr="00556571">
        <w:rPr>
          <w:b/>
          <w:position w:val="0"/>
          <w:sz w:val="32"/>
          <w:szCs w:val="32"/>
          <w:lang w:eastAsia="ru-RU"/>
        </w:rPr>
        <w:t xml:space="preserve">рограма </w:t>
      </w:r>
    </w:p>
    <w:p w:rsidR="00556571" w:rsidRPr="00556571" w:rsidRDefault="00556571" w:rsidP="00556571">
      <w:pPr>
        <w:spacing w:line="240" w:lineRule="auto"/>
        <w:ind w:leftChars="0" w:left="0" w:firstLineChars="0" w:firstLine="0"/>
        <w:jc w:val="center"/>
        <w:textDirection w:val="lrTb"/>
        <w:textAlignment w:val="auto"/>
        <w:outlineLvl w:val="9"/>
        <w:rPr>
          <w:b/>
          <w:position w:val="0"/>
          <w:sz w:val="32"/>
          <w:szCs w:val="32"/>
          <w:lang w:eastAsia="ru-RU"/>
        </w:rPr>
      </w:pPr>
      <w:r w:rsidRPr="00556571">
        <w:rPr>
          <w:b/>
          <w:position w:val="0"/>
          <w:sz w:val="32"/>
          <w:szCs w:val="32"/>
          <w:lang w:eastAsia="ru-RU"/>
        </w:rPr>
        <w:t>«Коломия цифрова» на 2025-2027 роки</w:t>
      </w:r>
    </w:p>
    <w:tbl>
      <w:tblPr>
        <w:tblW w:w="8880" w:type="dxa"/>
        <w:tblLayout w:type="fixed"/>
        <w:tblLook w:val="0600" w:firstRow="0" w:lastRow="0" w:firstColumn="0" w:lastColumn="0" w:noHBand="1" w:noVBand="1"/>
      </w:tblPr>
      <w:tblGrid>
        <w:gridCol w:w="3585"/>
        <w:gridCol w:w="3720"/>
        <w:gridCol w:w="1575"/>
      </w:tblGrid>
      <w:tr w:rsidR="00556571" w:rsidRPr="00556571" w:rsidTr="00EB1047">
        <w:trPr>
          <w:trHeight w:val="20"/>
        </w:trPr>
        <w:tc>
          <w:tcPr>
            <w:tcW w:w="3585" w:type="dxa"/>
            <w:tcMar>
              <w:top w:w="60" w:type="dxa"/>
              <w:left w:w="60" w:type="dxa"/>
              <w:bottom w:w="60" w:type="dxa"/>
              <w:right w:w="60" w:type="dxa"/>
            </w:tcMar>
            <w:vAlign w:val="bottom"/>
          </w:tcPr>
          <w:p w:rsidR="00556571" w:rsidRPr="00556571" w:rsidRDefault="00556571" w:rsidP="00556571">
            <w:pPr>
              <w:keepLines/>
              <w:spacing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Замовник програми:</w:t>
            </w:r>
          </w:p>
          <w:p w:rsidR="00556571" w:rsidRPr="00556571" w:rsidRDefault="00556571" w:rsidP="00556571">
            <w:pPr>
              <w:keepLines/>
              <w:shd w:val="clear" w:color="auto" w:fill="FFFFFF"/>
              <w:spacing w:line="240" w:lineRule="auto"/>
              <w:ind w:leftChars="0" w:left="0" w:firstLineChars="0" w:firstLine="0"/>
              <w:contextualSpacing/>
              <w:textDirection w:val="lrTb"/>
              <w:textAlignment w:val="auto"/>
              <w:outlineLvl w:val="9"/>
              <w:rPr>
                <w:position w:val="0"/>
                <w:sz w:val="28"/>
                <w:szCs w:val="28"/>
                <w:lang w:val="uk-UA" w:eastAsia="ru-RU"/>
              </w:rPr>
            </w:pPr>
            <w:r w:rsidRPr="00556571">
              <w:rPr>
                <w:position w:val="0"/>
                <w:sz w:val="28"/>
                <w:szCs w:val="28"/>
                <w:lang w:val="uk-UA" w:eastAsia="ru-RU"/>
              </w:rPr>
              <w:t>Коломийська міська рада</w:t>
            </w:r>
          </w:p>
        </w:tc>
        <w:tc>
          <w:tcPr>
            <w:tcW w:w="3720"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val="uk-UA" w:eastAsia="ru-RU"/>
              </w:rPr>
            </w:pPr>
            <w:r w:rsidRPr="00556571">
              <w:rPr>
                <w:b/>
                <w:position w:val="0"/>
                <w:sz w:val="28"/>
                <w:szCs w:val="28"/>
                <w:lang w:val="uk-UA" w:eastAsia="ru-RU"/>
              </w:rPr>
              <w:t>Богдан СТАНІСЛАВСЬКИЙ</w:t>
            </w:r>
          </w:p>
        </w:tc>
        <w:tc>
          <w:tcPr>
            <w:tcW w:w="157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sz w:val="28"/>
                <w:szCs w:val="28"/>
                <w:lang w:eastAsia="ru-RU"/>
              </w:rPr>
            </w:pPr>
            <w:r w:rsidRPr="00556571">
              <w:rPr>
                <w:b/>
                <w:position w:val="0"/>
                <w:sz w:val="28"/>
                <w:szCs w:val="28"/>
                <w:lang w:eastAsia="ru-RU"/>
              </w:rPr>
              <w:t>__________</w:t>
            </w:r>
          </w:p>
        </w:tc>
      </w:tr>
      <w:tr w:rsidR="00556571" w:rsidRPr="00556571" w:rsidTr="00EB1047">
        <w:trPr>
          <w:trHeight w:val="941"/>
        </w:trPr>
        <w:tc>
          <w:tcPr>
            <w:tcW w:w="358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Керівник програми:</w:t>
            </w: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position w:val="0"/>
                <w:sz w:val="28"/>
                <w:szCs w:val="28"/>
                <w:lang w:val="uk-UA" w:eastAsia="ru-RU"/>
              </w:rPr>
            </w:pPr>
            <w:r w:rsidRPr="00556571">
              <w:rPr>
                <w:position w:val="0"/>
                <w:sz w:val="28"/>
                <w:szCs w:val="28"/>
                <w:lang w:val="uk-UA" w:eastAsia="ru-RU"/>
              </w:rPr>
              <w:t>Заступник міського голови</w:t>
            </w:r>
          </w:p>
        </w:tc>
        <w:tc>
          <w:tcPr>
            <w:tcW w:w="3720"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Михайло КАЧАНСЬКИЙ</w:t>
            </w:r>
          </w:p>
        </w:tc>
        <w:tc>
          <w:tcPr>
            <w:tcW w:w="157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sz w:val="28"/>
                <w:szCs w:val="28"/>
                <w:lang w:eastAsia="ru-RU"/>
              </w:rPr>
            </w:pPr>
            <w:r w:rsidRPr="00556571">
              <w:rPr>
                <w:b/>
                <w:position w:val="0"/>
                <w:sz w:val="28"/>
                <w:szCs w:val="28"/>
                <w:lang w:eastAsia="ru-RU"/>
              </w:rPr>
              <w:t>__________</w:t>
            </w:r>
          </w:p>
        </w:tc>
      </w:tr>
      <w:tr w:rsidR="00556571" w:rsidRPr="00556571" w:rsidTr="00EB1047">
        <w:trPr>
          <w:trHeight w:val="20"/>
        </w:trPr>
        <w:tc>
          <w:tcPr>
            <w:tcW w:w="358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ПОГОДЖЕНО:</w:t>
            </w: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position w:val="0"/>
                <w:sz w:val="28"/>
                <w:szCs w:val="28"/>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position w:val="0"/>
                <w:sz w:val="28"/>
                <w:szCs w:val="28"/>
                <w:lang w:eastAsia="ru-RU"/>
              </w:rPr>
            </w:pPr>
            <w:r w:rsidRPr="00556571">
              <w:rPr>
                <w:position w:val="0"/>
                <w:sz w:val="28"/>
                <w:szCs w:val="28"/>
                <w:lang w:eastAsia="ru-RU"/>
              </w:rPr>
              <w:t xml:space="preserve">Управління фінансів </w:t>
            </w:r>
            <w:r w:rsidRPr="00556571">
              <w:rPr>
                <w:position w:val="0"/>
                <w:sz w:val="28"/>
                <w:szCs w:val="28"/>
                <w:lang w:val="uk-UA" w:eastAsia="ru-RU"/>
              </w:rPr>
              <w:t>і</w:t>
            </w:r>
            <w:r w:rsidRPr="00556571">
              <w:rPr>
                <w:position w:val="0"/>
                <w:sz w:val="28"/>
                <w:szCs w:val="28"/>
                <w:lang w:eastAsia="ru-RU"/>
              </w:rPr>
              <w:t xml:space="preserve"> </w:t>
            </w:r>
            <w:r w:rsidRPr="00556571">
              <w:rPr>
                <w:position w:val="0"/>
                <w:sz w:val="28"/>
                <w:szCs w:val="28"/>
                <w:lang w:val="uk-UA" w:eastAsia="ru-RU"/>
              </w:rPr>
              <w:t xml:space="preserve">внутрішнього </w:t>
            </w:r>
            <w:r w:rsidRPr="00556571">
              <w:rPr>
                <w:position w:val="0"/>
                <w:sz w:val="28"/>
                <w:szCs w:val="28"/>
                <w:lang w:eastAsia="ru-RU"/>
              </w:rPr>
              <w:t>аудиту міської ради</w:t>
            </w:r>
          </w:p>
        </w:tc>
        <w:tc>
          <w:tcPr>
            <w:tcW w:w="3720"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Ольга ГАВДУНИК</w:t>
            </w:r>
          </w:p>
        </w:tc>
        <w:tc>
          <w:tcPr>
            <w:tcW w:w="157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sz w:val="28"/>
                <w:szCs w:val="28"/>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sz w:val="28"/>
                <w:szCs w:val="28"/>
                <w:lang w:eastAsia="ru-RU"/>
              </w:rPr>
            </w:pPr>
            <w:r w:rsidRPr="00556571">
              <w:rPr>
                <w:b/>
                <w:position w:val="0"/>
                <w:sz w:val="28"/>
                <w:szCs w:val="28"/>
                <w:lang w:eastAsia="ru-RU"/>
              </w:rPr>
              <w:t>__________</w:t>
            </w:r>
          </w:p>
        </w:tc>
      </w:tr>
      <w:tr w:rsidR="00556571" w:rsidRPr="00556571" w:rsidTr="00EB1047">
        <w:trPr>
          <w:trHeight w:val="20"/>
        </w:trPr>
        <w:tc>
          <w:tcPr>
            <w:tcW w:w="358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position w:val="0"/>
                <w:sz w:val="28"/>
                <w:szCs w:val="28"/>
                <w:lang w:eastAsia="ru-RU"/>
              </w:rPr>
            </w:pPr>
            <w:r w:rsidRPr="00556571">
              <w:rPr>
                <w:position w:val="0"/>
                <w:sz w:val="28"/>
                <w:szCs w:val="28"/>
                <w:lang w:val="uk-UA" w:eastAsia="ru-RU"/>
              </w:rPr>
              <w:t xml:space="preserve">Управління економіки </w:t>
            </w:r>
            <w:r w:rsidRPr="00556571">
              <w:rPr>
                <w:position w:val="0"/>
                <w:sz w:val="28"/>
                <w:szCs w:val="28"/>
                <w:lang w:eastAsia="ru-RU"/>
              </w:rPr>
              <w:t>міської ради</w:t>
            </w:r>
          </w:p>
        </w:tc>
        <w:tc>
          <w:tcPr>
            <w:tcW w:w="3720"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Інна ТКАЧУК</w:t>
            </w:r>
          </w:p>
        </w:tc>
        <w:tc>
          <w:tcPr>
            <w:tcW w:w="157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sz w:val="28"/>
                <w:szCs w:val="28"/>
                <w:lang w:eastAsia="ru-RU"/>
              </w:rPr>
            </w:pPr>
            <w:r w:rsidRPr="00556571">
              <w:rPr>
                <w:b/>
                <w:position w:val="0"/>
                <w:sz w:val="28"/>
                <w:szCs w:val="28"/>
                <w:lang w:eastAsia="ru-RU"/>
              </w:rPr>
              <w:t>__________</w:t>
            </w:r>
          </w:p>
        </w:tc>
      </w:tr>
      <w:tr w:rsidR="00556571" w:rsidRPr="00556571" w:rsidTr="00EB1047">
        <w:trPr>
          <w:trHeight w:val="997"/>
        </w:trPr>
        <w:tc>
          <w:tcPr>
            <w:tcW w:w="358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position w:val="0"/>
                <w:sz w:val="28"/>
                <w:szCs w:val="28"/>
                <w:lang w:eastAsia="ru-RU"/>
              </w:rPr>
            </w:pPr>
            <w:r w:rsidRPr="00556571">
              <w:rPr>
                <w:position w:val="0"/>
                <w:sz w:val="28"/>
                <w:szCs w:val="28"/>
                <w:lang w:eastAsia="ru-RU"/>
              </w:rPr>
              <w:t xml:space="preserve">Юридичний відділ </w:t>
            </w:r>
            <w:r w:rsidRPr="00556571">
              <w:rPr>
                <w:position w:val="0"/>
                <w:sz w:val="28"/>
                <w:szCs w:val="28"/>
                <w:lang w:eastAsia="ru-RU"/>
              </w:rPr>
              <w:br/>
              <w:t>міської ради</w:t>
            </w:r>
          </w:p>
        </w:tc>
        <w:tc>
          <w:tcPr>
            <w:tcW w:w="3720"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lang w:eastAsia="ru-RU"/>
              </w:rPr>
            </w:pPr>
          </w:p>
          <w:p w:rsidR="00556571" w:rsidRPr="00556571" w:rsidRDefault="00556571" w:rsidP="00556571">
            <w:pPr>
              <w:keepLines/>
              <w:spacing w:before="120" w:line="240" w:lineRule="auto"/>
              <w:ind w:leftChars="0" w:left="0" w:firstLineChars="0" w:firstLine="0"/>
              <w:contextualSpacing/>
              <w:textDirection w:val="lrTb"/>
              <w:textAlignment w:val="auto"/>
              <w:outlineLvl w:val="9"/>
              <w:rPr>
                <w:b/>
                <w:position w:val="0"/>
                <w:sz w:val="28"/>
                <w:szCs w:val="28"/>
                <w:lang w:eastAsia="ru-RU"/>
              </w:rPr>
            </w:pPr>
            <w:r w:rsidRPr="00556571">
              <w:rPr>
                <w:b/>
                <w:position w:val="0"/>
                <w:sz w:val="28"/>
                <w:szCs w:val="28"/>
                <w:lang w:eastAsia="ru-RU"/>
              </w:rPr>
              <w:t>Владислава</w:t>
            </w:r>
            <w:r w:rsidRPr="00556571">
              <w:rPr>
                <w:b/>
                <w:position w:val="0"/>
                <w:sz w:val="28"/>
                <w:szCs w:val="28"/>
                <w:lang w:eastAsia="ru-RU"/>
              </w:rPr>
              <w:br/>
              <w:t>МАКСИМ</w:t>
            </w:r>
            <w:r w:rsidRPr="00556571">
              <w:rPr>
                <w:b/>
                <w:position w:val="0"/>
                <w:sz w:val="28"/>
                <w:szCs w:val="28"/>
                <w:lang w:val="en-US" w:eastAsia="ru-RU"/>
              </w:rPr>
              <w:t>’</w:t>
            </w:r>
            <w:r w:rsidRPr="00556571">
              <w:rPr>
                <w:b/>
                <w:position w:val="0"/>
                <w:sz w:val="28"/>
                <w:szCs w:val="28"/>
                <w:lang w:val="uk-UA" w:eastAsia="ru-RU"/>
              </w:rPr>
              <w:t>ЮК</w:t>
            </w:r>
          </w:p>
        </w:tc>
        <w:tc>
          <w:tcPr>
            <w:tcW w:w="1575" w:type="dxa"/>
            <w:tcMar>
              <w:top w:w="60" w:type="dxa"/>
              <w:left w:w="60" w:type="dxa"/>
              <w:bottom w:w="60" w:type="dxa"/>
              <w:right w:w="60" w:type="dxa"/>
            </w:tcMar>
            <w:vAlign w:val="bottom"/>
          </w:tcPr>
          <w:p w:rsidR="00556571" w:rsidRPr="00556571" w:rsidRDefault="00556571" w:rsidP="00556571">
            <w:pPr>
              <w:keepLines/>
              <w:spacing w:before="120" w:line="240" w:lineRule="auto"/>
              <w:ind w:leftChars="0" w:left="0" w:firstLineChars="0" w:firstLine="0"/>
              <w:contextualSpacing/>
              <w:jc w:val="center"/>
              <w:textDirection w:val="lrTb"/>
              <w:textAlignment w:val="auto"/>
              <w:outlineLvl w:val="9"/>
              <w:rPr>
                <w:b/>
                <w:position w:val="0"/>
                <w:sz w:val="28"/>
                <w:szCs w:val="28"/>
                <w:lang w:eastAsia="ru-RU"/>
              </w:rPr>
            </w:pPr>
            <w:r w:rsidRPr="00556571">
              <w:rPr>
                <w:b/>
                <w:position w:val="0"/>
                <w:sz w:val="28"/>
                <w:szCs w:val="28"/>
                <w:lang w:eastAsia="ru-RU"/>
              </w:rPr>
              <w:t>__________</w:t>
            </w:r>
          </w:p>
        </w:tc>
      </w:tr>
    </w:tbl>
    <w:p w:rsidR="00556571" w:rsidRDefault="00556571" w:rsidP="00556571">
      <w:pPr>
        <w:spacing w:line="240" w:lineRule="auto"/>
        <w:ind w:leftChars="0" w:left="0" w:firstLineChars="0" w:firstLine="0"/>
        <w:jc w:val="center"/>
        <w:textDirection w:val="lrTb"/>
        <w:textAlignment w:val="auto"/>
        <w:outlineLvl w:val="9"/>
        <w:rPr>
          <w:b/>
          <w:position w:val="0"/>
          <w:sz w:val="28"/>
          <w:szCs w:val="28"/>
          <w:lang w:eastAsia="ru-RU"/>
        </w:rPr>
      </w:pPr>
    </w:p>
    <w:p w:rsidR="00556571" w:rsidRDefault="00556571">
      <w:pPr>
        <w:spacing w:line="240" w:lineRule="auto"/>
        <w:ind w:leftChars="0" w:left="0" w:firstLineChars="0" w:firstLine="0"/>
        <w:textDirection w:val="lrTb"/>
        <w:textAlignment w:val="auto"/>
        <w:outlineLvl w:val="9"/>
        <w:rPr>
          <w:b/>
          <w:position w:val="0"/>
          <w:sz w:val="28"/>
          <w:szCs w:val="28"/>
          <w:lang w:eastAsia="ru-RU"/>
        </w:rPr>
      </w:pPr>
      <w:r>
        <w:rPr>
          <w:b/>
          <w:position w:val="0"/>
          <w:sz w:val="28"/>
          <w:szCs w:val="28"/>
          <w:lang w:eastAsia="ru-RU"/>
        </w:rPr>
        <w:br w:type="page"/>
      </w:r>
    </w:p>
    <w:p w:rsidR="00556571" w:rsidRPr="00556571" w:rsidRDefault="00556571" w:rsidP="00556571">
      <w:pPr>
        <w:spacing w:line="240" w:lineRule="auto"/>
        <w:ind w:leftChars="0" w:left="0" w:firstLineChars="0" w:firstLine="0"/>
        <w:jc w:val="center"/>
        <w:textDirection w:val="lrTb"/>
        <w:textAlignment w:val="auto"/>
        <w:outlineLvl w:val="9"/>
        <w:rPr>
          <w:b/>
          <w:position w:val="0"/>
          <w:sz w:val="28"/>
          <w:szCs w:val="28"/>
          <w:lang w:val="uk-UA" w:eastAsia="ru-RU"/>
        </w:rPr>
      </w:pPr>
      <w:r w:rsidRPr="00556571">
        <w:rPr>
          <w:b/>
          <w:position w:val="0"/>
          <w:sz w:val="28"/>
          <w:szCs w:val="28"/>
          <w:lang w:eastAsia="ru-RU"/>
        </w:rPr>
        <w:lastRenderedPageBreak/>
        <w:t xml:space="preserve">І. Паспорт програми </w:t>
      </w:r>
      <w:r w:rsidRPr="00556571">
        <w:rPr>
          <w:b/>
          <w:position w:val="0"/>
          <w:sz w:val="28"/>
          <w:szCs w:val="28"/>
          <w:lang w:val="uk-UA" w:eastAsia="ru-RU"/>
        </w:rPr>
        <w:t>«Коломия цифрова» на 2025-2027 роки</w:t>
      </w:r>
    </w:p>
    <w:p w:rsidR="00556571" w:rsidRPr="00556571" w:rsidRDefault="00556571" w:rsidP="00556571">
      <w:pPr>
        <w:spacing w:line="240" w:lineRule="auto"/>
        <w:ind w:leftChars="0" w:left="0" w:firstLineChars="0" w:firstLine="0"/>
        <w:jc w:val="center"/>
        <w:textDirection w:val="lrTb"/>
        <w:textAlignment w:val="auto"/>
        <w:outlineLvl w:val="9"/>
        <w:rPr>
          <w:b/>
          <w:position w:val="0"/>
          <w:sz w:val="28"/>
          <w:szCs w:val="28"/>
          <w:lang w:val="uk-UA" w:eastAsia="ru-RU"/>
        </w:rPr>
      </w:pPr>
    </w:p>
    <w:p w:rsidR="00556571" w:rsidRPr="00556571" w:rsidRDefault="00556571" w:rsidP="00556571">
      <w:pPr>
        <w:numPr>
          <w:ilvl w:val="0"/>
          <w:numId w:val="15"/>
        </w:numPr>
        <w:shd w:val="clear" w:color="auto" w:fill="FFFFFF"/>
        <w:spacing w:line="240" w:lineRule="auto"/>
        <w:ind w:leftChars="0" w:left="0" w:firstLineChars="0" w:firstLine="0"/>
        <w:jc w:val="both"/>
        <w:textDirection w:val="lrTb"/>
        <w:textAlignment w:val="auto"/>
        <w:outlineLvl w:val="9"/>
        <w:rPr>
          <w:color w:val="000000"/>
          <w:position w:val="0"/>
          <w:sz w:val="28"/>
          <w:szCs w:val="28"/>
          <w:lang w:eastAsia="ru-RU"/>
        </w:rPr>
      </w:pPr>
      <w:r w:rsidRPr="00556571">
        <w:rPr>
          <w:b/>
          <w:bCs/>
          <w:color w:val="000000"/>
          <w:position w:val="0"/>
          <w:sz w:val="28"/>
          <w:szCs w:val="28"/>
          <w:lang w:eastAsia="ru-RU"/>
        </w:rPr>
        <w:t>Ініціатор розроблення програми:</w:t>
      </w:r>
      <w:r>
        <w:rPr>
          <w:color w:val="000000"/>
          <w:position w:val="0"/>
          <w:sz w:val="28"/>
          <w:szCs w:val="28"/>
          <w:lang w:val="uk-UA" w:eastAsia="ru-RU"/>
        </w:rPr>
        <w:t xml:space="preserve"> </w:t>
      </w:r>
      <w:r w:rsidRPr="00556571">
        <w:rPr>
          <w:color w:val="000000"/>
          <w:position w:val="0"/>
          <w:sz w:val="28"/>
          <w:szCs w:val="28"/>
          <w:lang w:val="uk-UA" w:eastAsia="ru-RU"/>
        </w:rPr>
        <w:t>управління</w:t>
      </w:r>
      <w:r w:rsidRPr="00556571">
        <w:rPr>
          <w:color w:val="000000"/>
          <w:position w:val="0"/>
          <w:sz w:val="28"/>
          <w:szCs w:val="28"/>
          <w:lang w:eastAsia="ru-RU"/>
        </w:rPr>
        <w:t xml:space="preserve"> </w:t>
      </w:r>
      <w:r w:rsidRPr="00556571">
        <w:rPr>
          <w:position w:val="0"/>
          <w:sz w:val="28"/>
          <w:szCs w:val="28"/>
          <w:lang w:val="uk-UA" w:eastAsia="ru-RU"/>
        </w:rPr>
        <w:t>комунікації та інформаційних технологій</w:t>
      </w:r>
      <w:r w:rsidRPr="00556571">
        <w:rPr>
          <w:color w:val="000000"/>
          <w:position w:val="0"/>
          <w:sz w:val="28"/>
          <w:szCs w:val="28"/>
          <w:lang w:val="uk-UA" w:eastAsia="ru-RU"/>
        </w:rPr>
        <w:t xml:space="preserve"> </w:t>
      </w:r>
      <w:r w:rsidRPr="00556571">
        <w:rPr>
          <w:color w:val="000000"/>
          <w:position w:val="0"/>
          <w:sz w:val="28"/>
          <w:szCs w:val="28"/>
          <w:lang w:eastAsia="ru-RU"/>
        </w:rPr>
        <w:t>міської ради.</w:t>
      </w:r>
    </w:p>
    <w:p w:rsidR="00556571" w:rsidRPr="00556571" w:rsidRDefault="00556571" w:rsidP="00556571">
      <w:pPr>
        <w:numPr>
          <w:ilvl w:val="0"/>
          <w:numId w:val="16"/>
        </w:numPr>
        <w:shd w:val="clear" w:color="auto" w:fill="FFFFFF"/>
        <w:spacing w:line="240" w:lineRule="auto"/>
        <w:ind w:leftChars="0" w:left="0" w:firstLineChars="0" w:firstLine="0"/>
        <w:jc w:val="both"/>
        <w:textDirection w:val="lrTb"/>
        <w:textAlignment w:val="auto"/>
        <w:outlineLvl w:val="9"/>
        <w:rPr>
          <w:color w:val="000000"/>
          <w:position w:val="0"/>
          <w:sz w:val="28"/>
          <w:szCs w:val="28"/>
          <w:lang w:eastAsia="ru-RU"/>
        </w:rPr>
      </w:pPr>
      <w:r w:rsidRPr="00556571">
        <w:rPr>
          <w:b/>
          <w:bCs/>
          <w:color w:val="000000"/>
          <w:position w:val="0"/>
          <w:sz w:val="28"/>
          <w:szCs w:val="28"/>
          <w:lang w:eastAsia="ru-RU"/>
        </w:rPr>
        <w:t>Розробник програми:</w:t>
      </w:r>
      <w:r w:rsidRPr="00556571">
        <w:rPr>
          <w:color w:val="000000"/>
          <w:position w:val="0"/>
          <w:sz w:val="28"/>
          <w:szCs w:val="28"/>
          <w:lang w:eastAsia="ru-RU"/>
        </w:rPr>
        <w:t> </w:t>
      </w:r>
      <w:r w:rsidRPr="00556571">
        <w:rPr>
          <w:color w:val="000000"/>
          <w:position w:val="0"/>
          <w:sz w:val="28"/>
          <w:szCs w:val="28"/>
          <w:lang w:val="uk-UA" w:eastAsia="ru-RU"/>
        </w:rPr>
        <w:t>управління</w:t>
      </w:r>
      <w:r w:rsidRPr="00556571">
        <w:rPr>
          <w:color w:val="000000"/>
          <w:position w:val="0"/>
          <w:sz w:val="28"/>
          <w:szCs w:val="28"/>
          <w:lang w:eastAsia="ru-RU"/>
        </w:rPr>
        <w:t xml:space="preserve"> </w:t>
      </w:r>
      <w:r w:rsidRPr="00556571">
        <w:rPr>
          <w:position w:val="0"/>
          <w:sz w:val="28"/>
          <w:szCs w:val="28"/>
          <w:lang w:val="uk-UA" w:eastAsia="ru-RU"/>
        </w:rPr>
        <w:t>комунікації та інформаційних технологій</w:t>
      </w:r>
      <w:r w:rsidRPr="00556571">
        <w:rPr>
          <w:color w:val="000000"/>
          <w:position w:val="0"/>
          <w:sz w:val="28"/>
          <w:szCs w:val="28"/>
          <w:lang w:val="uk-UA" w:eastAsia="ru-RU"/>
        </w:rPr>
        <w:t xml:space="preserve"> </w:t>
      </w:r>
      <w:r w:rsidRPr="00556571">
        <w:rPr>
          <w:color w:val="000000"/>
          <w:position w:val="0"/>
          <w:sz w:val="28"/>
          <w:szCs w:val="28"/>
          <w:lang w:eastAsia="ru-RU"/>
        </w:rPr>
        <w:t>міської ради.</w:t>
      </w:r>
    </w:p>
    <w:p w:rsidR="00556571" w:rsidRPr="00556571" w:rsidRDefault="00556571" w:rsidP="00556571">
      <w:pPr>
        <w:numPr>
          <w:ilvl w:val="0"/>
          <w:numId w:val="17"/>
        </w:numPr>
        <w:shd w:val="clear" w:color="auto" w:fill="FFFFFF"/>
        <w:spacing w:line="240" w:lineRule="auto"/>
        <w:ind w:leftChars="0" w:firstLineChars="0" w:firstLine="0"/>
        <w:jc w:val="both"/>
        <w:textDirection w:val="lrTb"/>
        <w:textAlignment w:val="auto"/>
        <w:outlineLvl w:val="9"/>
        <w:rPr>
          <w:color w:val="000000"/>
          <w:position w:val="0"/>
          <w:sz w:val="28"/>
          <w:szCs w:val="28"/>
          <w:lang w:eastAsia="ru-RU"/>
        </w:rPr>
      </w:pPr>
      <w:r w:rsidRPr="00556571">
        <w:rPr>
          <w:b/>
          <w:bCs/>
          <w:color w:val="000000"/>
          <w:position w:val="0"/>
          <w:sz w:val="28"/>
          <w:szCs w:val="28"/>
          <w:lang w:eastAsia="ru-RU"/>
        </w:rPr>
        <w:t xml:space="preserve">Термін реалізації </w:t>
      </w:r>
      <w:proofErr w:type="gramStart"/>
      <w:r w:rsidRPr="00556571">
        <w:rPr>
          <w:b/>
          <w:bCs/>
          <w:color w:val="000000"/>
          <w:position w:val="0"/>
          <w:sz w:val="28"/>
          <w:szCs w:val="28"/>
          <w:lang w:eastAsia="ru-RU"/>
        </w:rPr>
        <w:t>програми:</w:t>
      </w:r>
      <w:r w:rsidRPr="00556571">
        <w:rPr>
          <w:color w:val="000000"/>
          <w:position w:val="0"/>
          <w:sz w:val="28"/>
          <w:szCs w:val="28"/>
          <w:lang w:eastAsia="ru-RU"/>
        </w:rPr>
        <w:t>   </w:t>
      </w:r>
      <w:proofErr w:type="gramEnd"/>
      <w:r w:rsidRPr="00556571">
        <w:rPr>
          <w:color w:val="000000"/>
          <w:position w:val="0"/>
          <w:sz w:val="28"/>
          <w:szCs w:val="28"/>
          <w:lang w:val="uk-UA" w:eastAsia="ru-RU"/>
        </w:rPr>
        <w:t xml:space="preserve"> </w:t>
      </w:r>
      <w:r w:rsidRPr="00556571">
        <w:rPr>
          <w:color w:val="000000"/>
          <w:position w:val="0"/>
          <w:sz w:val="28"/>
          <w:szCs w:val="28"/>
          <w:lang w:eastAsia="ru-RU"/>
        </w:rPr>
        <w:t>  20</w:t>
      </w:r>
      <w:r w:rsidRPr="00556571">
        <w:rPr>
          <w:color w:val="000000"/>
          <w:position w:val="0"/>
          <w:sz w:val="28"/>
          <w:szCs w:val="28"/>
          <w:lang w:val="uk-UA" w:eastAsia="ru-RU"/>
        </w:rPr>
        <w:t>25</w:t>
      </w:r>
      <w:r w:rsidRPr="00556571">
        <w:rPr>
          <w:color w:val="000000"/>
          <w:position w:val="0"/>
          <w:sz w:val="28"/>
          <w:szCs w:val="28"/>
          <w:lang w:eastAsia="ru-RU"/>
        </w:rPr>
        <w:t>-202</w:t>
      </w:r>
      <w:r w:rsidRPr="00556571">
        <w:rPr>
          <w:color w:val="000000"/>
          <w:position w:val="0"/>
          <w:sz w:val="28"/>
          <w:szCs w:val="28"/>
          <w:lang w:val="uk-UA" w:eastAsia="ru-RU"/>
        </w:rPr>
        <w:t>7</w:t>
      </w:r>
      <w:r w:rsidRPr="00556571">
        <w:rPr>
          <w:color w:val="000000"/>
          <w:position w:val="0"/>
          <w:sz w:val="28"/>
          <w:szCs w:val="28"/>
          <w:lang w:eastAsia="ru-RU"/>
        </w:rPr>
        <w:t xml:space="preserve"> роки</w:t>
      </w:r>
      <w:r w:rsidRPr="00556571">
        <w:rPr>
          <w:color w:val="000000"/>
          <w:position w:val="0"/>
          <w:sz w:val="28"/>
          <w:szCs w:val="28"/>
          <w:lang w:val="uk-UA" w:eastAsia="ru-RU"/>
        </w:rPr>
        <w:t>.</w:t>
      </w:r>
    </w:p>
    <w:p w:rsidR="00556571" w:rsidRPr="00556571" w:rsidRDefault="00556571" w:rsidP="00556571">
      <w:pPr>
        <w:numPr>
          <w:ilvl w:val="0"/>
          <w:numId w:val="18"/>
        </w:numPr>
        <w:shd w:val="clear" w:color="auto" w:fill="FFFFFF"/>
        <w:spacing w:line="240" w:lineRule="auto"/>
        <w:ind w:leftChars="0" w:firstLineChars="0" w:firstLine="0"/>
        <w:jc w:val="both"/>
        <w:textDirection w:val="lrTb"/>
        <w:textAlignment w:val="auto"/>
        <w:outlineLvl w:val="9"/>
        <w:rPr>
          <w:color w:val="000000"/>
          <w:position w:val="0"/>
          <w:sz w:val="28"/>
          <w:szCs w:val="28"/>
          <w:lang w:eastAsia="ru-RU"/>
        </w:rPr>
      </w:pPr>
      <w:r w:rsidRPr="00556571">
        <w:rPr>
          <w:b/>
          <w:bCs/>
          <w:color w:val="000000"/>
          <w:position w:val="0"/>
          <w:sz w:val="28"/>
          <w:szCs w:val="28"/>
          <w:lang w:eastAsia="ru-RU"/>
        </w:rPr>
        <w:t xml:space="preserve">Етапи фінансування </w:t>
      </w:r>
      <w:proofErr w:type="gramStart"/>
      <w:r w:rsidRPr="00556571">
        <w:rPr>
          <w:b/>
          <w:bCs/>
          <w:color w:val="000000"/>
          <w:position w:val="0"/>
          <w:sz w:val="28"/>
          <w:szCs w:val="28"/>
          <w:lang w:eastAsia="ru-RU"/>
        </w:rPr>
        <w:t>програми:</w:t>
      </w:r>
      <w:r w:rsidRPr="00556571">
        <w:rPr>
          <w:color w:val="000000"/>
          <w:position w:val="0"/>
          <w:sz w:val="28"/>
          <w:szCs w:val="28"/>
          <w:lang w:eastAsia="ru-RU"/>
        </w:rPr>
        <w:t>  20</w:t>
      </w:r>
      <w:r w:rsidRPr="00556571">
        <w:rPr>
          <w:color w:val="000000"/>
          <w:position w:val="0"/>
          <w:sz w:val="28"/>
          <w:szCs w:val="28"/>
          <w:lang w:val="uk-UA" w:eastAsia="ru-RU"/>
        </w:rPr>
        <w:t>25</w:t>
      </w:r>
      <w:proofErr w:type="gramEnd"/>
      <w:r w:rsidRPr="00556571">
        <w:rPr>
          <w:color w:val="000000"/>
          <w:position w:val="0"/>
          <w:sz w:val="28"/>
          <w:szCs w:val="28"/>
          <w:lang w:eastAsia="ru-RU"/>
        </w:rPr>
        <w:t>-202</w:t>
      </w:r>
      <w:r w:rsidRPr="00556571">
        <w:rPr>
          <w:color w:val="000000"/>
          <w:position w:val="0"/>
          <w:sz w:val="28"/>
          <w:szCs w:val="28"/>
          <w:lang w:val="uk-UA" w:eastAsia="ru-RU"/>
        </w:rPr>
        <w:t>7</w:t>
      </w:r>
      <w:r w:rsidRPr="00556571">
        <w:rPr>
          <w:color w:val="000000"/>
          <w:position w:val="0"/>
          <w:sz w:val="28"/>
          <w:szCs w:val="28"/>
          <w:lang w:eastAsia="ru-RU"/>
        </w:rPr>
        <w:t xml:space="preserve"> роки</w:t>
      </w:r>
      <w:r w:rsidRPr="00556571">
        <w:rPr>
          <w:color w:val="000000"/>
          <w:position w:val="0"/>
          <w:sz w:val="28"/>
          <w:szCs w:val="28"/>
          <w:lang w:val="uk-UA" w:eastAsia="ru-RU"/>
        </w:rPr>
        <w:t>.</w:t>
      </w:r>
    </w:p>
    <w:p w:rsidR="00556571" w:rsidRPr="00556571" w:rsidRDefault="00556571" w:rsidP="00556571">
      <w:pPr>
        <w:numPr>
          <w:ilvl w:val="0"/>
          <w:numId w:val="19"/>
        </w:numPr>
        <w:shd w:val="clear" w:color="auto" w:fill="FFFFFF"/>
        <w:spacing w:line="240" w:lineRule="auto"/>
        <w:ind w:leftChars="0" w:firstLineChars="0" w:firstLine="0"/>
        <w:jc w:val="both"/>
        <w:textDirection w:val="lrTb"/>
        <w:textAlignment w:val="auto"/>
        <w:outlineLvl w:val="9"/>
        <w:rPr>
          <w:color w:val="000000"/>
          <w:position w:val="0"/>
          <w:sz w:val="28"/>
          <w:szCs w:val="28"/>
          <w:lang w:eastAsia="ru-RU"/>
        </w:rPr>
      </w:pPr>
      <w:r w:rsidRPr="00556571">
        <w:rPr>
          <w:b/>
          <w:bCs/>
          <w:color w:val="000000"/>
          <w:position w:val="0"/>
          <w:sz w:val="28"/>
          <w:szCs w:val="28"/>
          <w:lang w:eastAsia="ru-RU"/>
        </w:rPr>
        <w:t xml:space="preserve">Обсяги фінансування програми (тис. грн.): </w:t>
      </w:r>
      <w:r w:rsidRPr="00556571">
        <w:rPr>
          <w:b/>
          <w:bCs/>
          <w:color w:val="000000"/>
          <w:position w:val="0"/>
          <w:sz w:val="28"/>
          <w:szCs w:val="28"/>
          <w:lang w:val="uk-UA" w:eastAsia="ru-RU"/>
        </w:rPr>
        <w:t>11155,0</w:t>
      </w:r>
    </w:p>
    <w:p w:rsidR="00556571" w:rsidRPr="00556571" w:rsidRDefault="00556571" w:rsidP="00556571">
      <w:pPr>
        <w:shd w:val="clear" w:color="auto" w:fill="FFFFFF"/>
        <w:spacing w:line="240" w:lineRule="auto"/>
        <w:ind w:leftChars="0" w:left="900" w:firstLineChars="0" w:firstLine="0"/>
        <w:textDirection w:val="lrTb"/>
        <w:textAlignment w:val="auto"/>
        <w:outlineLvl w:val="9"/>
        <w:rPr>
          <w:color w:val="000000"/>
          <w:position w:val="0"/>
          <w:sz w:val="18"/>
          <w:szCs w:val="18"/>
          <w:lang w:eastAsia="ru-RU"/>
        </w:rPr>
      </w:pPr>
    </w:p>
    <w:tbl>
      <w:tblPr>
        <w:tblW w:w="0" w:type="auto"/>
        <w:jc w:val="center"/>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425"/>
        <w:gridCol w:w="1425"/>
        <w:gridCol w:w="1490"/>
        <w:gridCol w:w="1425"/>
        <w:gridCol w:w="1950"/>
        <w:gridCol w:w="1785"/>
      </w:tblGrid>
      <w:tr w:rsidR="00556571" w:rsidRPr="00556571" w:rsidTr="00EB1047">
        <w:trPr>
          <w:jc w:val="center"/>
        </w:trPr>
        <w:tc>
          <w:tcPr>
            <w:tcW w:w="1425" w:type="dxa"/>
            <w:vMerge w:val="restart"/>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color w:val="000000"/>
                <w:spacing w:val="15"/>
                <w:position w:val="0"/>
                <w:lang w:eastAsia="ru-RU"/>
              </w:rPr>
              <w:t>Роки</w:t>
            </w:r>
          </w:p>
        </w:tc>
        <w:tc>
          <w:tcPr>
            <w:tcW w:w="8075" w:type="dxa"/>
            <w:gridSpan w:val="5"/>
            <w:tcBorders>
              <w:top w:val="single" w:sz="6" w:space="0" w:color="000000"/>
              <w:left w:val="single" w:sz="6" w:space="0" w:color="000000"/>
              <w:bottom w:val="single" w:sz="6" w:space="0" w:color="000000"/>
              <w:right w:val="single" w:sz="6" w:space="0" w:color="000000"/>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color w:val="000000"/>
                <w:spacing w:val="15"/>
                <w:position w:val="0"/>
                <w:lang w:eastAsia="ru-RU"/>
              </w:rPr>
              <w:t>Обсяги фінансування</w:t>
            </w:r>
          </w:p>
        </w:tc>
      </w:tr>
      <w:tr w:rsidR="00556571" w:rsidRPr="00556571" w:rsidTr="00EB1047">
        <w:trPr>
          <w:jc w:val="center"/>
        </w:trPr>
        <w:tc>
          <w:tcPr>
            <w:tcW w:w="0" w:type="auto"/>
            <w:vMerge/>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firstLineChars="0" w:firstLine="0"/>
              <w:textDirection w:val="lrTb"/>
              <w:textAlignment w:val="auto"/>
              <w:outlineLvl w:val="9"/>
              <w:rPr>
                <w:position w:val="0"/>
                <w:lang w:eastAsia="ru-RU"/>
              </w:rPr>
            </w:pPr>
          </w:p>
        </w:tc>
        <w:tc>
          <w:tcPr>
            <w:tcW w:w="1425" w:type="dxa"/>
            <w:vMerge w:val="restart"/>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color w:val="000000"/>
                <w:spacing w:val="15"/>
                <w:position w:val="0"/>
                <w:lang w:eastAsia="ru-RU"/>
              </w:rPr>
              <w:t>Всього</w:t>
            </w:r>
          </w:p>
        </w:tc>
        <w:tc>
          <w:tcPr>
            <w:tcW w:w="6650" w:type="dxa"/>
            <w:gridSpan w:val="4"/>
            <w:tcBorders>
              <w:top w:val="single" w:sz="6" w:space="0" w:color="000000"/>
              <w:left w:val="single" w:sz="6" w:space="0" w:color="000000"/>
              <w:bottom w:val="single" w:sz="6" w:space="0" w:color="000000"/>
              <w:right w:val="single" w:sz="6" w:space="0" w:color="000000"/>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position w:val="0"/>
                <w:lang w:eastAsia="ru-RU"/>
              </w:rPr>
              <w:t>В т.ч. за джерелами фінансування</w:t>
            </w:r>
          </w:p>
        </w:tc>
      </w:tr>
      <w:tr w:rsidR="00556571" w:rsidRPr="00556571" w:rsidTr="00EB1047">
        <w:trPr>
          <w:jc w:val="center"/>
        </w:trPr>
        <w:tc>
          <w:tcPr>
            <w:tcW w:w="0" w:type="auto"/>
            <w:vMerge/>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firstLineChars="0" w:firstLine="0"/>
              <w:textDirection w:val="lrTb"/>
              <w:textAlignment w:val="auto"/>
              <w:outlineLvl w:val="9"/>
              <w:rPr>
                <w:position w:val="0"/>
                <w:lang w:eastAsia="ru-RU"/>
              </w:rPr>
            </w:pPr>
          </w:p>
        </w:tc>
        <w:tc>
          <w:tcPr>
            <w:tcW w:w="0" w:type="auto"/>
            <w:vMerge/>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firstLineChars="0" w:firstLine="0"/>
              <w:textDirection w:val="lrTb"/>
              <w:textAlignment w:val="auto"/>
              <w:outlineLvl w:val="9"/>
              <w:rPr>
                <w:position w:val="0"/>
                <w:lang w:eastAsia="ru-RU"/>
              </w:rPr>
            </w:pPr>
          </w:p>
        </w:tc>
        <w:tc>
          <w:tcPr>
            <w:tcW w:w="1490" w:type="dxa"/>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position w:val="0"/>
                <w:lang w:eastAsia="ru-RU"/>
              </w:rPr>
              <w:t>Державний бюджет</w:t>
            </w:r>
          </w:p>
        </w:tc>
        <w:tc>
          <w:tcPr>
            <w:tcW w:w="1425" w:type="dxa"/>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position w:val="0"/>
                <w:lang w:eastAsia="ru-RU"/>
              </w:rPr>
              <w:t>Обласний бюджет</w:t>
            </w:r>
          </w:p>
        </w:tc>
        <w:tc>
          <w:tcPr>
            <w:tcW w:w="1950" w:type="dxa"/>
            <w:tcBorders>
              <w:top w:val="single" w:sz="6" w:space="0" w:color="000000"/>
              <w:left w:val="single" w:sz="6" w:space="0" w:color="000000"/>
              <w:bottom w:val="single" w:sz="6" w:space="0" w:color="000000"/>
              <w:right w:val="nil"/>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position w:val="0"/>
                <w:lang w:eastAsia="ru-RU"/>
              </w:rPr>
              <w:t>Міський бюджет</w:t>
            </w:r>
          </w:p>
        </w:tc>
        <w:tc>
          <w:tcPr>
            <w:tcW w:w="1785" w:type="dxa"/>
            <w:tcBorders>
              <w:top w:val="single" w:sz="6" w:space="0" w:color="000000"/>
              <w:left w:val="single" w:sz="6" w:space="0" w:color="000000"/>
              <w:bottom w:val="single" w:sz="6" w:space="0" w:color="000000"/>
              <w:right w:val="single" w:sz="6" w:space="0" w:color="000000"/>
            </w:tcBorders>
            <w:hideMark/>
          </w:tcPr>
          <w:p w:rsidR="00556571" w:rsidRPr="00556571" w:rsidRDefault="00556571" w:rsidP="00556571">
            <w:pPr>
              <w:spacing w:line="240" w:lineRule="auto"/>
              <w:ind w:leftChars="0" w:left="0" w:right="15" w:firstLineChars="0" w:firstLine="0"/>
              <w:jc w:val="center"/>
              <w:textDirection w:val="lrTb"/>
              <w:textAlignment w:val="auto"/>
              <w:outlineLvl w:val="9"/>
              <w:rPr>
                <w:position w:val="0"/>
                <w:lang w:eastAsia="ru-RU"/>
              </w:rPr>
            </w:pPr>
            <w:r w:rsidRPr="00556571">
              <w:rPr>
                <w:position w:val="0"/>
                <w:lang w:eastAsia="ru-RU"/>
              </w:rPr>
              <w:t>Інші джерела</w:t>
            </w:r>
          </w:p>
        </w:tc>
      </w:tr>
      <w:tr w:rsidR="00556571" w:rsidRPr="00556571" w:rsidTr="00EB1047">
        <w:trPr>
          <w:trHeight w:val="568"/>
          <w:jc w:val="center"/>
        </w:trPr>
        <w:tc>
          <w:tcPr>
            <w:tcW w:w="1425" w:type="dxa"/>
            <w:tcBorders>
              <w:top w:val="single" w:sz="6" w:space="0" w:color="000000"/>
              <w:left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val="uk-UA" w:eastAsia="ru-RU"/>
              </w:rPr>
              <w:t>2025-2027</w:t>
            </w:r>
          </w:p>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eastAsia="ru-RU"/>
              </w:rPr>
              <w:t>в т. ч.</w:t>
            </w:r>
          </w:p>
        </w:tc>
        <w:tc>
          <w:tcPr>
            <w:tcW w:w="1425" w:type="dxa"/>
            <w:tcBorders>
              <w:top w:val="single" w:sz="6" w:space="0" w:color="000000"/>
              <w:left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b/>
                <w:position w:val="0"/>
                <w:lang w:val="uk-UA" w:eastAsia="ru-RU"/>
              </w:rPr>
            </w:pPr>
            <w:r w:rsidRPr="00556571">
              <w:rPr>
                <w:position w:val="0"/>
                <w:lang w:val="uk-UA" w:eastAsia="ru-RU"/>
              </w:rPr>
              <w:t>11155</w:t>
            </w:r>
            <w:r w:rsidRPr="00556571">
              <w:rPr>
                <w:position w:val="0"/>
                <w:lang w:eastAsia="ru-RU"/>
              </w:rPr>
              <w:t>,0</w:t>
            </w:r>
          </w:p>
        </w:tc>
        <w:tc>
          <w:tcPr>
            <w:tcW w:w="1490" w:type="dxa"/>
            <w:tcBorders>
              <w:top w:val="single" w:sz="6" w:space="0" w:color="000000"/>
              <w:left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val="uk-UA" w:eastAsia="ru-RU"/>
              </w:rPr>
              <w:t>-</w:t>
            </w:r>
          </w:p>
        </w:tc>
        <w:tc>
          <w:tcPr>
            <w:tcW w:w="1425" w:type="dxa"/>
            <w:tcBorders>
              <w:top w:val="single" w:sz="6" w:space="0" w:color="000000"/>
              <w:left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val="uk-UA" w:eastAsia="ru-RU"/>
              </w:rPr>
              <w:t>-</w:t>
            </w:r>
          </w:p>
        </w:tc>
        <w:tc>
          <w:tcPr>
            <w:tcW w:w="1950" w:type="dxa"/>
            <w:tcBorders>
              <w:top w:val="single" w:sz="6" w:space="0" w:color="000000"/>
              <w:left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b/>
                <w:position w:val="0"/>
                <w:lang w:val="uk-UA" w:eastAsia="ru-RU"/>
              </w:rPr>
            </w:pPr>
            <w:r w:rsidRPr="00556571">
              <w:rPr>
                <w:position w:val="0"/>
                <w:lang w:val="uk-UA" w:eastAsia="ru-RU"/>
              </w:rPr>
              <w:t>11155</w:t>
            </w:r>
            <w:r w:rsidRPr="00556571">
              <w:rPr>
                <w:position w:val="0"/>
                <w:lang w:eastAsia="ru-RU"/>
              </w:rPr>
              <w:t>,0</w:t>
            </w:r>
          </w:p>
        </w:tc>
        <w:tc>
          <w:tcPr>
            <w:tcW w:w="1785" w:type="dxa"/>
            <w:tcBorders>
              <w:top w:val="single" w:sz="6" w:space="0" w:color="000000"/>
              <w:left w:val="single" w:sz="6" w:space="0" w:color="000000"/>
              <w:right w:val="single" w:sz="6" w:space="0" w:color="000000"/>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val="uk-UA" w:eastAsia="ru-RU"/>
              </w:rPr>
              <w:t>-</w:t>
            </w:r>
          </w:p>
        </w:tc>
      </w:tr>
      <w:tr w:rsidR="00556571" w:rsidRPr="00556571" w:rsidTr="00EB1047">
        <w:trPr>
          <w:trHeight w:val="318"/>
          <w:jc w:val="center"/>
        </w:trPr>
        <w:tc>
          <w:tcPr>
            <w:tcW w:w="1425"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eastAsia="ru-RU"/>
              </w:rPr>
              <w:t>20</w:t>
            </w:r>
            <w:r w:rsidRPr="00556571">
              <w:rPr>
                <w:position w:val="0"/>
                <w:lang w:val="uk-UA" w:eastAsia="ru-RU"/>
              </w:rPr>
              <w:t>25</w:t>
            </w:r>
          </w:p>
        </w:tc>
        <w:tc>
          <w:tcPr>
            <w:tcW w:w="1425"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2495,0</w:t>
            </w:r>
          </w:p>
        </w:tc>
        <w:tc>
          <w:tcPr>
            <w:tcW w:w="1490" w:type="dxa"/>
            <w:tcBorders>
              <w:top w:val="single" w:sz="6" w:space="0" w:color="000000"/>
              <w:left w:val="single" w:sz="6" w:space="0" w:color="000000"/>
              <w:bottom w:val="single" w:sz="6" w:space="0" w:color="000000"/>
              <w:right w:val="nil"/>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c>
          <w:tcPr>
            <w:tcW w:w="1425" w:type="dxa"/>
            <w:tcBorders>
              <w:top w:val="single" w:sz="6" w:space="0" w:color="000000"/>
              <w:left w:val="single" w:sz="6" w:space="0" w:color="000000"/>
              <w:bottom w:val="single" w:sz="6" w:space="0" w:color="000000"/>
              <w:right w:val="nil"/>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c>
          <w:tcPr>
            <w:tcW w:w="1950"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2495,0</w:t>
            </w:r>
          </w:p>
        </w:tc>
        <w:tc>
          <w:tcPr>
            <w:tcW w:w="1785" w:type="dxa"/>
            <w:tcBorders>
              <w:top w:val="single" w:sz="6" w:space="0" w:color="000000"/>
              <w:left w:val="single" w:sz="6" w:space="0" w:color="000000"/>
              <w:bottom w:val="single" w:sz="6" w:space="0" w:color="000000"/>
              <w:right w:val="single" w:sz="6" w:space="0" w:color="000000"/>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r>
      <w:tr w:rsidR="00556571" w:rsidRPr="00556571" w:rsidTr="00EB1047">
        <w:trPr>
          <w:trHeight w:val="318"/>
          <w:jc w:val="center"/>
        </w:trPr>
        <w:tc>
          <w:tcPr>
            <w:tcW w:w="1425"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eastAsia="ru-RU"/>
              </w:rPr>
              <w:t>20</w:t>
            </w:r>
            <w:r w:rsidRPr="00556571">
              <w:rPr>
                <w:position w:val="0"/>
                <w:lang w:val="uk-UA" w:eastAsia="ru-RU"/>
              </w:rPr>
              <w:t>26</w:t>
            </w:r>
          </w:p>
        </w:tc>
        <w:tc>
          <w:tcPr>
            <w:tcW w:w="1425"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b/>
                <w:bCs/>
                <w:position w:val="0"/>
                <w:lang w:eastAsia="ru-RU"/>
              </w:rPr>
            </w:pPr>
            <w:r w:rsidRPr="00556571">
              <w:rPr>
                <w:position w:val="0"/>
                <w:lang w:eastAsia="ru-RU"/>
              </w:rPr>
              <w:t>4740,0</w:t>
            </w:r>
          </w:p>
        </w:tc>
        <w:tc>
          <w:tcPr>
            <w:tcW w:w="1490" w:type="dxa"/>
            <w:tcBorders>
              <w:top w:val="single" w:sz="6" w:space="0" w:color="000000"/>
              <w:left w:val="single" w:sz="6" w:space="0" w:color="000000"/>
              <w:bottom w:val="single" w:sz="6" w:space="0" w:color="000000"/>
              <w:right w:val="nil"/>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c>
          <w:tcPr>
            <w:tcW w:w="1425" w:type="dxa"/>
            <w:tcBorders>
              <w:top w:val="single" w:sz="6" w:space="0" w:color="000000"/>
              <w:left w:val="single" w:sz="6" w:space="0" w:color="000000"/>
              <w:bottom w:val="single" w:sz="6" w:space="0" w:color="000000"/>
              <w:right w:val="nil"/>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c>
          <w:tcPr>
            <w:tcW w:w="1950"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b/>
                <w:bCs/>
                <w:position w:val="0"/>
                <w:lang w:eastAsia="ru-RU"/>
              </w:rPr>
            </w:pPr>
            <w:r w:rsidRPr="00556571">
              <w:rPr>
                <w:position w:val="0"/>
                <w:lang w:eastAsia="ru-RU"/>
              </w:rPr>
              <w:t>4740,0</w:t>
            </w:r>
          </w:p>
        </w:tc>
        <w:tc>
          <w:tcPr>
            <w:tcW w:w="1785" w:type="dxa"/>
            <w:tcBorders>
              <w:top w:val="single" w:sz="6" w:space="0" w:color="000000"/>
              <w:left w:val="single" w:sz="6" w:space="0" w:color="000000"/>
              <w:bottom w:val="single" w:sz="6" w:space="0" w:color="000000"/>
              <w:right w:val="single" w:sz="6" w:space="0" w:color="000000"/>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r>
      <w:tr w:rsidR="00556571" w:rsidRPr="00556571" w:rsidTr="00EB1047">
        <w:trPr>
          <w:trHeight w:val="318"/>
          <w:jc w:val="center"/>
        </w:trPr>
        <w:tc>
          <w:tcPr>
            <w:tcW w:w="1425"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val="uk-UA" w:eastAsia="ru-RU"/>
              </w:rPr>
            </w:pPr>
            <w:r w:rsidRPr="00556571">
              <w:rPr>
                <w:position w:val="0"/>
                <w:lang w:eastAsia="ru-RU"/>
              </w:rPr>
              <w:t>20</w:t>
            </w:r>
            <w:r w:rsidRPr="00556571">
              <w:rPr>
                <w:position w:val="0"/>
                <w:lang w:val="uk-UA" w:eastAsia="ru-RU"/>
              </w:rPr>
              <w:t>27</w:t>
            </w:r>
          </w:p>
        </w:tc>
        <w:tc>
          <w:tcPr>
            <w:tcW w:w="1425"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b/>
                <w:bCs/>
                <w:position w:val="0"/>
                <w:lang w:eastAsia="ru-RU"/>
              </w:rPr>
            </w:pPr>
            <w:r w:rsidRPr="00556571">
              <w:rPr>
                <w:position w:val="0"/>
                <w:lang w:eastAsia="ru-RU"/>
              </w:rPr>
              <w:t>3920,0</w:t>
            </w:r>
          </w:p>
        </w:tc>
        <w:tc>
          <w:tcPr>
            <w:tcW w:w="1490"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c>
          <w:tcPr>
            <w:tcW w:w="1425" w:type="dxa"/>
            <w:tcBorders>
              <w:top w:val="single" w:sz="6" w:space="0" w:color="000000"/>
              <w:left w:val="single" w:sz="6" w:space="0" w:color="000000"/>
              <w:bottom w:val="single" w:sz="6" w:space="0" w:color="000000"/>
              <w:right w:val="nil"/>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c>
          <w:tcPr>
            <w:tcW w:w="1950" w:type="dxa"/>
            <w:tcBorders>
              <w:top w:val="single" w:sz="6" w:space="0" w:color="000000"/>
              <w:left w:val="single" w:sz="6" w:space="0" w:color="000000"/>
              <w:bottom w:val="single" w:sz="6" w:space="0" w:color="000000"/>
              <w:right w:val="nil"/>
            </w:tcBorders>
          </w:tcPr>
          <w:p w:rsidR="00556571" w:rsidRPr="00556571" w:rsidRDefault="00556571" w:rsidP="00556571">
            <w:pPr>
              <w:spacing w:line="240" w:lineRule="auto"/>
              <w:ind w:leftChars="0" w:left="0" w:firstLineChars="0" w:firstLine="0"/>
              <w:jc w:val="center"/>
              <w:textDirection w:val="lrTb"/>
              <w:textAlignment w:val="auto"/>
              <w:outlineLvl w:val="9"/>
              <w:rPr>
                <w:b/>
                <w:bCs/>
                <w:position w:val="0"/>
                <w:lang w:eastAsia="ru-RU"/>
              </w:rPr>
            </w:pPr>
            <w:r w:rsidRPr="00556571">
              <w:rPr>
                <w:position w:val="0"/>
                <w:lang w:eastAsia="ru-RU"/>
              </w:rPr>
              <w:t>3920,0</w:t>
            </w:r>
          </w:p>
        </w:tc>
        <w:tc>
          <w:tcPr>
            <w:tcW w:w="1785" w:type="dxa"/>
            <w:tcBorders>
              <w:top w:val="single" w:sz="6" w:space="0" w:color="000000"/>
              <w:left w:val="single" w:sz="6" w:space="0" w:color="000000"/>
              <w:bottom w:val="single" w:sz="6" w:space="0" w:color="000000"/>
              <w:right w:val="single" w:sz="6" w:space="0" w:color="000000"/>
            </w:tcBorders>
            <w:vAlign w:val="center"/>
          </w:tcPr>
          <w:p w:rsidR="00556571" w:rsidRPr="00556571" w:rsidRDefault="00556571" w:rsidP="00556571">
            <w:pPr>
              <w:spacing w:line="240" w:lineRule="auto"/>
              <w:ind w:leftChars="0" w:left="0" w:firstLineChars="0" w:firstLine="0"/>
              <w:jc w:val="center"/>
              <w:textDirection w:val="lrTb"/>
              <w:textAlignment w:val="auto"/>
              <w:outlineLvl w:val="9"/>
              <w:rPr>
                <w:position w:val="0"/>
                <w:lang w:eastAsia="ru-RU"/>
              </w:rPr>
            </w:pPr>
            <w:r w:rsidRPr="00556571">
              <w:rPr>
                <w:position w:val="0"/>
                <w:lang w:eastAsia="ru-RU"/>
              </w:rPr>
              <w:t>-</w:t>
            </w:r>
          </w:p>
        </w:tc>
      </w:tr>
    </w:tbl>
    <w:p w:rsidR="00556571" w:rsidRPr="00556571" w:rsidRDefault="00556571" w:rsidP="00556571">
      <w:pPr>
        <w:shd w:val="clear" w:color="auto" w:fill="FFFFFF"/>
        <w:spacing w:line="240" w:lineRule="auto"/>
        <w:ind w:leftChars="0" w:left="0" w:firstLineChars="0" w:firstLine="0"/>
        <w:jc w:val="both"/>
        <w:textDirection w:val="lrTb"/>
        <w:textAlignment w:val="auto"/>
        <w:outlineLvl w:val="9"/>
        <w:rPr>
          <w:color w:val="000000"/>
          <w:position w:val="0"/>
          <w:sz w:val="28"/>
          <w:szCs w:val="28"/>
          <w:lang w:eastAsia="ru-RU"/>
        </w:rPr>
      </w:pPr>
      <w:r w:rsidRPr="00556571">
        <w:rPr>
          <w:b/>
          <w:bCs/>
          <w:color w:val="000000"/>
          <w:position w:val="0"/>
          <w:sz w:val="28"/>
          <w:szCs w:val="28"/>
          <w:lang w:val="uk-UA" w:eastAsia="ru-RU"/>
        </w:rPr>
        <w:t>6.</w:t>
      </w:r>
      <w:r w:rsidRPr="00556571">
        <w:rPr>
          <w:b/>
          <w:bCs/>
          <w:color w:val="000000"/>
          <w:position w:val="0"/>
          <w:sz w:val="28"/>
          <w:szCs w:val="28"/>
          <w:lang w:eastAsia="ru-RU"/>
        </w:rPr>
        <w:tab/>
        <w:t>Очікуваними результатами виконання програми є:</w:t>
      </w:r>
    </w:p>
    <w:p w:rsidR="00556571" w:rsidRPr="00556571" w:rsidRDefault="00556571" w:rsidP="00556571">
      <w:pPr>
        <w:spacing w:line="240" w:lineRule="auto"/>
        <w:ind w:leftChars="0" w:left="0" w:firstLineChars="0" w:firstLine="708"/>
        <w:jc w:val="both"/>
        <w:textDirection w:val="lrTb"/>
        <w:textAlignment w:val="auto"/>
        <w:outlineLvl w:val="9"/>
        <w:rPr>
          <w:position w:val="0"/>
          <w:sz w:val="28"/>
          <w:szCs w:val="28"/>
          <w:lang w:eastAsia="ru-RU"/>
        </w:rPr>
      </w:pPr>
      <w:r w:rsidRPr="00556571">
        <w:rPr>
          <w:position w:val="0"/>
          <w:sz w:val="28"/>
          <w:szCs w:val="28"/>
          <w:lang w:eastAsia="ru-RU"/>
        </w:rPr>
        <w:t>Підвищення рівня інформатизації Коломийської міської територіальної громади, реалізація кращих практик та напрямів цифрової трансформації в громаді.</w:t>
      </w:r>
    </w:p>
    <w:p w:rsidR="00556571" w:rsidRPr="00556571" w:rsidRDefault="00556571" w:rsidP="00556571">
      <w:pPr>
        <w:spacing w:line="240" w:lineRule="auto"/>
        <w:ind w:leftChars="0" w:left="0" w:firstLineChars="0" w:firstLine="0"/>
        <w:jc w:val="both"/>
        <w:textDirection w:val="lrTb"/>
        <w:textAlignment w:val="auto"/>
        <w:outlineLvl w:val="9"/>
        <w:rPr>
          <w:rFonts w:eastAsia="Andale Sans UI" w:cs="Tahoma"/>
          <w:kern w:val="3"/>
          <w:position w:val="0"/>
          <w:sz w:val="28"/>
          <w:szCs w:val="28"/>
          <w:lang w:val="de-DE" w:eastAsia="ja-JP" w:bidi="fa-IR"/>
        </w:rPr>
      </w:pPr>
      <w:r w:rsidRPr="00556571">
        <w:rPr>
          <w:rFonts w:eastAsia="Andale Sans UI" w:cs="Tahoma"/>
          <w:color w:val="000000"/>
          <w:kern w:val="3"/>
          <w:position w:val="0"/>
          <w:sz w:val="28"/>
          <w:szCs w:val="28"/>
          <w:lang w:val="uk-UA" w:eastAsia="ja-JP" w:bidi="fa-IR"/>
        </w:rPr>
        <w:t>7.</w:t>
      </w:r>
      <w:r w:rsidRPr="00556571">
        <w:rPr>
          <w:rFonts w:eastAsia="Andale Sans UI" w:cs="Tahoma"/>
          <w:color w:val="000000"/>
          <w:kern w:val="3"/>
          <w:position w:val="0"/>
          <w:sz w:val="28"/>
          <w:szCs w:val="28"/>
          <w:lang w:val="uk-UA" w:eastAsia="ja-JP" w:bidi="fa-IR"/>
        </w:rPr>
        <w:tab/>
      </w:r>
      <w:r w:rsidRPr="00556571">
        <w:rPr>
          <w:rFonts w:eastAsia="Andale Sans UI" w:cs="Tahoma"/>
          <w:b/>
          <w:kern w:val="3"/>
          <w:position w:val="0"/>
          <w:sz w:val="28"/>
          <w:szCs w:val="28"/>
          <w:lang w:val="de-DE" w:eastAsia="ja-JP" w:bidi="fa-IR"/>
        </w:rPr>
        <w:t>Термін проведення звітності:</w:t>
      </w:r>
      <w:r w:rsidRPr="00556571">
        <w:rPr>
          <w:rFonts w:eastAsia="Andale Sans UI" w:cs="Tahoma"/>
          <w:kern w:val="3"/>
          <w:position w:val="0"/>
          <w:sz w:val="28"/>
          <w:szCs w:val="28"/>
          <w:lang w:val="de-DE" w:eastAsia="ja-JP" w:bidi="fa-IR"/>
        </w:rPr>
        <w:t xml:space="preserve"> </w:t>
      </w:r>
      <w:r w:rsidRPr="00556571">
        <w:rPr>
          <w:rFonts w:eastAsia="Andale Sans UI" w:cs="Tahoma"/>
          <w:kern w:val="3"/>
          <w:position w:val="0"/>
          <w:sz w:val="28"/>
          <w:szCs w:val="28"/>
          <w:lang w:val="uk-UA" w:eastAsia="ja-JP" w:bidi="fa-IR"/>
        </w:rPr>
        <w:t>щорічно до 1 березня</w:t>
      </w:r>
      <w:r w:rsidRPr="00556571">
        <w:rPr>
          <w:rFonts w:eastAsia="Andale Sans UI" w:cs="Tahoma"/>
          <w:kern w:val="3"/>
          <w:position w:val="0"/>
          <w:sz w:val="28"/>
          <w:szCs w:val="28"/>
          <w:lang w:val="de-DE" w:eastAsia="ja-JP" w:bidi="fa-IR"/>
        </w:rPr>
        <w:t>.</w:t>
      </w:r>
    </w:p>
    <w:p w:rsidR="00556571" w:rsidRPr="00556571" w:rsidRDefault="00556571" w:rsidP="00556571">
      <w:pPr>
        <w:spacing w:line="240" w:lineRule="auto"/>
        <w:ind w:leftChars="0" w:left="0" w:firstLineChars="0" w:firstLine="0"/>
        <w:jc w:val="center"/>
        <w:textDirection w:val="lrTb"/>
        <w:textAlignment w:val="auto"/>
        <w:outlineLvl w:val="9"/>
        <w:rPr>
          <w:position w:val="0"/>
          <w:sz w:val="28"/>
          <w:szCs w:val="28"/>
          <w:lang w:eastAsia="ru-RU"/>
        </w:rPr>
      </w:pPr>
    </w:p>
    <w:tbl>
      <w:tblPr>
        <w:tblW w:w="8880" w:type="dxa"/>
        <w:tblLayout w:type="fixed"/>
        <w:tblLook w:val="0600" w:firstRow="0" w:lastRow="0" w:firstColumn="0" w:lastColumn="0" w:noHBand="1" w:noVBand="1"/>
      </w:tblPr>
      <w:tblGrid>
        <w:gridCol w:w="4111"/>
        <w:gridCol w:w="2984"/>
        <w:gridCol w:w="1785"/>
      </w:tblGrid>
      <w:tr w:rsidR="00556571" w:rsidRPr="00556571" w:rsidTr="00EB1047">
        <w:trPr>
          <w:trHeight w:val="672"/>
        </w:trPr>
        <w:tc>
          <w:tcPr>
            <w:tcW w:w="4111"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textDirection w:val="lrTb"/>
              <w:textAlignment w:val="auto"/>
              <w:outlineLvl w:val="9"/>
              <w:rPr>
                <w:b/>
                <w:position w:val="0"/>
                <w:sz w:val="28"/>
                <w:szCs w:val="28"/>
                <w:lang w:eastAsia="ru-RU"/>
              </w:rPr>
            </w:pPr>
          </w:p>
          <w:p w:rsidR="00556571" w:rsidRPr="00556571" w:rsidRDefault="00556571" w:rsidP="00556571">
            <w:pPr>
              <w:spacing w:line="240" w:lineRule="auto"/>
              <w:ind w:leftChars="0" w:left="0" w:firstLineChars="0" w:firstLine="0"/>
              <w:textDirection w:val="lrTb"/>
              <w:textAlignment w:val="auto"/>
              <w:outlineLvl w:val="9"/>
              <w:rPr>
                <w:b/>
                <w:position w:val="0"/>
                <w:sz w:val="28"/>
                <w:szCs w:val="28"/>
                <w:lang w:eastAsia="ru-RU"/>
              </w:rPr>
            </w:pPr>
            <w:r w:rsidRPr="00556571">
              <w:rPr>
                <w:b/>
                <w:position w:val="0"/>
                <w:sz w:val="28"/>
                <w:szCs w:val="28"/>
                <w:lang w:eastAsia="ru-RU"/>
              </w:rPr>
              <w:t>Замовник програми:</w:t>
            </w:r>
          </w:p>
          <w:p w:rsidR="00556571" w:rsidRPr="00556571" w:rsidRDefault="00556571" w:rsidP="00556571">
            <w:pPr>
              <w:spacing w:line="240" w:lineRule="auto"/>
              <w:ind w:leftChars="0" w:left="0" w:firstLineChars="0" w:firstLine="0"/>
              <w:textDirection w:val="lrTb"/>
              <w:textAlignment w:val="auto"/>
              <w:outlineLvl w:val="9"/>
              <w:rPr>
                <w:position w:val="0"/>
                <w:sz w:val="28"/>
                <w:szCs w:val="28"/>
                <w:lang w:val="uk-UA" w:eastAsia="ru-RU"/>
              </w:rPr>
            </w:pPr>
            <w:r w:rsidRPr="00556571">
              <w:rPr>
                <w:position w:val="0"/>
                <w:sz w:val="28"/>
                <w:szCs w:val="28"/>
                <w:lang w:val="uk-UA" w:eastAsia="ru-RU"/>
              </w:rPr>
              <w:t>Коломийська міська рада</w:t>
            </w:r>
          </w:p>
        </w:tc>
        <w:tc>
          <w:tcPr>
            <w:tcW w:w="2984"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jc w:val="both"/>
              <w:textDirection w:val="lrTb"/>
              <w:textAlignment w:val="auto"/>
              <w:outlineLvl w:val="9"/>
              <w:rPr>
                <w:b/>
                <w:position w:val="0"/>
                <w:sz w:val="28"/>
                <w:szCs w:val="28"/>
                <w:lang w:val="uk-UA" w:eastAsia="ru-RU"/>
              </w:rPr>
            </w:pPr>
            <w:r w:rsidRPr="00556571">
              <w:rPr>
                <w:b/>
                <w:position w:val="0"/>
                <w:sz w:val="28"/>
                <w:szCs w:val="28"/>
                <w:lang w:val="uk-UA" w:eastAsia="ru-RU"/>
              </w:rPr>
              <w:t>Богдан СТАНІСЛАВСЬКИЙ</w:t>
            </w:r>
          </w:p>
        </w:tc>
        <w:tc>
          <w:tcPr>
            <w:tcW w:w="1785"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jc w:val="both"/>
              <w:textDirection w:val="lrTb"/>
              <w:textAlignment w:val="auto"/>
              <w:outlineLvl w:val="9"/>
              <w:rPr>
                <w:b/>
                <w:position w:val="0"/>
                <w:sz w:val="28"/>
                <w:szCs w:val="28"/>
                <w:lang w:eastAsia="ru-RU"/>
              </w:rPr>
            </w:pPr>
            <w:r w:rsidRPr="00556571">
              <w:rPr>
                <w:b/>
                <w:position w:val="0"/>
                <w:sz w:val="28"/>
                <w:szCs w:val="28"/>
                <w:lang w:eastAsia="ru-RU"/>
              </w:rPr>
              <w:t>___________</w:t>
            </w:r>
          </w:p>
        </w:tc>
      </w:tr>
      <w:tr w:rsidR="00556571" w:rsidRPr="00556571" w:rsidTr="00EB1047">
        <w:trPr>
          <w:trHeight w:val="713"/>
        </w:trPr>
        <w:tc>
          <w:tcPr>
            <w:tcW w:w="4111"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textDirection w:val="lrTb"/>
              <w:textAlignment w:val="auto"/>
              <w:outlineLvl w:val="9"/>
              <w:rPr>
                <w:b/>
                <w:position w:val="0"/>
                <w:sz w:val="28"/>
                <w:szCs w:val="28"/>
                <w:lang w:eastAsia="ru-RU"/>
              </w:rPr>
            </w:pPr>
            <w:r w:rsidRPr="00556571">
              <w:rPr>
                <w:b/>
                <w:position w:val="0"/>
                <w:sz w:val="28"/>
                <w:szCs w:val="28"/>
                <w:lang w:eastAsia="ru-RU"/>
              </w:rPr>
              <w:t>Керівник програми:</w:t>
            </w:r>
          </w:p>
          <w:p w:rsidR="00556571" w:rsidRPr="00556571" w:rsidRDefault="00556571" w:rsidP="00556571">
            <w:pPr>
              <w:spacing w:line="240" w:lineRule="auto"/>
              <w:ind w:leftChars="0" w:left="0" w:firstLineChars="0" w:firstLine="0"/>
              <w:textDirection w:val="lrTb"/>
              <w:textAlignment w:val="auto"/>
              <w:outlineLvl w:val="9"/>
              <w:rPr>
                <w:b/>
                <w:position w:val="0"/>
                <w:sz w:val="28"/>
                <w:szCs w:val="28"/>
                <w:lang w:eastAsia="ru-RU"/>
              </w:rPr>
            </w:pPr>
            <w:r w:rsidRPr="00556571">
              <w:rPr>
                <w:position w:val="0"/>
                <w:sz w:val="28"/>
                <w:szCs w:val="28"/>
                <w:lang w:eastAsia="ru-RU"/>
              </w:rPr>
              <w:t>Заступник міського голови</w:t>
            </w:r>
          </w:p>
        </w:tc>
        <w:tc>
          <w:tcPr>
            <w:tcW w:w="2984"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textDirection w:val="lrTb"/>
              <w:textAlignment w:val="auto"/>
              <w:outlineLvl w:val="9"/>
              <w:rPr>
                <w:b/>
                <w:position w:val="0"/>
                <w:sz w:val="28"/>
                <w:szCs w:val="28"/>
                <w:lang w:val="uk-UA" w:eastAsia="ru-RU"/>
              </w:rPr>
            </w:pPr>
            <w:r w:rsidRPr="00556571">
              <w:rPr>
                <w:b/>
                <w:position w:val="0"/>
                <w:sz w:val="28"/>
                <w:szCs w:val="28"/>
                <w:lang w:eastAsia="ru-RU"/>
              </w:rPr>
              <w:t>Михайло КАЧАНСЬКИЙ</w:t>
            </w:r>
          </w:p>
        </w:tc>
        <w:tc>
          <w:tcPr>
            <w:tcW w:w="1785"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jc w:val="center"/>
              <w:textDirection w:val="lrTb"/>
              <w:textAlignment w:val="auto"/>
              <w:outlineLvl w:val="9"/>
              <w:rPr>
                <w:b/>
                <w:position w:val="0"/>
                <w:sz w:val="28"/>
                <w:szCs w:val="28"/>
                <w:lang w:eastAsia="ru-RU"/>
              </w:rPr>
            </w:pPr>
            <w:r w:rsidRPr="00556571">
              <w:rPr>
                <w:b/>
                <w:position w:val="0"/>
                <w:sz w:val="28"/>
                <w:szCs w:val="28"/>
                <w:lang w:eastAsia="ru-RU"/>
              </w:rPr>
              <w:t>___________</w:t>
            </w:r>
          </w:p>
        </w:tc>
      </w:tr>
      <w:tr w:rsidR="00556571" w:rsidRPr="00556571" w:rsidTr="00EB1047">
        <w:trPr>
          <w:trHeight w:val="1149"/>
        </w:trPr>
        <w:tc>
          <w:tcPr>
            <w:tcW w:w="4111"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textDirection w:val="lrTb"/>
              <w:textAlignment w:val="auto"/>
              <w:outlineLvl w:val="9"/>
              <w:rPr>
                <w:b/>
                <w:position w:val="0"/>
                <w:sz w:val="28"/>
                <w:szCs w:val="28"/>
                <w:lang w:eastAsia="ru-RU"/>
              </w:rPr>
            </w:pPr>
            <w:r w:rsidRPr="00556571">
              <w:rPr>
                <w:b/>
                <w:position w:val="0"/>
                <w:sz w:val="28"/>
                <w:szCs w:val="28"/>
                <w:lang w:eastAsia="ru-RU"/>
              </w:rPr>
              <w:t>Відповідальний виконавець:</w:t>
            </w:r>
          </w:p>
          <w:p w:rsidR="00556571" w:rsidRPr="00556571" w:rsidRDefault="00556571" w:rsidP="00556571">
            <w:pPr>
              <w:spacing w:line="240" w:lineRule="auto"/>
              <w:ind w:leftChars="0" w:left="0" w:firstLineChars="0" w:firstLine="0"/>
              <w:textDirection w:val="lrTb"/>
              <w:textAlignment w:val="auto"/>
              <w:outlineLvl w:val="9"/>
              <w:rPr>
                <w:position w:val="0"/>
                <w:sz w:val="28"/>
                <w:szCs w:val="28"/>
                <w:lang w:eastAsia="ru-RU"/>
              </w:rPr>
            </w:pPr>
            <w:r w:rsidRPr="00556571">
              <w:rPr>
                <w:position w:val="0"/>
                <w:sz w:val="28"/>
                <w:szCs w:val="28"/>
                <w:lang w:eastAsia="ru-RU"/>
              </w:rPr>
              <w:t xml:space="preserve">Управління комунікації та інформаційних технологій </w:t>
            </w:r>
            <w:r w:rsidRPr="00556571">
              <w:rPr>
                <w:position w:val="0"/>
                <w:sz w:val="28"/>
                <w:szCs w:val="28"/>
                <w:lang w:eastAsia="ru-RU"/>
              </w:rPr>
              <w:br/>
              <w:t xml:space="preserve">міської ради                            </w:t>
            </w:r>
          </w:p>
        </w:tc>
        <w:tc>
          <w:tcPr>
            <w:tcW w:w="2984"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jc w:val="both"/>
              <w:textDirection w:val="lrTb"/>
              <w:textAlignment w:val="auto"/>
              <w:outlineLvl w:val="9"/>
              <w:rPr>
                <w:b/>
                <w:position w:val="0"/>
                <w:sz w:val="28"/>
                <w:szCs w:val="28"/>
                <w:lang w:eastAsia="ru-RU"/>
              </w:rPr>
            </w:pPr>
            <w:r w:rsidRPr="00556571">
              <w:rPr>
                <w:b/>
                <w:position w:val="0"/>
                <w:sz w:val="28"/>
                <w:szCs w:val="28"/>
                <w:lang w:eastAsia="ru-RU"/>
              </w:rPr>
              <w:t>Любомир</w:t>
            </w:r>
            <w:r w:rsidRPr="00556571">
              <w:rPr>
                <w:b/>
                <w:position w:val="0"/>
                <w:sz w:val="28"/>
                <w:szCs w:val="28"/>
                <w:lang w:val="uk-UA" w:eastAsia="ru-RU"/>
              </w:rPr>
              <w:t xml:space="preserve"> </w:t>
            </w:r>
            <w:r w:rsidRPr="00556571">
              <w:rPr>
                <w:b/>
                <w:position w:val="0"/>
                <w:sz w:val="28"/>
                <w:szCs w:val="28"/>
                <w:lang w:eastAsia="ru-RU"/>
              </w:rPr>
              <w:t>ЗУБИК</w:t>
            </w:r>
          </w:p>
        </w:tc>
        <w:tc>
          <w:tcPr>
            <w:tcW w:w="1785" w:type="dxa"/>
            <w:tcMar>
              <w:top w:w="60" w:type="dxa"/>
              <w:left w:w="60" w:type="dxa"/>
              <w:bottom w:w="60" w:type="dxa"/>
              <w:right w:w="60" w:type="dxa"/>
            </w:tcMar>
            <w:vAlign w:val="bottom"/>
          </w:tcPr>
          <w:p w:rsidR="00556571" w:rsidRPr="00556571" w:rsidRDefault="00556571" w:rsidP="00556571">
            <w:pPr>
              <w:spacing w:line="240" w:lineRule="auto"/>
              <w:ind w:leftChars="0" w:left="0" w:firstLineChars="0" w:firstLine="0"/>
              <w:jc w:val="both"/>
              <w:textDirection w:val="lrTb"/>
              <w:textAlignment w:val="auto"/>
              <w:outlineLvl w:val="9"/>
              <w:rPr>
                <w:b/>
                <w:position w:val="0"/>
                <w:lang w:eastAsia="ru-RU"/>
              </w:rPr>
            </w:pPr>
            <w:r w:rsidRPr="00556571">
              <w:rPr>
                <w:b/>
                <w:position w:val="0"/>
                <w:lang w:eastAsia="ru-RU"/>
              </w:rPr>
              <w:t>_____________</w:t>
            </w:r>
          </w:p>
        </w:tc>
      </w:tr>
    </w:tbl>
    <w:p w:rsidR="00556571" w:rsidRPr="00556571" w:rsidRDefault="00556571" w:rsidP="00556571">
      <w:pPr>
        <w:spacing w:line="240" w:lineRule="auto"/>
        <w:ind w:leftChars="0" w:left="0" w:firstLineChars="0" w:firstLine="426"/>
        <w:jc w:val="both"/>
        <w:textDirection w:val="lrTb"/>
        <w:textAlignment w:val="auto"/>
        <w:outlineLvl w:val="9"/>
        <w:rPr>
          <w:b/>
          <w:position w:val="0"/>
          <w:sz w:val="28"/>
          <w:szCs w:val="28"/>
          <w:lang w:eastAsia="ru-RU"/>
        </w:rPr>
      </w:pPr>
    </w:p>
    <w:p w:rsidR="00556571" w:rsidRDefault="00556571" w:rsidP="00556571">
      <w:pPr>
        <w:pStyle w:val="af9"/>
        <w:ind w:left="1" w:hanging="3"/>
        <w:rPr>
          <w:rFonts w:cs="Times New Roman"/>
          <w:b/>
          <w:sz w:val="28"/>
          <w:szCs w:val="28"/>
          <w:lang w:val="uk-UA"/>
        </w:rPr>
      </w:pPr>
      <w:r w:rsidRPr="00556571">
        <w:rPr>
          <w:b/>
          <w:sz w:val="28"/>
          <w:szCs w:val="28"/>
          <w:lang w:eastAsia="ru-RU"/>
        </w:rPr>
        <w:br w:type="page"/>
      </w:r>
    </w:p>
    <w:p w:rsidR="00556571" w:rsidRDefault="00556571">
      <w:pPr>
        <w:spacing w:line="240" w:lineRule="auto"/>
        <w:ind w:leftChars="0" w:left="0" w:firstLineChars="0" w:firstLine="0"/>
        <w:textDirection w:val="lrTb"/>
        <w:textAlignment w:val="auto"/>
        <w:outlineLvl w:val="9"/>
        <w:rPr>
          <w:b/>
          <w:position w:val="0"/>
          <w:sz w:val="28"/>
          <w:szCs w:val="28"/>
          <w:lang w:eastAsia="ru-RU"/>
        </w:rPr>
      </w:pPr>
    </w:p>
    <w:p w:rsidR="00556571" w:rsidRPr="00556571" w:rsidRDefault="00556571" w:rsidP="00556571">
      <w:pPr>
        <w:spacing w:line="240" w:lineRule="auto"/>
        <w:ind w:leftChars="0" w:left="0" w:firstLineChars="0" w:firstLine="426"/>
        <w:jc w:val="both"/>
        <w:textDirection w:val="lrTb"/>
        <w:textAlignment w:val="auto"/>
        <w:outlineLvl w:val="9"/>
        <w:rPr>
          <w:b/>
          <w:position w:val="0"/>
          <w:sz w:val="28"/>
          <w:szCs w:val="28"/>
          <w:lang w:eastAsia="ru-RU"/>
        </w:rPr>
      </w:pPr>
      <w:r w:rsidRPr="00556571">
        <w:rPr>
          <w:b/>
          <w:position w:val="0"/>
          <w:sz w:val="28"/>
          <w:szCs w:val="28"/>
          <w:lang w:eastAsia="ru-RU"/>
        </w:rPr>
        <w:t>ІІ. Визначення проблеми</w:t>
      </w:r>
      <w:r w:rsidRPr="00556571">
        <w:rPr>
          <w:b/>
          <w:position w:val="0"/>
          <w:sz w:val="28"/>
          <w:szCs w:val="28"/>
          <w:lang w:val="uk-UA" w:eastAsia="ru-RU"/>
        </w:rPr>
        <w:t>,</w:t>
      </w:r>
      <w:r w:rsidRPr="00556571">
        <w:rPr>
          <w:b/>
          <w:position w:val="0"/>
          <w:sz w:val="28"/>
          <w:szCs w:val="28"/>
          <w:lang w:eastAsia="ru-RU"/>
        </w:rPr>
        <w:t xml:space="preserve"> на розв’язання якої спрямована Програма</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Місцева програма інформатизації «Коломия цифрова» на 2025-2027 роки (далі – Програма) спрямована на впровадження елементів електронної інформаційної системи та вирішення завдань переходу до нового етапу розвитку суспільства – етапу інформаційного суспільства та цифрової трансформації. Головним змістом цих етапів являється діяльність людей, що пов’язана з отриманням, обробкою та створенням інформації. Серед основних напрямів формування та реалізації інформаційної політики на рівні територіальної громади має відводитися створенню сприятливих умов для інноваційного розвитку економіки, соціального прогресу, задоволення інформаційних потреб у реалізації прав громадян, їх об’єднань, підприємств та організацій, на основі формування й використання інформаційних ресурсів та сучасних технологій. З метою запобігання потенційним та розв’язання існуючих проблем у розрізі зазначеного напрямку інформатизації було розроблено цю Програму. Загалом, саме інформатизація передбачає сукупність взаємопов’язаних організаційних, правових, політичних, соціально-економічних, науково-технічних, виробничих процесів, котрі спрямовані на створення та формування умов для забезпечення потреб і реалізації прав громадян і суспільства на засадах створення, розвитку, використання сучасних інформаційних систем, мереж, ресурсів та інформаційних технологій, побудованих на основі застосування сучасної обчислювальної та комунікаційної техніки.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Програма визначає основні засади у сфері інформатизації громади. Відповідно до чинного законодавства Програма розроблена як складова Національної програми інформатизації України та Регіональної програми інформатизації з урахуванням їх завдань та визначає комплекс пріоритетних завдань щодо інформаційного, організаційно-технічного, нормативно-правового забезпечення діяльності органів виконавчої влади та органів місцевого самоврядування громади, її соціально-економічного розвитку шляхом впровадження сучасних інформаційно-комунікаційних технологій (далі – ІКТ) у всі сфери життєдіяльності громади. Програма також націлена на подальший розвиток електронного урядування (далі – е-урядування) та електронної демократії (далі – е-демократія). Впровадження технологій е-урядування та е-демократії має на меті стимулювати політичну активність мешканців Коломийської міської територіальної громади, сприяти її політичній соціалізації та певним чином делегувати владні повноваження мешканцям громади. Важливо, що в такому випадку на якісно новий рівень виходять відносини між органами місцевого самоврядування і громадянами та бізнесом. Для визначення, розробки та подальшої координації своїх дій громада отримує максимально повні та вичерпні дані стосовно позиції мешканців, а ті мають відкритий доступ до офіційної інформації, створеної у процесі виконання владних повноважень Коломийською міською радою та її виконавчих органів. Мешканці громади також мають можливість висловлювати свої побажання та слідкувати за ходом їх реалізації, підтримувати реальний діалог з представниками влади в онлайн-режимі, відслідковувати та контролювати прийняття важливих законів чи </w:t>
      </w:r>
      <w:r w:rsidRPr="00556571">
        <w:rPr>
          <w:position w:val="0"/>
          <w:sz w:val="28"/>
          <w:szCs w:val="28"/>
          <w:lang w:eastAsia="ru-RU"/>
        </w:rPr>
        <w:lastRenderedPageBreak/>
        <w:t>рішень. Програма також враховує положення щодо напрямів публічної політики в Україні, які знайшли відображення в законах України «Про доступ до публічної інформації», «Про публічні закупівлі», «Про захист інформації в інформаційно-телекомунікаційних системах», Постанові Верховної Ради України від 31 березня 2016 року № 1073-VIII «Про Рекомендації парламентських слухань на тему: «Реформи галузі інформаційно-комунікаційних технологій та розвиток інформаційного простору України», розпорядженнях Кабінету Міністрів України від 15 травня 2013 року № 386-р «Про схвалення Стратегії розвитку інформаційного суспільства в Україні» (далі – Стратегія розвитку інформаційного суспільства в Україні), від 17 січня 2018 року № 67-р «Про схвалення Концепції розвитку цифрової економіки та суспільства України на 2018 – 2020 роки та затвердження плану заходів щодо її реалізації», від 24 червня 2016 року № 474-р «Деякі питання реформування державного управління України» (зі змінами), рішення сесії Коломийської міської ради «Про затвердження Стратегії розвитку Коломийської міської територіальної громади на період до 2027 року в новій редакції» від 22 грудня 2023 року № 3302-50/2023-50, постановах Кабінету Міністрів України від 14 квітня 2016 року № 294 «Про затвердження Програми діяльності Кабінету Міністрів України» та від 30 січня 2019 року № 56 «Деякі питання цифрового розвитку».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В рамках реалізації Програми в Коломийській міській територіальній громаді вирішуватимуться завдання стосовно переходу на орієнтованого на інтереси людей, спрямованого на розвиток інформаційного суспільства, відкритого та прозорого публічного управління, створення умов для розвитку як самої інфраструктури інформатизації, так і забезпечення сталого інноваційного розвитку регіону в цілому. Завдання Програми націлені на наступні напрями: нормативно-правове, організаційне та методичне забезпечення інформатизації в громаді; створення та розвиток інформаційної інфраструктури; інформаційне забезпечення діяльності громади, потреб населення, підприємств, установ та організацій.</w:t>
      </w: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Електронне урядування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В умовах сучасного розвитку інформаційних технологій та зростаючої цифровізації, електронне урядування стає важливим інструментом для органів місцевого самоврядування. Його впровадження не лише оптимізує внутрішні процеси управління, але й забезпечує більш ефективну взаємодію з громадянами та бізнесом. Цифрові технології дозволяють зробити муніципальні послуги доступнішими, підвищують прозорість роботи влади та створюють нові можливості для розвитку Коломийської міської територіальної громади.</w:t>
      </w:r>
    </w:p>
    <w:p w:rsidR="00556571" w:rsidRPr="00556571" w:rsidRDefault="00556571" w:rsidP="00556571">
      <w:pPr>
        <w:spacing w:line="240" w:lineRule="auto"/>
        <w:ind w:leftChars="0" w:left="0" w:firstLineChars="0" w:firstLine="720"/>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Впровадження електронного урядування органами місцевого самоврядування має кілька ключових переваг та цілей:</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Підвищення ефективності управління: Електронне урядування спрощує процеси прийняття рішень, автоматизує роботу з документами, та дозволяє більш оперативно реагувати на запити громадян та вирішувати їхні проблеми.</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 xml:space="preserve">Прозорість та підзвітність: Впровадження цифрових інструментів підвищує рівень відкритості роботи органів влади, що сприяє підвищенню </w:t>
      </w:r>
      <w:r w:rsidRPr="00556571">
        <w:rPr>
          <w:color w:val="000000"/>
          <w:position w:val="0"/>
          <w:sz w:val="28"/>
          <w:szCs w:val="28"/>
          <w:lang w:eastAsia="ru-RU"/>
        </w:rPr>
        <w:lastRenderedPageBreak/>
        <w:t>довіри громадян. Наприклад, електронні реєстри, онлайн-доступ до публічної інформації та інші сервіси дозволяють контролювати дії влади.</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Зручність для громадян: Електронні сервіси дозволяють громадянам отримувати адміністративні послуги швидше і зручніше, без потреби фізично відвідувати органи влади. Це включає подання заявок, отримання довідок, оплату податків тощо.</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Економія ресурсів: Автоматизація та цифровізація процесів зменшують витрати на обробку паперових документів, скорочують час на виконання завдань і дозволяють більш раціонально використовувати бюджетні кошти.</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Підвищення участі громадян у прийнятті рішень: Електронні платформи дозволяють мешканцям брати участь у громадських слуханнях, опитуваннях, обговореннях та голосуваннях. Це сприяє розвитку демократії та активного залучення громади до управління.</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Інноваційний розвиток громади: Цифрові рішення сприяють розвитку інновацій та покращенню якості життя на місцевому рівні. Вони відкривають нові можливості для бізнесу, створюють умови для розвитку стартапів та залучення інвестицій.</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Станом на сьогодні у Коломийській міській раді вже запроваджено такі елементи електронного урядування:</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Система електронного документообігу «Megapolis.DocNet»;</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Геопортал на основі ПЗ «Softpro: Містобудівний кадастр»;</w:t>
      </w:r>
    </w:p>
    <w:p w:rsidR="00556571" w:rsidRPr="00556571" w:rsidRDefault="00556571" w:rsidP="00556571">
      <w:pPr>
        <w:numPr>
          <w:ilvl w:val="0"/>
          <w:numId w:val="7"/>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Підключені до платформи електронної демократії «EDEM» для реалізації електронних петиції та громадського бюджету.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Попри наявність важливих сервісів електронного врядування, які вже сьогодні полегшують взаємодію громадян з органами влади та сприяють покращенню роботи місцевого самоврядування, для досягнення належного рівня цифрового управління необхідно зробити ще чимало. Деякі аспекти залишаються недостатньо розвиненими, що стримує потенціал електронного урядування та перешкоджає його ефективності.</w:t>
      </w:r>
    </w:p>
    <w:p w:rsidR="00556571" w:rsidRPr="00556571" w:rsidRDefault="00556571" w:rsidP="00556571">
      <w:pPr>
        <w:spacing w:line="240" w:lineRule="auto"/>
        <w:ind w:leftChars="0" w:left="0" w:firstLineChars="0" w:firstLine="426"/>
        <w:jc w:val="center"/>
        <w:textDirection w:val="lrTb"/>
        <w:textAlignment w:val="auto"/>
        <w:outlineLvl w:val="9"/>
        <w:rPr>
          <w:i/>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Житлово-комунальна сфера</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На сьогодні в громаді діє диспетчеризована система віддаленого управління системами подачі опалення в комунальні заклади, реалізована КП «Коломиятеплосервіс». Система дозволяє здійснювати контроль за автоматизованими котельнями віддалено, що підвищує рівень енергозбереження. Попри це в решті галузей комунального господарства відсутні будь-які автоматизовані системи управління. Особливо гостро це питання стоїть для вуличного освітлення громади, яке на сьогодні регулюється, вмикається та вимикається вручну, що вимагає великої витрати часу та людських ресурсів.</w:t>
      </w:r>
    </w:p>
    <w:p w:rsidR="00556571" w:rsidRPr="00556571" w:rsidRDefault="00556571" w:rsidP="00556571">
      <w:pPr>
        <w:spacing w:line="240" w:lineRule="auto"/>
        <w:ind w:leftChars="0" w:left="0" w:firstLineChars="0" w:firstLine="426"/>
        <w:jc w:val="center"/>
        <w:textDirection w:val="lrTb"/>
        <w:textAlignment w:val="auto"/>
        <w:outlineLvl w:val="9"/>
        <w:rPr>
          <w:i/>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Електронні сервіси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Сайт Коломийської міської ради створено для забезпечення доступу жителів громади до інформації </w:t>
      </w:r>
      <w:proofErr w:type="gramStart"/>
      <w:r w:rsidRPr="00556571">
        <w:rPr>
          <w:position w:val="0"/>
          <w:sz w:val="28"/>
          <w:szCs w:val="28"/>
          <w:lang w:eastAsia="ru-RU"/>
        </w:rPr>
        <w:t>про роботу</w:t>
      </w:r>
      <w:proofErr w:type="gramEnd"/>
      <w:r w:rsidRPr="00556571">
        <w:rPr>
          <w:position w:val="0"/>
          <w:sz w:val="28"/>
          <w:szCs w:val="28"/>
          <w:lang w:eastAsia="ru-RU"/>
        </w:rPr>
        <w:t xml:space="preserve"> міської ради, ухвалені рішення та міські сервіси. Основні розділи сайту включають:</w:t>
      </w:r>
    </w:p>
    <w:p w:rsidR="00556571" w:rsidRPr="00556571" w:rsidRDefault="00556571" w:rsidP="00556571">
      <w:pPr>
        <w:numPr>
          <w:ilvl w:val="0"/>
          <w:numId w:val="9"/>
        </w:num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lastRenderedPageBreak/>
        <w:t>Новини та Оголошення – розділ із актуальними повідомленнями, де можна дізнатися про новини, анонси подій і важливі рішення, ухвалені міською радою.</w:t>
      </w:r>
    </w:p>
    <w:p w:rsidR="00556571" w:rsidRPr="00556571" w:rsidRDefault="00556571" w:rsidP="00556571">
      <w:pPr>
        <w:numPr>
          <w:ilvl w:val="0"/>
          <w:numId w:val="9"/>
        </w:num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Нормативно-правові документи – у цьому розділі користувачі можуть переглянути документи, ухвалені міською радою, такі як рішення, розпорядження та інші акти, що регулюють діяльність громади.</w:t>
      </w:r>
    </w:p>
    <w:p w:rsidR="00556571" w:rsidRPr="00556571" w:rsidRDefault="00556571" w:rsidP="00556571">
      <w:pPr>
        <w:numPr>
          <w:ilvl w:val="0"/>
          <w:numId w:val="9"/>
        </w:num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Електронні звернення – сервіс, що дозволяє подати звернення до міської ради в електронному форматі, надаючи можливість жителям комунікувати з представниками ради онлайн.</w:t>
      </w:r>
    </w:p>
    <w:p w:rsidR="00556571" w:rsidRPr="00556571" w:rsidRDefault="00556571" w:rsidP="00556571">
      <w:pPr>
        <w:numPr>
          <w:ilvl w:val="0"/>
          <w:numId w:val="9"/>
        </w:num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Запит на доступ до публічної інформації – розділ для подання запитів на отримання публічної інформації відповідно до Закону України "Про доступ до публічної інформації".</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На сайті також передбачена адаптація для малозрячих користувачів, що робить його більш доступним для всіх відвідувачів, зокрема людей з обмеженим зором.</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Окрім сайту міської ради, працюють додаткові сервіси:</w:t>
      </w:r>
    </w:p>
    <w:p w:rsidR="00556571" w:rsidRPr="00556571" w:rsidRDefault="00556571" w:rsidP="00556571">
      <w:pPr>
        <w:numPr>
          <w:ilvl w:val="0"/>
          <w:numId w:val="10"/>
        </w:num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Портал відкритих даних Коломийської міської ради – надає доступ до різноманітних даних міської ради у відкритому форматі, таких як бюджет громади, комунальні послуги, дані про інфраструктуру тощо. Цей портал сприяє прозорості та відкритості роботи органів місцевого самоврядування.</w:t>
      </w:r>
    </w:p>
    <w:p w:rsidR="00556571" w:rsidRPr="00556571" w:rsidRDefault="00556571" w:rsidP="00556571">
      <w:pPr>
        <w:numPr>
          <w:ilvl w:val="0"/>
          <w:numId w:val="10"/>
        </w:num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Електронна реєстрація в дитячі садки та школи Коломийської громади – дає можливість батькам подавати заявки на вступ дітей до навчальних закладів онлайн. Це значно спрощує процес реєстрації та зменшує потребу в особистих візитах до навчальних закладів.</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Проте однією з ключових проблем залишається невідповідність сайту міської ради та порталу відкритих даних вимогам ДСТУ. Відсутність мобільних версій порталів також створює незручності для користувачів, які хочуть отримувати доступ до цих ресурсів через смартфони або планшети.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Розвиток адміністративних послуг</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В громаді створено та функціонує управління «Центр надання адміністративних послуг» міської ради (далі – ЦНАП). 1 головний офіс, 8 віддалених робочих місць адміністраторів ЦНАП. За січень – вересень 2024 року ЦНАПом надано 95338 адміністративних послуг:</w:t>
      </w:r>
    </w:p>
    <w:tbl>
      <w:tblPr>
        <w:tblW w:w="89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5149"/>
        <w:gridCol w:w="3026"/>
      </w:tblGrid>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 з/п</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Назва ЦНАПу/ВРМ</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Загальна кількість адміністративних послуг, од.</w:t>
            </w:r>
          </w:p>
        </w:tc>
      </w:tr>
      <w:tr w:rsidR="00556571" w:rsidRPr="00556571" w:rsidTr="00EB1047">
        <w:trPr>
          <w:trHeight w:val="127"/>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1</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Головний офіс</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87741</w:t>
            </w:r>
          </w:p>
        </w:tc>
      </w:tr>
      <w:tr w:rsidR="00556571" w:rsidRPr="00556571" w:rsidTr="00EB1047">
        <w:trPr>
          <w:trHeight w:val="289"/>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2</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Воскресинцівському старостинському окрузі (с. Воскресинці)</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1258</w:t>
            </w:r>
          </w:p>
        </w:tc>
      </w:tr>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3</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Іванівецькому старостинському окрузі (с. Іванівці)</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990</w:t>
            </w:r>
          </w:p>
        </w:tc>
      </w:tr>
      <w:tr w:rsidR="00556571" w:rsidRPr="00556571" w:rsidTr="00EB1047">
        <w:trPr>
          <w:trHeight w:val="737"/>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4</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Корницькому старостинському окрузі (с. Корнич)</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1000</w:t>
            </w:r>
          </w:p>
        </w:tc>
      </w:tr>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lastRenderedPageBreak/>
              <w:t>5</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Королівському старостинському окрузі (с. Королівка)</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884</w:t>
            </w:r>
          </w:p>
        </w:tc>
      </w:tr>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6</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Раківчицькому старостинському окрузі (с. Раківчик)</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916</w:t>
            </w:r>
          </w:p>
        </w:tc>
      </w:tr>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7</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Саджавському старостинському окрузі (с. Саджавка)</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1104</w:t>
            </w:r>
          </w:p>
        </w:tc>
      </w:tr>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8</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Товмачицькому старостинському окрузі (с. Товмачик)</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960</w:t>
            </w:r>
          </w:p>
        </w:tc>
      </w:tr>
      <w:tr w:rsidR="00556571" w:rsidRPr="00556571" w:rsidTr="00EB1047">
        <w:trPr>
          <w:trHeight w:val="288"/>
          <w:jc w:val="center"/>
        </w:trPr>
        <w:tc>
          <w:tcPr>
            <w:tcW w:w="817"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9</w:t>
            </w:r>
          </w:p>
        </w:tc>
        <w:tc>
          <w:tcPr>
            <w:tcW w:w="5149" w:type="dxa"/>
          </w:tcPr>
          <w:p w:rsidR="00556571" w:rsidRPr="00556571" w:rsidRDefault="00556571" w:rsidP="00556571">
            <w:pPr>
              <w:pBdr>
                <w:top w:val="nil"/>
                <w:left w:val="nil"/>
                <w:bottom w:val="nil"/>
                <w:right w:val="nil"/>
                <w:between w:val="nil"/>
              </w:pBdr>
              <w:spacing w:line="240" w:lineRule="auto"/>
              <w:ind w:leftChars="0" w:left="0" w:firstLineChars="0" w:firstLine="0"/>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Віддалене робоче місце в Шепарівцівському старостинському окрузі (с. Шепарівці)</w:t>
            </w:r>
          </w:p>
        </w:tc>
        <w:tc>
          <w:tcPr>
            <w:tcW w:w="3026" w:type="dxa"/>
          </w:tcPr>
          <w:p w:rsidR="00556571" w:rsidRPr="00556571" w:rsidRDefault="00556571" w:rsidP="00556571">
            <w:pPr>
              <w:pBdr>
                <w:top w:val="nil"/>
                <w:left w:val="nil"/>
                <w:bottom w:val="nil"/>
                <w:right w:val="nil"/>
                <w:between w:val="nil"/>
              </w:pBdr>
              <w:spacing w:line="240" w:lineRule="auto"/>
              <w:ind w:leftChars="0" w:left="0" w:firstLineChars="0" w:firstLine="2"/>
              <w:jc w:val="center"/>
              <w:textDirection w:val="lrTb"/>
              <w:textAlignment w:val="auto"/>
              <w:outlineLvl w:val="9"/>
              <w:rPr>
                <w:color w:val="000000"/>
                <w:position w:val="0"/>
                <w:sz w:val="28"/>
                <w:szCs w:val="28"/>
                <w:lang w:eastAsia="ru-RU"/>
              </w:rPr>
            </w:pPr>
            <w:r w:rsidRPr="00556571">
              <w:rPr>
                <w:color w:val="000000"/>
                <w:position w:val="0"/>
                <w:sz w:val="28"/>
                <w:szCs w:val="28"/>
                <w:lang w:eastAsia="ru-RU"/>
              </w:rPr>
              <w:t>485</w:t>
            </w:r>
          </w:p>
        </w:tc>
      </w:tr>
    </w:tbl>
    <w:p w:rsidR="00556571" w:rsidRPr="00556571" w:rsidRDefault="00556571" w:rsidP="00556571">
      <w:pPr>
        <w:spacing w:line="240" w:lineRule="auto"/>
        <w:ind w:leftChars="0" w:left="0" w:firstLineChars="0" w:firstLine="567"/>
        <w:jc w:val="both"/>
        <w:textDirection w:val="lrTb"/>
        <w:textAlignment w:val="auto"/>
        <w:outlineLvl w:val="9"/>
        <w:rPr>
          <w:position w:val="0"/>
          <w:sz w:val="28"/>
          <w:szCs w:val="28"/>
          <w:lang w:eastAsia="ru-RU"/>
        </w:rPr>
      </w:pP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У своїй роботі ЦНАП використовує Програмний комплекс «е-ЦНАП Cloud» та «Програмний комплекс «Реєстр громади</w:t>
      </w:r>
      <w:r w:rsidRPr="00556571">
        <w:rPr>
          <w:rFonts w:ascii="Roboto" w:eastAsia="Roboto" w:hAnsi="Roboto" w:cs="Roboto"/>
          <w:i/>
          <w:color w:val="444746"/>
          <w:position w:val="0"/>
          <w:sz w:val="20"/>
          <w:szCs w:val="20"/>
          <w:highlight w:val="white"/>
          <w:lang w:eastAsia="ru-RU"/>
        </w:rPr>
        <w:t>»</w:t>
      </w:r>
      <w:r w:rsidRPr="00556571">
        <w:rPr>
          <w:position w:val="0"/>
          <w:sz w:val="28"/>
          <w:szCs w:val="28"/>
          <w:lang w:eastAsia="ru-RU"/>
        </w:rPr>
        <w:t>, а також:</w:t>
      </w:r>
    </w:p>
    <w:p w:rsidR="00556571" w:rsidRPr="00556571" w:rsidRDefault="00556571" w:rsidP="00556571">
      <w:pPr>
        <w:numPr>
          <w:ilvl w:val="0"/>
          <w:numId w:val="4"/>
        </w:numPr>
        <w:spacing w:line="240" w:lineRule="auto"/>
        <w:ind w:leftChars="0" w:firstLineChars="0"/>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Інтегрована інформаційна система „Соціальна громада” – Державний безкоштовний програмний комплекс оформлення адміністративних послуг;</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 xml:space="preserve">Інтегрована Єдина інформаційна система соціальної </w:t>
      </w:r>
      <w:proofErr w:type="gramStart"/>
      <w:r w:rsidRPr="00556571">
        <w:rPr>
          <w:color w:val="000000"/>
          <w:position w:val="0"/>
          <w:sz w:val="28"/>
          <w:szCs w:val="28"/>
          <w:lang w:eastAsia="ru-RU"/>
        </w:rPr>
        <w:t>сфери  –</w:t>
      </w:r>
      <w:proofErr w:type="gramEnd"/>
      <w:r w:rsidRPr="00556571">
        <w:rPr>
          <w:color w:val="000000"/>
          <w:position w:val="0"/>
          <w:sz w:val="28"/>
          <w:szCs w:val="28"/>
          <w:lang w:eastAsia="ru-RU"/>
        </w:rPr>
        <w:t xml:space="preserve"> Державний безкоштовний програмний комплекс оформлення адміністративних послуг;</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ЦНАП громади підключений та використовує у своїй роботі дані з наступного переліку державних реєстрів:</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Державний реєстр речових прав на нерухоме майно;</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Єдиний державний реєстр юридичних осіб, фізичних осіб-підприємців та громадських формувань;</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Державний реєстр актів цивільного стану громадян;</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Єдиний реєстр довіреностей;</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Державний земельний кадастр;</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Єдина державна електронна система у сфері будівництва;</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Єдиний державний реєстр транспортних засобів</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Єдина інформаційна автоматизована система Державної міграційної служби України;</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Електронний реєстр обліку дітей для влаштування в заклади дошкільної освіти Коломийської ОТГ;</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ДІЯ. Державні послуги онлайн</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Найбільш затребуваними послугами є наступні:</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державна реєстрація речового права, похідного від права власності;</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видача витягу з реєстру територіальної громади;</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уточнення персональних даних призовників, військовозобов’язаних та резервістів;</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надання відомостей з Державного земельного кадастру;</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оформлення і видача паспорта громадянина України для виїзду за кордон з безконтактним електронним носієм;</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державна реєстрація права власності на нерухоме майно;</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державна реєстрації юридичних осіб та фізичних осіб підприємців;</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lastRenderedPageBreak/>
        <w:t>реєстрація місця проживання;</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видача компенсаційних талонів для проїзду міським транспортом загального користування;</w:t>
      </w:r>
    </w:p>
    <w:p w:rsidR="00556571" w:rsidRPr="00556571" w:rsidRDefault="00556571" w:rsidP="00556571">
      <w:pPr>
        <w:numPr>
          <w:ilvl w:val="0"/>
          <w:numId w:val="12"/>
        </w:num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position w:val="0"/>
          <w:sz w:val="28"/>
          <w:szCs w:val="28"/>
          <w:lang w:eastAsia="ru-RU"/>
        </w:rPr>
        <w:t xml:space="preserve">послуги </w:t>
      </w:r>
      <w:r w:rsidRPr="00556571">
        <w:rPr>
          <w:color w:val="000000"/>
          <w:position w:val="0"/>
          <w:sz w:val="28"/>
          <w:szCs w:val="28"/>
          <w:lang w:eastAsia="ru-RU"/>
        </w:rPr>
        <w:t>у сфері ДАБІ.</w:t>
      </w:r>
    </w:p>
    <w:p w:rsidR="00556571" w:rsidRPr="00556571" w:rsidRDefault="00556571" w:rsidP="00556571">
      <w:pP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В процесі запровадження електронних адміністративних послуг важливо враховувати потреби різних цільових груп споживачів адміністративних послуг, зокрема, їх можливості щодо отримання адміністративних послуг в електронній формі, оскільки не всі види адміністративних послуг можуть бути переведені в електронний формат.</w:t>
      </w:r>
    </w:p>
    <w:p w:rsidR="00556571" w:rsidRPr="00556571" w:rsidRDefault="00556571" w:rsidP="00556571">
      <w:pP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На сьогоднішній день існує низка проблемних питань з надання адміністративних послуг цілком в електронному вигляді, які потребують вирішення:</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1. </w:t>
      </w:r>
      <w:r w:rsidRPr="00556571">
        <w:rPr>
          <w:color w:val="000000"/>
          <w:position w:val="0"/>
          <w:sz w:val="28"/>
          <w:szCs w:val="28"/>
          <w:lang w:eastAsia="ru-RU"/>
        </w:rPr>
        <w:t>не завершено процес інтеграції інформаційних систем органів виконавчої влади; не всі органи місцевого самоврядування громади, які є надавачами послуг, підключені до системи електронної взаємодії органів державної влади і органів місцевого самоврядування, електронної комунікації з громадянами, що суттєво уповільнює розвиток електронних адміністративних послуг;</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2.</w:t>
      </w:r>
      <w:r w:rsidRPr="00556571">
        <w:rPr>
          <w:color w:val="000000"/>
          <w:position w:val="0"/>
          <w:sz w:val="28"/>
          <w:szCs w:val="28"/>
          <w:lang w:eastAsia="ru-RU"/>
        </w:rPr>
        <w:t>комунікація громадян, бізнесу та суб’єктів суспільства, що здійснюється в електронній формі, потребує технічного захисту інформації відповідно до діючого законодавства та стандартів України;</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3.</w:t>
      </w:r>
      <w:r w:rsidRPr="00556571">
        <w:rPr>
          <w:color w:val="000000"/>
          <w:position w:val="0"/>
          <w:sz w:val="28"/>
          <w:szCs w:val="28"/>
          <w:lang w:eastAsia="ru-RU"/>
        </w:rPr>
        <w:t xml:space="preserve">розвиток електронних послуг також ускладнюється через недостатнє фінансування впровадження надання адміністративних послуг в електронній формі. </w:t>
      </w:r>
      <w:r w:rsidRPr="00556571">
        <w:rPr>
          <w:position w:val="0"/>
          <w:sz w:val="28"/>
          <w:szCs w:val="28"/>
          <w:lang w:eastAsia="ru-RU"/>
        </w:rPr>
        <w:t>Впровадження</w:t>
      </w:r>
      <w:r w:rsidRPr="00556571">
        <w:rPr>
          <w:color w:val="000000"/>
          <w:position w:val="0"/>
          <w:sz w:val="28"/>
          <w:szCs w:val="28"/>
          <w:lang w:eastAsia="ru-RU"/>
        </w:rPr>
        <w:t xml:space="preserve"> інформаційно-комунікаційних технологій до процесу надання адміністративних послуг потребує значних витрат.</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i/>
          <w:position w:val="0"/>
          <w:sz w:val="28"/>
          <w:szCs w:val="28"/>
          <w:lang w:eastAsia="ru-RU"/>
        </w:rPr>
      </w:pPr>
      <w:r w:rsidRPr="00556571">
        <w:rPr>
          <w:b/>
          <w:position w:val="0"/>
          <w:sz w:val="28"/>
          <w:szCs w:val="28"/>
          <w:lang w:eastAsia="ru-RU"/>
        </w:rPr>
        <w:t>Серверна інфраструктура Коломийської міської ради та її виконавчих органів. Автоматизовані робочі місця</w:t>
      </w:r>
      <w:r w:rsidRPr="00556571">
        <w:rPr>
          <w:i/>
          <w:position w:val="0"/>
          <w:sz w:val="28"/>
          <w:szCs w:val="28"/>
          <w:lang w:eastAsia="ru-RU"/>
        </w:rPr>
        <w:t>.</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З кожним роком збільшується обсяг інформації, яка обробляється і зберігається в електронному вигляді. Це вимагає впровадження нових програмних продуктів і комплексів, для роботи яких необхідно використовувати потужні комп’ютери та сервери. Планується створення реєстрів, оцифрування існуючих аналогових даних.</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На сьогодні у міській раді функціонує 8 фізичних серверів, які забезпечують роботу ключових систем електронного врядування та інших важливих сервісів. Ці сервери є основою для безперебійної діяльності багатьох адміністративних і громадських послуг.</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Застосовується багатофункціональне використання серверів за допомогою налаштувань віртуалізації. Також існуючі сервери потребують збільшення потужностей апаратної частини, підвищення гнучкості серверного обладнання для забезпечення можливості швидко перенацілювати серверні потужності під потреби застосувань. Проблеми серверної інфраструктури: відсутність резервних каналів живлення та зв’язку, що призводить до перебоїв доступу до мережі інтернет і, відповідно, до втрати доступу до інформації та серверних ресурсів.</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lastRenderedPageBreak/>
        <w:t>Гостро постає необхідність створення та розвитку єдиного міського Центру обробки даних (ЦОД), який забезпечить:</w:t>
      </w:r>
    </w:p>
    <w:p w:rsidR="00556571" w:rsidRPr="00556571" w:rsidRDefault="00556571" w:rsidP="00556571">
      <w:pPr>
        <w:spacing w:line="240" w:lineRule="auto"/>
        <w:ind w:leftChars="0" w:left="0" w:firstLineChars="0" w:firstLine="360"/>
        <w:jc w:val="both"/>
        <w:textDirection w:val="lrTb"/>
        <w:textAlignment w:val="auto"/>
        <w:outlineLvl w:val="9"/>
        <w:rPr>
          <w:position w:val="0"/>
          <w:sz w:val="28"/>
          <w:szCs w:val="28"/>
          <w:lang w:eastAsia="ru-RU"/>
        </w:rPr>
      </w:pPr>
      <w:r w:rsidRPr="00556571">
        <w:rPr>
          <w:position w:val="0"/>
          <w:sz w:val="28"/>
          <w:szCs w:val="28"/>
          <w:lang w:val="uk-UA" w:eastAsia="ru-RU"/>
        </w:rPr>
        <w:t xml:space="preserve">- </w:t>
      </w:r>
      <w:r w:rsidRPr="00556571">
        <w:rPr>
          <w:position w:val="0"/>
          <w:sz w:val="28"/>
          <w:szCs w:val="28"/>
          <w:lang w:eastAsia="ru-RU"/>
        </w:rPr>
        <w:t>Безперебійну роботу серверів.</w:t>
      </w:r>
    </w:p>
    <w:p w:rsidR="00556571" w:rsidRPr="00556571" w:rsidRDefault="00556571" w:rsidP="00556571">
      <w:pPr>
        <w:spacing w:line="240" w:lineRule="auto"/>
        <w:ind w:leftChars="0" w:left="0" w:firstLineChars="0" w:firstLine="360"/>
        <w:jc w:val="both"/>
        <w:textDirection w:val="lrTb"/>
        <w:textAlignment w:val="auto"/>
        <w:outlineLvl w:val="9"/>
        <w:rPr>
          <w:position w:val="0"/>
          <w:sz w:val="28"/>
          <w:szCs w:val="28"/>
          <w:lang w:eastAsia="ru-RU"/>
        </w:rPr>
      </w:pPr>
      <w:r w:rsidRPr="00556571">
        <w:rPr>
          <w:position w:val="0"/>
          <w:sz w:val="28"/>
          <w:szCs w:val="28"/>
          <w:lang w:val="uk-UA" w:eastAsia="ru-RU"/>
        </w:rPr>
        <w:t xml:space="preserve">- </w:t>
      </w:r>
      <w:r w:rsidRPr="00556571">
        <w:rPr>
          <w:position w:val="0"/>
          <w:sz w:val="28"/>
          <w:szCs w:val="28"/>
          <w:lang w:eastAsia="ru-RU"/>
        </w:rPr>
        <w:t>Можливість зберігати великі обсяги даних, такі як оцифровані генплани, кадастрові карти, регіональні геоінформаційні системи, веб-сайти органів виконавчої влади та місцевого самоврядування, бази даних медичних інформаційних систем, оцифровані архівні фонди, а також документи систем електронного документообігу.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На сьогодні в структурних підрозділах міської ради функціонує понад 220 автоматизованих робочих місць (далі – АРМ). Кожен працівник забезпечений службовим комп’ютером, доступом до швидкісного інтернету (&gt;100 мб/с), а АРМ об’єднані в єдину систему Active Directory. Хоча впродовж 2023-2024 років було придбано 60 одиниць комп’ютерної техніки, які мають технічні характеристики вище середнього рівня, близько 65% АРМ є віком понад 7 років і вже на момент придбання мали низький рівень продуктивності.</w:t>
      </w:r>
    </w:p>
    <w:p w:rsidR="00556571" w:rsidRPr="00556571" w:rsidRDefault="00556571" w:rsidP="00556571">
      <w:pPr>
        <w:spacing w:line="240" w:lineRule="auto"/>
        <w:ind w:leftChars="0" w:left="0" w:firstLineChars="0" w:firstLine="426"/>
        <w:jc w:val="both"/>
        <w:textDirection w:val="lrTb"/>
        <w:textAlignment w:val="auto"/>
        <w:outlineLvl w:val="9"/>
        <w:rPr>
          <w:i/>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У сфері будівництва, містобудування та архітектури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Міська рада активно використовує геопортал, який функціонує на основі програмного забезпечення Softpro: Містобудівний кадастр. Цей геопортал є важливим інструментом для управління містобудівною інформацією та підтримки рішень у сфері планування територій. Він забезпечує доступ до актуальних геоінформаційних даних для працівників міської ради, архітекторів, забудовників та громадян.</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Основні функції геопорталу включають:</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Ведення містобудівного кадастру: Геопортал дозволяє зберігати, оновлювати та аналізувати містобудівну документацію, що включає інформацію про межі земельних ділянок, об'єкти нерухомості, транспортну інфраструктуру та комунікації.</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Забезпечення доступу до просторових даних: Користувачі можуть отримати інформацію про призначення територій, плани зонування, дані про зелені зони, промислові території та зони спеціального призначення.</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 xml:space="preserve">Підтримка прийняття рішень: Геопортал надає можливість аналізувати просторові дані для прийняття рішень </w:t>
      </w:r>
      <w:r w:rsidRPr="00556571">
        <w:rPr>
          <w:position w:val="0"/>
          <w:sz w:val="28"/>
          <w:szCs w:val="28"/>
          <w:lang w:eastAsia="ru-RU"/>
        </w:rPr>
        <w:t>щодо</w:t>
      </w:r>
      <w:r w:rsidRPr="00556571">
        <w:rPr>
          <w:color w:val="000000"/>
          <w:position w:val="0"/>
          <w:sz w:val="28"/>
          <w:szCs w:val="28"/>
          <w:lang w:eastAsia="ru-RU"/>
        </w:rPr>
        <w:t xml:space="preserve"> забудови, планування нових районів, розвитку транспортної інфраструктури та розміщення соціальних об'єктів.</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Електронні сервіси для громадян: Громадяни можуть отримати доступ до містобудівної інформації, ознайомитися з дозволами на будівництво та розробками генерального плану міста. Це сприяє підвищенню прозорості процесів і спрощує взаємодію з органами влади.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Однак, через довготривалу відсутність технічних оновлень та адаптації порталу до сучасних вимог, його ефективність знижується. Застаріла інфраструктура та функціонал не відповідають потребам сучасного містобудування, що створює труднощі для користувачів і впливає </w:t>
      </w:r>
      <w:proofErr w:type="gramStart"/>
      <w:r w:rsidRPr="00556571">
        <w:rPr>
          <w:position w:val="0"/>
          <w:sz w:val="28"/>
          <w:szCs w:val="28"/>
          <w:lang w:eastAsia="ru-RU"/>
        </w:rPr>
        <w:t>на роботу</w:t>
      </w:r>
      <w:proofErr w:type="gramEnd"/>
      <w:r w:rsidRPr="00556571">
        <w:rPr>
          <w:position w:val="0"/>
          <w:sz w:val="28"/>
          <w:szCs w:val="28"/>
          <w:lang w:eastAsia="ru-RU"/>
        </w:rPr>
        <w:t xml:space="preserve"> всіх зацікавлених сторін.</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З огляду на це, гостро постала потреба у доопрацюванні геопорталу або переході на інше програмне забезпечення, яке зможе забезпечити належний </w:t>
      </w:r>
      <w:r w:rsidRPr="00556571">
        <w:rPr>
          <w:position w:val="0"/>
          <w:sz w:val="28"/>
          <w:szCs w:val="28"/>
          <w:lang w:eastAsia="ru-RU"/>
        </w:rPr>
        <w:lastRenderedPageBreak/>
        <w:t>рівень технічної підтримки та функціональності. Це дозволить покращити якість управління містобудівними процесами, підвищити точність даних та забезпечити безперебійну роботу порталу в інтересах громади та міської ради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Враховуючи динамічний розвиток територіальних громад та оновлення містобудівної документації на місцевому рівні, є необхідність забезпечити використання програмного забезпечення «Digitals», яке є основним інструментом наповнення та функціонування Геопорталу містобудівного кадастру. Також потрібне впровадження спеціалізованих програм «ArchiCAD», «AutoCAD» та «Lumion» для комплексного вирішення задач архітектурного проектування, прив’язки об’єктів до місцевості, розробки об'ємно-планувальних рішень, візуалізації та презентації.</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Е-паркування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З 2021 року КП «Коломия Паркосервіс» впроваджено використання програмного забезпечення «CarP» для автоматизованої оплати послуг паркування на комунальних паркувальних майданчиках Коломийської громади. Ця система дозволяє користувачам сплачувати послуги паркування як на фізичних терміналах оплати, так і онлайн через мобільний додаток. </w:t>
      </w:r>
    </w:p>
    <w:p w:rsidR="00556571" w:rsidRPr="00556571" w:rsidRDefault="00556571" w:rsidP="00556571">
      <w:pPr>
        <w:spacing w:line="240" w:lineRule="auto"/>
        <w:ind w:leftChars="0" w:left="0" w:firstLineChars="0" w:firstLine="0"/>
        <w:jc w:val="both"/>
        <w:textDirection w:val="lrTb"/>
        <w:textAlignment w:val="auto"/>
        <w:outlineLvl w:val="9"/>
        <w:rPr>
          <w:position w:val="0"/>
          <w:sz w:val="28"/>
          <w:szCs w:val="28"/>
          <w:lang w:eastAsia="ru-RU"/>
        </w:rPr>
      </w:pPr>
      <w:r w:rsidRPr="00556571">
        <w:rPr>
          <w:position w:val="0"/>
          <w:sz w:val="28"/>
          <w:szCs w:val="28"/>
          <w:lang w:eastAsia="ru-RU"/>
        </w:rPr>
        <w:t>Основні переваги впровадження ПЗ «CarP»:</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val="uk-UA" w:eastAsia="ru-RU"/>
        </w:rPr>
        <w:t xml:space="preserve">- </w:t>
      </w:r>
      <w:r w:rsidRPr="00556571">
        <w:rPr>
          <w:position w:val="0"/>
          <w:sz w:val="28"/>
          <w:szCs w:val="28"/>
          <w:lang w:eastAsia="ru-RU"/>
        </w:rPr>
        <w:t>Зручність для користувачів:</w:t>
      </w:r>
    </w:p>
    <w:p w:rsidR="00556571" w:rsidRPr="00556571" w:rsidRDefault="00556571" w:rsidP="00556571">
      <w:pPr>
        <w:spacing w:line="240" w:lineRule="auto"/>
        <w:ind w:leftChars="0" w:left="0" w:firstLineChars="0" w:firstLine="0"/>
        <w:jc w:val="both"/>
        <w:textDirection w:val="lrTb"/>
        <w:textAlignment w:val="auto"/>
        <w:outlineLvl w:val="9"/>
        <w:rPr>
          <w:position w:val="0"/>
          <w:sz w:val="28"/>
          <w:szCs w:val="28"/>
          <w:lang w:eastAsia="ru-RU"/>
        </w:rPr>
      </w:pPr>
      <w:r w:rsidRPr="00556571">
        <w:rPr>
          <w:position w:val="0"/>
          <w:sz w:val="28"/>
          <w:szCs w:val="28"/>
          <w:lang w:eastAsia="ru-RU"/>
        </w:rPr>
        <w:t>Можливість здійснювати оплату паркування онлайн значно спрощує процес для автовласників, дозволяючи їм заощаджувати час і уникати необхідності шукати термінали оплати.</w:t>
      </w:r>
    </w:p>
    <w:p w:rsidR="00556571" w:rsidRPr="00556571" w:rsidRDefault="00556571" w:rsidP="00556571">
      <w:pPr>
        <w:spacing w:line="240" w:lineRule="auto"/>
        <w:ind w:leftChars="0" w:left="0" w:firstLineChars="0" w:firstLine="567"/>
        <w:jc w:val="both"/>
        <w:textDirection w:val="lrTb"/>
        <w:textAlignment w:val="auto"/>
        <w:outlineLvl w:val="9"/>
        <w:rPr>
          <w:position w:val="0"/>
          <w:sz w:val="28"/>
          <w:szCs w:val="28"/>
          <w:lang w:eastAsia="ru-RU"/>
        </w:rPr>
      </w:pPr>
      <w:r w:rsidRPr="00556571">
        <w:rPr>
          <w:position w:val="0"/>
          <w:sz w:val="28"/>
          <w:szCs w:val="28"/>
          <w:lang w:val="uk-UA" w:eastAsia="ru-RU"/>
        </w:rPr>
        <w:t xml:space="preserve">- </w:t>
      </w:r>
      <w:r w:rsidRPr="00556571">
        <w:rPr>
          <w:position w:val="0"/>
          <w:sz w:val="28"/>
          <w:szCs w:val="28"/>
          <w:lang w:eastAsia="ru-RU"/>
        </w:rPr>
        <w:t>Оптимізація роботи підприємства:</w:t>
      </w:r>
    </w:p>
    <w:p w:rsidR="00556571" w:rsidRPr="00556571" w:rsidRDefault="00556571" w:rsidP="00556571">
      <w:pPr>
        <w:spacing w:line="240" w:lineRule="auto"/>
        <w:ind w:leftChars="0" w:left="0" w:firstLineChars="0" w:firstLine="0"/>
        <w:jc w:val="both"/>
        <w:textDirection w:val="lrTb"/>
        <w:textAlignment w:val="auto"/>
        <w:outlineLvl w:val="9"/>
        <w:rPr>
          <w:position w:val="0"/>
          <w:sz w:val="28"/>
          <w:szCs w:val="28"/>
          <w:lang w:eastAsia="ru-RU"/>
        </w:rPr>
      </w:pPr>
      <w:r w:rsidRPr="00556571">
        <w:rPr>
          <w:position w:val="0"/>
          <w:sz w:val="28"/>
          <w:szCs w:val="28"/>
          <w:lang w:eastAsia="ru-RU"/>
        </w:rPr>
        <w:t>Впровадження автоматизованої системи дозволило оптимізувати штат працівників КП «Коломия Паркосервіс», зменшивши витрати на персонал.</w:t>
      </w:r>
    </w:p>
    <w:p w:rsidR="00556571" w:rsidRPr="00556571" w:rsidRDefault="00556571" w:rsidP="00556571">
      <w:pPr>
        <w:spacing w:line="240" w:lineRule="auto"/>
        <w:ind w:leftChars="0" w:left="0" w:firstLineChars="0" w:firstLine="567"/>
        <w:jc w:val="both"/>
        <w:textDirection w:val="lrTb"/>
        <w:textAlignment w:val="auto"/>
        <w:outlineLvl w:val="9"/>
        <w:rPr>
          <w:position w:val="0"/>
          <w:sz w:val="28"/>
          <w:szCs w:val="28"/>
          <w:lang w:eastAsia="ru-RU"/>
        </w:rPr>
      </w:pPr>
      <w:r w:rsidRPr="00556571">
        <w:rPr>
          <w:position w:val="0"/>
          <w:sz w:val="28"/>
          <w:szCs w:val="28"/>
          <w:lang w:val="uk-UA" w:eastAsia="ru-RU"/>
        </w:rPr>
        <w:t xml:space="preserve">- </w:t>
      </w:r>
      <w:r w:rsidRPr="00556571">
        <w:rPr>
          <w:position w:val="0"/>
          <w:sz w:val="28"/>
          <w:szCs w:val="28"/>
          <w:lang w:eastAsia="ru-RU"/>
        </w:rPr>
        <w:t>Підвищення доходів:</w:t>
      </w:r>
    </w:p>
    <w:p w:rsidR="00556571" w:rsidRPr="00556571" w:rsidRDefault="00556571" w:rsidP="00556571">
      <w:pPr>
        <w:spacing w:line="240" w:lineRule="auto"/>
        <w:ind w:leftChars="0" w:left="0" w:firstLineChars="0" w:firstLine="0"/>
        <w:jc w:val="both"/>
        <w:textDirection w:val="lrTb"/>
        <w:textAlignment w:val="auto"/>
        <w:outlineLvl w:val="9"/>
        <w:rPr>
          <w:position w:val="0"/>
          <w:sz w:val="28"/>
          <w:szCs w:val="28"/>
          <w:lang w:eastAsia="ru-RU"/>
        </w:rPr>
      </w:pPr>
      <w:r w:rsidRPr="00556571">
        <w:rPr>
          <w:position w:val="0"/>
          <w:sz w:val="28"/>
          <w:szCs w:val="28"/>
          <w:lang w:eastAsia="ru-RU"/>
        </w:rPr>
        <w:t>Завдяки автоматизації та зручності сплати, значно зріс рівень доходів від послуг паркування. Збільшення кількості користувачів системи призвело до зростання зборів за паркування.</w:t>
      </w:r>
    </w:p>
    <w:p w:rsidR="00556571" w:rsidRPr="00556571" w:rsidRDefault="00556571" w:rsidP="00556571">
      <w:pPr>
        <w:spacing w:line="240" w:lineRule="auto"/>
        <w:ind w:leftChars="0" w:left="0" w:firstLineChars="0" w:firstLine="708"/>
        <w:jc w:val="both"/>
        <w:textDirection w:val="lrTb"/>
        <w:textAlignment w:val="auto"/>
        <w:outlineLvl w:val="9"/>
        <w:rPr>
          <w:position w:val="0"/>
          <w:sz w:val="28"/>
          <w:szCs w:val="28"/>
          <w:lang w:eastAsia="ru-RU"/>
        </w:rPr>
      </w:pPr>
      <w:r w:rsidRPr="00556571">
        <w:rPr>
          <w:position w:val="0"/>
          <w:sz w:val="28"/>
          <w:szCs w:val="28"/>
          <w:lang w:val="uk-UA" w:eastAsia="ru-RU"/>
        </w:rPr>
        <w:t xml:space="preserve">- </w:t>
      </w:r>
      <w:r w:rsidRPr="00556571">
        <w:rPr>
          <w:position w:val="0"/>
          <w:sz w:val="28"/>
          <w:szCs w:val="28"/>
          <w:lang w:eastAsia="ru-RU"/>
        </w:rPr>
        <w:t>Покращення обслуговування:</w:t>
      </w:r>
    </w:p>
    <w:p w:rsidR="00556571" w:rsidRPr="00556571" w:rsidRDefault="00556571" w:rsidP="00556571">
      <w:pPr>
        <w:spacing w:line="240" w:lineRule="auto"/>
        <w:ind w:leftChars="0" w:left="0" w:firstLineChars="0" w:firstLine="0"/>
        <w:jc w:val="both"/>
        <w:textDirection w:val="lrTb"/>
        <w:textAlignment w:val="auto"/>
        <w:outlineLvl w:val="9"/>
        <w:rPr>
          <w:position w:val="0"/>
          <w:sz w:val="28"/>
          <w:szCs w:val="28"/>
          <w:lang w:eastAsia="ru-RU"/>
        </w:rPr>
      </w:pPr>
      <w:r w:rsidRPr="00556571">
        <w:rPr>
          <w:position w:val="0"/>
          <w:sz w:val="28"/>
          <w:szCs w:val="28"/>
          <w:lang w:eastAsia="ru-RU"/>
        </w:rPr>
        <w:t>Автоматизація процесу оплати дозволила підвищити комфорт для автовласників, що сприяє позитивному сприйняттю паркувальної інфраструктури міста.</w:t>
      </w:r>
    </w:p>
    <w:p w:rsidR="00556571" w:rsidRPr="00556571" w:rsidRDefault="00556571" w:rsidP="00556571">
      <w:pPr>
        <w:spacing w:line="240" w:lineRule="auto"/>
        <w:ind w:leftChars="0" w:left="0" w:firstLineChars="0" w:firstLine="708"/>
        <w:jc w:val="both"/>
        <w:textDirection w:val="lrTb"/>
        <w:textAlignment w:val="auto"/>
        <w:outlineLvl w:val="9"/>
        <w:rPr>
          <w:position w:val="0"/>
          <w:sz w:val="28"/>
          <w:szCs w:val="28"/>
          <w:lang w:eastAsia="ru-RU"/>
        </w:rPr>
      </w:pPr>
      <w:r w:rsidRPr="00556571">
        <w:rPr>
          <w:position w:val="0"/>
          <w:sz w:val="28"/>
          <w:szCs w:val="28"/>
          <w:lang w:eastAsia="ru-RU"/>
        </w:rPr>
        <w:t>Впровадження системи «CarP» є важливим кроком у цифровій трансформації послуг у громаді, що демонструє ефективне використання сучасних технологій для покращення якості міських сервісів.</w:t>
      </w:r>
    </w:p>
    <w:p w:rsidR="00556571" w:rsidRPr="00556571" w:rsidRDefault="00556571" w:rsidP="00556571">
      <w:pPr>
        <w:spacing w:line="240" w:lineRule="auto"/>
        <w:ind w:leftChars="0" w:left="0" w:firstLineChars="0" w:firstLine="0"/>
        <w:jc w:val="center"/>
        <w:textDirection w:val="lrTb"/>
        <w:textAlignment w:val="auto"/>
        <w:outlineLvl w:val="9"/>
        <w:rPr>
          <w:b/>
          <w:position w:val="0"/>
          <w:sz w:val="28"/>
          <w:szCs w:val="28"/>
          <w:lang w:eastAsia="ru-RU"/>
        </w:rPr>
      </w:pPr>
    </w:p>
    <w:p w:rsidR="00556571" w:rsidRPr="00556571" w:rsidRDefault="00556571" w:rsidP="00556571">
      <w:pPr>
        <w:spacing w:line="240" w:lineRule="auto"/>
        <w:ind w:leftChars="0" w:left="0" w:firstLineChars="0" w:firstLine="0"/>
        <w:jc w:val="center"/>
        <w:textDirection w:val="lrTb"/>
        <w:textAlignment w:val="auto"/>
        <w:outlineLvl w:val="9"/>
        <w:rPr>
          <w:b/>
          <w:position w:val="0"/>
          <w:sz w:val="28"/>
          <w:szCs w:val="28"/>
          <w:lang w:eastAsia="ru-RU"/>
        </w:rPr>
      </w:pPr>
      <w:r w:rsidRPr="00556571">
        <w:rPr>
          <w:b/>
          <w:position w:val="0"/>
          <w:sz w:val="28"/>
          <w:szCs w:val="28"/>
          <w:lang w:eastAsia="ru-RU"/>
        </w:rPr>
        <w:t>ІII. Мета, завдання та пріоритетні напрями інформатизації</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 xml:space="preserve">Мета програми інформатизації Коломийської територіальної громади полягає </w:t>
      </w:r>
      <w:r w:rsidRPr="00556571">
        <w:rPr>
          <w:position w:val="0"/>
          <w:sz w:val="28"/>
          <w:szCs w:val="28"/>
          <w:lang w:eastAsia="ru-RU"/>
        </w:rPr>
        <w:t>у</w:t>
      </w:r>
      <w:r w:rsidRPr="00556571">
        <w:rPr>
          <w:color w:val="000000"/>
          <w:position w:val="0"/>
          <w:sz w:val="28"/>
          <w:szCs w:val="28"/>
          <w:lang w:eastAsia="ru-RU"/>
        </w:rPr>
        <w:t xml:space="preserve"> підвищенні ефективності управління громадою за допомогою сучасних інформаційно-комунікаційних технологій. Основна ціль цієї програми — створити умови для відкритого, прозорого і оперативного доступу жителів до публічної інформації, а також забезпечити якісне надання адміністративних і соціальних послуг.</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Програма інформатизації передбачає такі основні завдання:</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lastRenderedPageBreak/>
        <w:t xml:space="preserve">1. </w:t>
      </w:r>
      <w:r w:rsidRPr="00556571">
        <w:rPr>
          <w:color w:val="000000"/>
          <w:position w:val="0"/>
          <w:sz w:val="28"/>
          <w:szCs w:val="28"/>
          <w:lang w:eastAsia="ru-RU"/>
        </w:rPr>
        <w:t>Розвиток електронного урядування — впровадження онлайн-сервісів, що дозволяють громадянам здійснювати різні адміністративні дії через інтернет, такі як подання звернень, отримання довідок, сплата податків тощо.</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2. </w:t>
      </w:r>
      <w:r w:rsidRPr="00556571">
        <w:rPr>
          <w:color w:val="000000"/>
          <w:position w:val="0"/>
          <w:sz w:val="28"/>
          <w:szCs w:val="28"/>
          <w:lang w:eastAsia="ru-RU"/>
        </w:rPr>
        <w:t>Покращення комунікації між жителями та владою — надання можливості мешканцям громади брати участь в управлінні через електронні петиції, обговорення та голосування за проєкти, важливі для розвитку громади.</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3. </w:t>
      </w:r>
      <w:r w:rsidRPr="00556571">
        <w:rPr>
          <w:color w:val="000000"/>
          <w:position w:val="0"/>
          <w:sz w:val="28"/>
          <w:szCs w:val="28"/>
          <w:lang w:eastAsia="ru-RU"/>
        </w:rPr>
        <w:t>Прозорість та доступність даних — забезпечення відкритого доступу до фінансової звітності, рішень ради, даних про використання бюджетних коштів та інших публічних ресурсів.</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4. </w:t>
      </w:r>
      <w:r w:rsidRPr="00556571">
        <w:rPr>
          <w:color w:val="000000"/>
          <w:position w:val="0"/>
          <w:sz w:val="28"/>
          <w:szCs w:val="28"/>
          <w:lang w:eastAsia="ru-RU"/>
        </w:rPr>
        <w:t>Автоматизація внутрішніх процесів у структурі громади — модернізація інформаційних систем для підвищення ефективності роботи адміністративних структур, зменшення бюрократії та оптимізаці</w:t>
      </w:r>
      <w:r w:rsidRPr="00556571">
        <w:rPr>
          <w:position w:val="0"/>
          <w:sz w:val="28"/>
          <w:szCs w:val="28"/>
          <w:lang w:eastAsia="ru-RU"/>
        </w:rPr>
        <w:t>я</w:t>
      </w:r>
      <w:r w:rsidRPr="00556571">
        <w:rPr>
          <w:color w:val="000000"/>
          <w:position w:val="0"/>
          <w:sz w:val="28"/>
          <w:szCs w:val="28"/>
          <w:lang w:eastAsia="ru-RU"/>
        </w:rPr>
        <w:t xml:space="preserve"> процесів документообігу.</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5. </w:t>
      </w:r>
      <w:r w:rsidRPr="00556571">
        <w:rPr>
          <w:color w:val="000000"/>
          <w:position w:val="0"/>
          <w:sz w:val="28"/>
          <w:szCs w:val="28"/>
          <w:lang w:eastAsia="ru-RU"/>
        </w:rPr>
        <w:t>Розширення цифрової</w:t>
      </w:r>
      <w:r w:rsidRPr="00556571">
        <w:rPr>
          <w:b/>
          <w:color w:val="000000"/>
          <w:position w:val="0"/>
          <w:sz w:val="28"/>
          <w:szCs w:val="28"/>
          <w:lang w:eastAsia="ru-RU"/>
        </w:rPr>
        <w:t xml:space="preserve"> </w:t>
      </w:r>
      <w:r w:rsidRPr="00556571">
        <w:rPr>
          <w:color w:val="000000"/>
          <w:position w:val="0"/>
          <w:sz w:val="28"/>
          <w:szCs w:val="28"/>
          <w:lang w:eastAsia="ru-RU"/>
        </w:rPr>
        <w:t xml:space="preserve">інфраструктури — створення нових цифрових платформ </w:t>
      </w:r>
      <w:r w:rsidRPr="00556571">
        <w:rPr>
          <w:position w:val="0"/>
          <w:sz w:val="28"/>
          <w:szCs w:val="28"/>
          <w:lang w:eastAsia="ru-RU"/>
        </w:rPr>
        <w:t>для забезпечення доступу</w:t>
      </w:r>
      <w:r w:rsidRPr="00556571">
        <w:rPr>
          <w:color w:val="000000"/>
          <w:position w:val="0"/>
          <w:sz w:val="28"/>
          <w:szCs w:val="28"/>
          <w:lang w:eastAsia="ru-RU"/>
        </w:rPr>
        <w:t xml:space="preserve"> як жителів, так і працівник</w:t>
      </w:r>
      <w:r w:rsidRPr="00556571">
        <w:rPr>
          <w:position w:val="0"/>
          <w:sz w:val="28"/>
          <w:szCs w:val="28"/>
          <w:lang w:eastAsia="ru-RU"/>
        </w:rPr>
        <w:t>ів</w:t>
      </w:r>
      <w:r w:rsidRPr="00556571">
        <w:rPr>
          <w:color w:val="000000"/>
          <w:position w:val="0"/>
          <w:sz w:val="28"/>
          <w:szCs w:val="28"/>
          <w:lang w:eastAsia="ru-RU"/>
        </w:rPr>
        <w:t xml:space="preserve"> органів місцевого самоврядування до не</w:t>
      </w:r>
      <w:r w:rsidRPr="00556571">
        <w:rPr>
          <w:position w:val="0"/>
          <w:sz w:val="28"/>
          <w:szCs w:val="28"/>
          <w:lang w:eastAsia="ru-RU"/>
        </w:rPr>
        <w:t>обхідної інформації та послуг</w:t>
      </w:r>
      <w:r w:rsidRPr="00556571">
        <w:rPr>
          <w:color w:val="000000"/>
          <w:position w:val="0"/>
          <w:sz w:val="28"/>
          <w:szCs w:val="28"/>
          <w:lang w:eastAsia="ru-RU"/>
        </w:rPr>
        <w:t>.</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Загалом, програма інформатизації спрямована на формування сучасної "розумної громади", де цифрові рішення полегшують взаємодію мешканців з владою, підвищують прозорість у прийнятті рішень і сприяють загальному розвитку територіальної громади.</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eastAsia="ru-RU"/>
        </w:rPr>
        <w:t>Пріоритетн</w:t>
      </w:r>
      <w:r w:rsidRPr="00556571">
        <w:rPr>
          <w:position w:val="0"/>
          <w:sz w:val="28"/>
          <w:szCs w:val="28"/>
          <w:lang w:eastAsia="ru-RU"/>
        </w:rPr>
        <w:t>і</w:t>
      </w:r>
      <w:r w:rsidRPr="00556571">
        <w:rPr>
          <w:color w:val="000000"/>
          <w:position w:val="0"/>
          <w:sz w:val="28"/>
          <w:szCs w:val="28"/>
          <w:lang w:eastAsia="ru-RU"/>
        </w:rPr>
        <w:t xml:space="preserve"> напрями інформатизації громади на 2025-2027 роки:</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розвиток базової цифрової інфраструктури органів місцевого самоврядування та комунальних закладів/установ/підприємств;</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підвищення інституційної спроможності органу місцевого самоврядування в галузях інформатизації та цифрової трансформації;</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удосконалення та розширення системи електронного документообігу;</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 xml:space="preserve">оновлення та </w:t>
      </w:r>
      <w:r w:rsidRPr="00556571">
        <w:rPr>
          <w:position w:val="0"/>
          <w:sz w:val="28"/>
          <w:szCs w:val="28"/>
          <w:lang w:eastAsia="ru-RU"/>
        </w:rPr>
        <w:t>вдосконалення</w:t>
      </w:r>
      <w:r w:rsidRPr="00556571">
        <w:rPr>
          <w:color w:val="000000"/>
          <w:position w:val="0"/>
          <w:sz w:val="28"/>
          <w:szCs w:val="28"/>
          <w:lang w:eastAsia="ru-RU"/>
        </w:rPr>
        <w:t xml:space="preserve"> електронних сервісів міської ради та ЦНАПу;</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цифровізація адміністративних та муніципальних послуг;</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розширення можливостей системи «Безпечне місто» та створення ситуаційного центру;</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цифровізація містобудівної документації;</w:t>
      </w:r>
    </w:p>
    <w:p w:rsidR="00556571" w:rsidRPr="00556571" w:rsidRDefault="00556571" w:rsidP="00556571">
      <w:pPr>
        <w:pBdr>
          <w:top w:val="nil"/>
          <w:left w:val="nil"/>
          <w:bottom w:val="nil"/>
          <w:right w:val="nil"/>
          <w:between w:val="nil"/>
        </w:pBdr>
        <w:spacing w:line="240" w:lineRule="auto"/>
        <w:ind w:leftChars="0" w:left="0" w:firstLineChars="0" w:firstLine="426"/>
        <w:jc w:val="both"/>
        <w:textDirection w:val="lrTb"/>
        <w:textAlignment w:val="auto"/>
        <w:outlineLvl w:val="9"/>
        <w:rPr>
          <w:color w:val="000000"/>
          <w:position w:val="0"/>
          <w:sz w:val="28"/>
          <w:szCs w:val="28"/>
          <w:lang w:eastAsia="ru-RU"/>
        </w:rPr>
      </w:pPr>
      <w:r w:rsidRPr="00556571">
        <w:rPr>
          <w:color w:val="000000"/>
          <w:position w:val="0"/>
          <w:sz w:val="28"/>
          <w:szCs w:val="28"/>
          <w:lang w:val="uk-UA" w:eastAsia="ru-RU"/>
        </w:rPr>
        <w:t xml:space="preserve">- </w:t>
      </w:r>
      <w:r w:rsidRPr="00556571">
        <w:rPr>
          <w:color w:val="000000"/>
          <w:position w:val="0"/>
          <w:sz w:val="28"/>
          <w:szCs w:val="28"/>
          <w:lang w:eastAsia="ru-RU"/>
        </w:rPr>
        <w:t>впровадження цифрових інструментів управління в галузі житлово-комунального господарства.</w:t>
      </w:r>
    </w:p>
    <w:p w:rsidR="00556571" w:rsidRPr="00556571" w:rsidRDefault="00556571" w:rsidP="00556571">
      <w:pPr>
        <w:pBdr>
          <w:top w:val="nil"/>
          <w:left w:val="nil"/>
          <w:bottom w:val="nil"/>
          <w:right w:val="nil"/>
          <w:between w:val="nil"/>
        </w:pBdr>
        <w:spacing w:line="240" w:lineRule="auto"/>
        <w:ind w:leftChars="0" w:left="720" w:firstLineChars="0" w:firstLine="0"/>
        <w:jc w:val="both"/>
        <w:textDirection w:val="lrTb"/>
        <w:textAlignment w:val="auto"/>
        <w:outlineLvl w:val="9"/>
        <w:rPr>
          <w:b/>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ІV. Обґрунтування шляхів і засобів розв’язання проблеми, очікувані результати.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Обґрунтування шляхів і засобів розв’язання проблем та реалізація напрямів </w:t>
      </w:r>
      <w:r w:rsidRPr="00556571">
        <w:rPr>
          <w:position w:val="0"/>
          <w:sz w:val="28"/>
          <w:szCs w:val="28"/>
          <w:lang w:val="uk-UA" w:eastAsia="ru-RU"/>
        </w:rPr>
        <w:t>П</w:t>
      </w:r>
      <w:r w:rsidRPr="00556571">
        <w:rPr>
          <w:position w:val="0"/>
          <w:sz w:val="28"/>
          <w:szCs w:val="28"/>
          <w:lang w:eastAsia="ru-RU"/>
        </w:rPr>
        <w:t>рограми враховує сучасні тенденції цифрової трансформації та стратегічний підхід до побудови «розумної громади». Програма визначає конкретні кроки, спрямовані на подолання існуючих проблем та створення умов для сталого цифрового розвитку Коломийської громади.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1. Розвиток цифрової інфраструктури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Для забезпечення сталого функціонування інформаційних технологій та сервісів у громаді необхідно закупити та встановити нове серверне обладнання, впровадити резервні канали живлення та зв’язку, а також розширити можливості віртуалізації. В тому числі, передбачається створення єдиного Центру обробки </w:t>
      </w:r>
      <w:r w:rsidRPr="00556571">
        <w:rPr>
          <w:position w:val="0"/>
          <w:sz w:val="28"/>
          <w:szCs w:val="28"/>
          <w:lang w:eastAsia="ru-RU"/>
        </w:rPr>
        <w:lastRenderedPageBreak/>
        <w:t>даних (ЦОД), який забезпечить централізоване зберігання даних громади та захист інформації. Для цього буде закуплено NAS-обладнання для надійного зберігання даних. Розвиток серверної інфраструктури допоможе підвищити надійність та доступність сервісів громади, уникнути втрати доступу до ресурсів при можливих збоях.</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Планується оновлення застарілих автоматизованих робочих місць (АРМ), модернізація та оновлення ліцензійного програмного забезпечення. Забезпечення доступу до швидкісного інтернету та об’єднання АРМ в єдину систему Active Directory сприятиме оптимізації документообігу та підвищенню продуктивності працівників.</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2. Удосконалення системи електронного документообігу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Для ефективної взаємодії громадян та бізнесу з місцевою владою Програма передбачає удосконалення системи електронного документообігу шляхом збільшення ліцензованих робочих місць, інтеграції в СЕД всіх комунальних закладів, установ, підприємств, придбання додаткових модулів програмного забезпечення.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3. Створення та оновлення сервісів електронного урядування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Планується поступовий перехід до електронного формату адміністративних послуг, шляхом створення інтегрованого електронного веб-порталу для замовлення та отримання адміністративних послуг. Передбачається створення інструментів онлайн-подачі та відстеження звернень громадян та запитів на доступ до публічної інформації </w:t>
      </w:r>
      <w:proofErr w:type="gramStart"/>
      <w:r w:rsidRPr="00556571">
        <w:rPr>
          <w:position w:val="0"/>
          <w:sz w:val="28"/>
          <w:szCs w:val="28"/>
          <w:lang w:eastAsia="ru-RU"/>
        </w:rPr>
        <w:t>до органу</w:t>
      </w:r>
      <w:proofErr w:type="gramEnd"/>
      <w:r w:rsidRPr="00556571">
        <w:rPr>
          <w:position w:val="0"/>
          <w:sz w:val="28"/>
          <w:szCs w:val="28"/>
          <w:lang w:eastAsia="ru-RU"/>
        </w:rPr>
        <w:t xml:space="preserve"> місцевого самоврядування, подачі заяв та звернень щодо житлових питань.</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4. Розширення системи «Безпечне місто» та створення ситуаційного центру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Програма передбачає розширення системи «Безпечне місто», яка включає розвиток мережі відеоспостереження, моніторинг громадського порядку та оперативне реагування на загрози безпеці. Ця система покращить рівень безпеки в громаді та допоможе у вирішенні питань громадського порядку в режимі реального часу.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5. Цифровізація містобудівної документації та геопорталу</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Для ефективного управління містобудівною інформацією заплановано вдосконалення геопорталу та його функціоналу, який забезпечить прозорий доступ до містобудівної інформації, підтримку рішень щодо забудови та планування територій. Це дозволить зробити дані доступними для широкого кола користувачів, що включає громадян, забудовників та архітекторів. Важливим аспектом є впровадження нових програмних комплексів, як-от «ArchiCAD» та «AutoCAD», для забезпечення актуальності та підвищення точності даних.</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6. Впровадження автоматичної диспетчеризації вуличного освітлення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Для ефективного управління та економії ресурсів буде здійснено закупівлю та встановлення апаратно-програмного комплексу віддаленого керування вуличним освітленням.</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7. Підвищення інституційних спроможностей</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val="uk-UA" w:eastAsia="ru-RU"/>
        </w:rPr>
        <w:t>П</w:t>
      </w:r>
      <w:r w:rsidRPr="00556571">
        <w:rPr>
          <w:position w:val="0"/>
          <w:sz w:val="28"/>
          <w:szCs w:val="28"/>
          <w:lang w:eastAsia="ru-RU"/>
        </w:rPr>
        <w:t>ередбачає проведення навчань для фахівців у сфері інформатизації з метою підвищення їхнього кваліфікаційного рівня.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lastRenderedPageBreak/>
        <w:t>У підсумку, реалізація Програми надасть можливість громаді перейти на якісно новий рівень цифрового управління, покращить ефективність надання адміністративних послуг, забезпечить зручність для громадян та підвищить рівень прозорості й безпеки у взаємодії з владою. Це сприятиме комплексному розвитку громади та підвищенню рівня життя її мешканців, а також стане важливим кроком до побудови інноваційної, цифрової інфраструктури в Коломиї.</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V. Терміни виконання, етапи, обсяги фінансування та заходи реалізації Програми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Програма «Коломия</w:t>
      </w:r>
      <w:r w:rsidRPr="00556571">
        <w:rPr>
          <w:position w:val="0"/>
          <w:sz w:val="28"/>
          <w:szCs w:val="28"/>
          <w:lang w:val="uk-UA" w:eastAsia="ru-RU"/>
        </w:rPr>
        <w:t xml:space="preserve"> цифрова</w:t>
      </w:r>
      <w:r w:rsidRPr="00556571">
        <w:rPr>
          <w:position w:val="0"/>
          <w:sz w:val="28"/>
          <w:szCs w:val="28"/>
          <w:lang w:eastAsia="ru-RU"/>
        </w:rPr>
        <w:t>» розрахована на 2025-2027 роки та передбачає три етапи її виконання.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Фінансування Програми здійснюється в межах коштів, затверджених у бюджеті Коломийської міської територіальної громади на відповідний бюджетний рік, з можливістю залучення інших джерел фінансування.</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 xml:space="preserve">Заходи реалізації Програми та потреба в коштах для їх виконання викладена в додатку. </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VI. Зв’язок з іншими цільовими програмами.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Завдання цієї програми узгоджуються із завданнями Національної програми інформатизації, програми інформатизації Івано-Франківської області “Цифрове Прикарпаття”, Стратегії розвитку Коломийської територіальної громади.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bookmarkStart w:id="1" w:name="_heading=h.30j0zll" w:colFirst="0" w:colLast="0"/>
      <w:bookmarkEnd w:id="1"/>
      <w:r w:rsidRPr="00556571">
        <w:rPr>
          <w:position w:val="0"/>
          <w:sz w:val="28"/>
          <w:szCs w:val="28"/>
          <w:lang w:eastAsia="ru-RU"/>
        </w:rPr>
        <w:t>Завдання доповнюють напрямки реалізації цільових програм Коломийської територіальної програми, що містять заходи, які відносяться до завдань національної та регіональної програм інформатизації.</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bookmarkStart w:id="2" w:name="_heading=h.agbb3l5gsdmx" w:colFirst="0" w:colLast="0"/>
      <w:bookmarkEnd w:id="2"/>
    </w:p>
    <w:p w:rsidR="00556571" w:rsidRPr="00556571" w:rsidRDefault="00556571" w:rsidP="00556571">
      <w:pPr>
        <w:spacing w:line="240" w:lineRule="auto"/>
        <w:ind w:leftChars="0" w:left="0" w:firstLineChars="0" w:firstLine="426"/>
        <w:jc w:val="center"/>
        <w:textDirection w:val="lrTb"/>
        <w:textAlignment w:val="auto"/>
        <w:outlineLvl w:val="9"/>
        <w:rPr>
          <w:b/>
          <w:position w:val="0"/>
          <w:sz w:val="28"/>
          <w:szCs w:val="28"/>
          <w:lang w:eastAsia="ru-RU"/>
        </w:rPr>
      </w:pPr>
      <w:r w:rsidRPr="00556571">
        <w:rPr>
          <w:b/>
          <w:position w:val="0"/>
          <w:sz w:val="28"/>
          <w:szCs w:val="28"/>
          <w:lang w:eastAsia="ru-RU"/>
        </w:rPr>
        <w:t>VIІ. Координація та контроль за ходом виконання Програми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Координацію виконання заходів програми здійснює управління комунікації та інформаційних технологій міської ради.</w:t>
      </w:r>
    </w:p>
    <w:p w:rsidR="00556571" w:rsidRPr="00556571" w:rsidRDefault="00556571" w:rsidP="00556571">
      <w:pPr>
        <w:spacing w:line="240" w:lineRule="auto"/>
        <w:ind w:leftChars="0" w:left="0" w:firstLineChars="0" w:firstLine="426"/>
        <w:jc w:val="both"/>
        <w:textDirection w:val="lrTb"/>
        <w:textAlignment w:val="auto"/>
        <w:outlineLvl w:val="9"/>
        <w:rPr>
          <w:position w:val="0"/>
          <w:sz w:val="28"/>
          <w:szCs w:val="28"/>
          <w:lang w:eastAsia="ru-RU"/>
        </w:rPr>
      </w:pPr>
      <w:r w:rsidRPr="00556571">
        <w:rPr>
          <w:position w:val="0"/>
          <w:sz w:val="28"/>
          <w:szCs w:val="28"/>
          <w:lang w:eastAsia="ru-RU"/>
        </w:rPr>
        <w:t>Контроль за виконанням програми покладається на заступника міського голови, який веде питання цифрової трансформації і безпеки, цифровізації та цифрового розвитку, інформаційних технологій відповідно до чинного розпорядження міського голови про функціональні повноваження міського голови, секретаря міської ради, першого заступника, заступників міського голови, керуючого справами виконавчого комітету міської ради.</w:t>
      </w:r>
    </w:p>
    <w:p w:rsidR="00556571" w:rsidRPr="00556571" w:rsidRDefault="00556571" w:rsidP="00556571">
      <w:pPr>
        <w:spacing w:line="240" w:lineRule="auto"/>
        <w:ind w:leftChars="0" w:left="0" w:firstLineChars="0" w:firstLine="0"/>
        <w:textDirection w:val="lrTb"/>
        <w:textAlignment w:val="auto"/>
        <w:outlineLvl w:val="9"/>
        <w:rPr>
          <w:position w:val="0"/>
          <w:sz w:val="28"/>
          <w:szCs w:val="28"/>
          <w:lang w:eastAsia="ru-RU"/>
        </w:rPr>
      </w:pPr>
    </w:p>
    <w:p w:rsidR="00B31A0B" w:rsidRDefault="00B31A0B" w:rsidP="00B31A0B">
      <w:pPr>
        <w:ind w:left="0" w:hanging="2"/>
        <w:rPr>
          <w:rFonts w:eastAsia="Andale Sans UI"/>
          <w:kern w:val="3"/>
          <w:lang w:val="uk-UA" w:eastAsia="ja-JP" w:bidi="fa-IR"/>
        </w:rPr>
        <w:sectPr w:rsidR="00B31A0B" w:rsidSect="007C1F34">
          <w:pgSz w:w="11907" w:h="16840"/>
          <w:pgMar w:top="1134" w:right="567" w:bottom="1134" w:left="1701" w:header="720" w:footer="720" w:gutter="0"/>
          <w:cols w:space="720"/>
          <w:titlePg/>
          <w:docGrid w:linePitch="381"/>
        </w:sectPr>
      </w:pPr>
    </w:p>
    <w:p w:rsidR="00B31A0B" w:rsidRDefault="00B31A0B" w:rsidP="00B31A0B">
      <w:pPr>
        <w:widowControl w:val="0"/>
        <w:pBdr>
          <w:top w:val="nil"/>
          <w:left w:val="nil"/>
          <w:bottom w:val="nil"/>
          <w:right w:val="nil"/>
          <w:between w:val="nil"/>
        </w:pBdr>
        <w:ind w:left="0" w:hanging="2"/>
        <w:rPr>
          <w:color w:val="000000"/>
        </w:rPr>
      </w:pPr>
      <w:r>
        <w:lastRenderedPageBreak/>
        <w:t>Дод</w:t>
      </w:r>
      <w:r>
        <w:rPr>
          <w:color w:val="000000"/>
        </w:rPr>
        <w:t xml:space="preserve">аток до </w:t>
      </w:r>
    </w:p>
    <w:p w:rsidR="00B31A0B" w:rsidRDefault="00B31A0B" w:rsidP="00B31A0B">
      <w:pPr>
        <w:widowControl w:val="0"/>
        <w:pBdr>
          <w:top w:val="nil"/>
          <w:left w:val="nil"/>
          <w:bottom w:val="nil"/>
          <w:right w:val="nil"/>
          <w:between w:val="nil"/>
        </w:pBdr>
        <w:ind w:left="0" w:hanging="2"/>
        <w:rPr>
          <w:color w:val="000000"/>
        </w:rPr>
      </w:pPr>
      <w:r>
        <w:rPr>
          <w:color w:val="000000"/>
        </w:rPr>
        <w:t xml:space="preserve">програми </w:t>
      </w:r>
      <w:r>
        <w:rPr>
          <w:color w:val="000000"/>
          <w:sz w:val="30"/>
          <w:szCs w:val="30"/>
        </w:rPr>
        <w:t>"</w:t>
      </w:r>
      <w:r>
        <w:t>Коломия ц</w:t>
      </w:r>
      <w:r>
        <w:rPr>
          <w:color w:val="000000"/>
        </w:rPr>
        <w:t>ифрова</w:t>
      </w:r>
      <w:r>
        <w:rPr>
          <w:color w:val="000000"/>
          <w:sz w:val="30"/>
          <w:szCs w:val="30"/>
        </w:rPr>
        <w:t>"</w:t>
      </w:r>
    </w:p>
    <w:p w:rsidR="00B31A0B" w:rsidRDefault="00B31A0B" w:rsidP="00B31A0B">
      <w:pPr>
        <w:widowControl w:val="0"/>
        <w:pBdr>
          <w:top w:val="nil"/>
          <w:left w:val="nil"/>
          <w:bottom w:val="nil"/>
          <w:right w:val="nil"/>
          <w:between w:val="nil"/>
        </w:pBdr>
        <w:ind w:left="0" w:hanging="2"/>
        <w:rPr>
          <w:b/>
          <w:color w:val="000000"/>
        </w:rPr>
      </w:pPr>
    </w:p>
    <w:p w:rsidR="00B31A0B" w:rsidRDefault="00B31A0B" w:rsidP="00B31A0B">
      <w:pPr>
        <w:widowControl w:val="0"/>
        <w:pBdr>
          <w:top w:val="nil"/>
          <w:left w:val="nil"/>
          <w:bottom w:val="nil"/>
          <w:right w:val="nil"/>
          <w:between w:val="nil"/>
        </w:pBdr>
        <w:ind w:left="0" w:hanging="2"/>
        <w:jc w:val="center"/>
        <w:rPr>
          <w:b/>
          <w:color w:val="000000"/>
        </w:rPr>
      </w:pPr>
      <w:r>
        <w:rPr>
          <w:b/>
          <w:color w:val="000000"/>
        </w:rPr>
        <w:t xml:space="preserve">Перелік заходів, обсяги та джерела фінансування </w:t>
      </w:r>
    </w:p>
    <w:p w:rsidR="00B31A0B" w:rsidRPr="00B7264A" w:rsidRDefault="00B31A0B" w:rsidP="00B31A0B">
      <w:pPr>
        <w:widowControl w:val="0"/>
        <w:pBdr>
          <w:top w:val="nil"/>
          <w:left w:val="nil"/>
          <w:bottom w:val="nil"/>
          <w:right w:val="nil"/>
          <w:between w:val="nil"/>
        </w:pBdr>
        <w:ind w:left="0" w:hanging="2"/>
        <w:jc w:val="center"/>
        <w:rPr>
          <w:b/>
          <w:color w:val="000000"/>
          <w:lang w:val="uk-UA"/>
        </w:rPr>
      </w:pPr>
      <w:r>
        <w:rPr>
          <w:b/>
          <w:color w:val="000000"/>
          <w:lang w:val="uk-UA"/>
        </w:rPr>
        <w:t>Місцевої програми інформатизації «Коломия цифрова» на 2025-2027 роки</w:t>
      </w:r>
    </w:p>
    <w:sdt>
      <w:sdtPr>
        <w:tag w:val="goog_rdk_3"/>
        <w:id w:val="1443875200"/>
      </w:sdtPr>
      <w:sdtEndPr/>
      <w:sdtContent>
        <w:p w:rsidR="00B31A0B" w:rsidRPr="00C722FE" w:rsidRDefault="000D12E6" w:rsidP="00B31A0B">
          <w:pPr>
            <w:widowControl w:val="0"/>
            <w:pBdr>
              <w:top w:val="nil"/>
              <w:left w:val="nil"/>
              <w:bottom w:val="nil"/>
              <w:right w:val="nil"/>
              <w:between w:val="nil"/>
            </w:pBdr>
            <w:ind w:left="0" w:hanging="2"/>
            <w:jc w:val="center"/>
            <w:rPr>
              <w:b/>
              <w:color w:val="000000"/>
            </w:rPr>
          </w:pPr>
          <w:sdt>
            <w:sdtPr>
              <w:tag w:val="goog_rdk_2"/>
              <w:id w:val="2011255004"/>
              <w:showingPlcHdr/>
            </w:sdtPr>
            <w:sdtEndPr/>
            <w:sdtContent>
              <w:r w:rsidR="00B31A0B">
                <w:t xml:space="preserve">     </w:t>
              </w:r>
            </w:sdtContent>
          </w:sdt>
        </w:p>
      </w:sdtContent>
    </w:sdt>
    <w:p w:rsidR="00B31A0B" w:rsidRPr="00B7264A" w:rsidRDefault="00B31A0B" w:rsidP="00B31A0B">
      <w:pPr>
        <w:shd w:val="clear" w:color="auto" w:fill="FFFFFF"/>
        <w:ind w:left="0" w:hanging="2"/>
        <w:jc w:val="both"/>
        <w:rPr>
          <w:color w:val="000000"/>
        </w:rPr>
      </w:pPr>
      <w:r w:rsidRPr="00B7264A">
        <w:rPr>
          <w:b/>
          <w:color w:val="000000"/>
        </w:rPr>
        <w:t xml:space="preserve">Назва замовника: управління </w:t>
      </w:r>
      <w:r w:rsidRPr="00B7264A">
        <w:rPr>
          <w:b/>
        </w:rPr>
        <w:t>комунікації та інформаційних технологій</w:t>
      </w:r>
      <w:r w:rsidRPr="00B7264A">
        <w:rPr>
          <w:b/>
          <w:color w:val="000000"/>
        </w:rPr>
        <w:t xml:space="preserve"> міської ради</w:t>
      </w:r>
    </w:p>
    <w:p w:rsidR="00B31A0B" w:rsidRDefault="00B31A0B" w:rsidP="00B31A0B">
      <w:pPr>
        <w:shd w:val="clear" w:color="auto" w:fill="FFFFFF"/>
        <w:ind w:left="0" w:hanging="2"/>
        <w:rPr>
          <w:b/>
          <w:color w:val="000000"/>
          <w:sz w:val="18"/>
          <w:szCs w:val="18"/>
        </w:rPr>
      </w:pPr>
      <w:r w:rsidRPr="00B7264A">
        <w:rPr>
          <w:b/>
          <w:color w:val="000000"/>
        </w:rPr>
        <w:t>Назва програми: Місцева програма інформатизації "</w:t>
      </w:r>
      <w:r w:rsidRPr="00B7264A">
        <w:rPr>
          <w:b/>
        </w:rPr>
        <w:t>Коломия цифрова "</w:t>
      </w:r>
    </w:p>
    <w:p w:rsidR="00B31A0B" w:rsidRDefault="00B31A0B" w:rsidP="00B31A0B">
      <w:pPr>
        <w:widowControl w:val="0"/>
        <w:pBdr>
          <w:top w:val="nil"/>
          <w:left w:val="nil"/>
          <w:bottom w:val="nil"/>
          <w:right w:val="nil"/>
          <w:between w:val="nil"/>
        </w:pBdr>
        <w:ind w:left="0" w:hanging="2"/>
        <w:rPr>
          <w:b/>
          <w:color w:val="000000"/>
        </w:rPr>
      </w:pPr>
    </w:p>
    <w:tbl>
      <w:tblPr>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835"/>
        <w:gridCol w:w="1560"/>
        <w:gridCol w:w="836"/>
        <w:gridCol w:w="1275"/>
        <w:gridCol w:w="1007"/>
        <w:gridCol w:w="1276"/>
        <w:gridCol w:w="1134"/>
        <w:gridCol w:w="992"/>
        <w:gridCol w:w="992"/>
        <w:gridCol w:w="2552"/>
      </w:tblGrid>
      <w:tr w:rsidR="00B31A0B" w:rsidTr="00866ED9">
        <w:trPr>
          <w:trHeight w:val="345"/>
        </w:trPr>
        <w:tc>
          <w:tcPr>
            <w:tcW w:w="562"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 з/п</w:t>
            </w:r>
          </w:p>
        </w:tc>
        <w:tc>
          <w:tcPr>
            <w:tcW w:w="2835"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Найменування заходу</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Виконавець</w:t>
            </w:r>
          </w:p>
        </w:tc>
        <w:tc>
          <w:tcPr>
            <w:tcW w:w="836" w:type="dxa"/>
            <w:vMerge w:val="restart"/>
            <w:textDirection w:val="btLr"/>
          </w:tcPr>
          <w:p w:rsidR="00B31A0B" w:rsidRDefault="00B31A0B" w:rsidP="00866ED9">
            <w:pPr>
              <w:widowControl w:val="0"/>
              <w:pBdr>
                <w:top w:val="nil"/>
                <w:left w:val="nil"/>
                <w:bottom w:val="nil"/>
                <w:right w:val="nil"/>
                <w:between w:val="nil"/>
              </w:pBdr>
              <w:ind w:left="0" w:right="113" w:hanging="2"/>
              <w:jc w:val="center"/>
              <w:rPr>
                <w:b/>
                <w:color w:val="000000"/>
              </w:rPr>
            </w:pPr>
            <w:r>
              <w:rPr>
                <w:b/>
                <w:color w:val="000000"/>
              </w:rPr>
              <w:t>Термін виконання</w:t>
            </w:r>
          </w:p>
        </w:tc>
        <w:tc>
          <w:tcPr>
            <w:tcW w:w="6676" w:type="dxa"/>
            <w:gridSpan w:val="6"/>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Орієнтовні обсяги фінансування</w:t>
            </w:r>
          </w:p>
          <w:p w:rsidR="00B31A0B" w:rsidRDefault="00B31A0B" w:rsidP="00866ED9">
            <w:pPr>
              <w:widowControl w:val="0"/>
              <w:pBdr>
                <w:top w:val="nil"/>
                <w:left w:val="nil"/>
                <w:bottom w:val="nil"/>
                <w:right w:val="nil"/>
                <w:between w:val="nil"/>
              </w:pBdr>
              <w:ind w:left="0" w:hanging="2"/>
              <w:jc w:val="center"/>
              <w:rPr>
                <w:b/>
                <w:color w:val="000000"/>
              </w:rPr>
            </w:pPr>
            <w:r>
              <w:rPr>
                <w:b/>
                <w:color w:val="000000"/>
              </w:rPr>
              <w:t>(тис. грн.)</w:t>
            </w:r>
          </w:p>
        </w:tc>
        <w:tc>
          <w:tcPr>
            <w:tcW w:w="2552" w:type="dxa"/>
            <w:vMerge w:val="restart"/>
          </w:tcPr>
          <w:p w:rsidR="00B31A0B" w:rsidRDefault="00B31A0B" w:rsidP="00866ED9">
            <w:pPr>
              <w:widowControl w:val="0"/>
              <w:pBdr>
                <w:top w:val="nil"/>
                <w:left w:val="nil"/>
                <w:bottom w:val="nil"/>
                <w:right w:val="nil"/>
                <w:between w:val="nil"/>
              </w:pBdr>
              <w:ind w:left="0" w:right="-110" w:hanging="2"/>
              <w:jc w:val="center"/>
              <w:rPr>
                <w:b/>
                <w:color w:val="000000"/>
              </w:rPr>
            </w:pPr>
            <w:r>
              <w:rPr>
                <w:b/>
                <w:color w:val="000000"/>
              </w:rPr>
              <w:t>Очікувані</w:t>
            </w:r>
          </w:p>
          <w:p w:rsidR="00B31A0B" w:rsidRDefault="00B31A0B" w:rsidP="00866ED9">
            <w:pPr>
              <w:widowControl w:val="0"/>
              <w:pBdr>
                <w:top w:val="nil"/>
                <w:left w:val="nil"/>
                <w:bottom w:val="nil"/>
                <w:right w:val="nil"/>
                <w:between w:val="nil"/>
              </w:pBdr>
              <w:ind w:left="0" w:right="-110" w:hanging="2"/>
              <w:jc w:val="center"/>
              <w:rPr>
                <w:b/>
                <w:color w:val="000000"/>
              </w:rPr>
            </w:pPr>
            <w:r>
              <w:rPr>
                <w:b/>
                <w:color w:val="000000"/>
              </w:rPr>
              <w:t>результати</w:t>
            </w:r>
          </w:p>
        </w:tc>
      </w:tr>
      <w:tr w:rsidR="00B31A0B" w:rsidTr="00866ED9">
        <w:trPr>
          <w:trHeight w:val="345"/>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275" w:type="dxa"/>
            <w:vMerge w:val="restart"/>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Роки</w:t>
            </w:r>
          </w:p>
        </w:tc>
        <w:tc>
          <w:tcPr>
            <w:tcW w:w="1007" w:type="dxa"/>
            <w:vMerge w:val="restart"/>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Всього</w:t>
            </w:r>
          </w:p>
        </w:tc>
        <w:tc>
          <w:tcPr>
            <w:tcW w:w="4394" w:type="dxa"/>
            <w:gridSpan w:val="4"/>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джерела фінансування</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r>
      <w:tr w:rsidR="00B31A0B" w:rsidTr="00866ED9">
        <w:trPr>
          <w:trHeight w:val="559"/>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c>
          <w:tcPr>
            <w:tcW w:w="1275"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c>
          <w:tcPr>
            <w:tcW w:w="1007"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c>
          <w:tcPr>
            <w:tcW w:w="1276" w:type="dxa"/>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державний бюджет</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обласний бюджет</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міський бюджет</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b/>
                <w:color w:val="000000"/>
                <w:sz w:val="20"/>
                <w:szCs w:val="20"/>
              </w:rPr>
              <w:t>інші джерела</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0"/>
                <w:szCs w:val="20"/>
              </w:rPr>
            </w:pPr>
          </w:p>
        </w:tc>
      </w:tr>
      <w:tr w:rsidR="00B31A0B" w:rsidTr="00866ED9">
        <w:tc>
          <w:tcPr>
            <w:tcW w:w="56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w:t>
            </w:r>
          </w:p>
        </w:tc>
        <w:tc>
          <w:tcPr>
            <w:tcW w:w="283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w:t>
            </w:r>
          </w:p>
        </w:tc>
        <w:tc>
          <w:tcPr>
            <w:tcW w:w="1560"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w:t>
            </w:r>
          </w:p>
        </w:tc>
        <w:tc>
          <w:tcPr>
            <w:tcW w:w="83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4</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6</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8</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9</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w:t>
            </w:r>
          </w:p>
        </w:tc>
        <w:tc>
          <w:tcPr>
            <w:tcW w:w="255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11</w:t>
            </w:r>
          </w:p>
        </w:tc>
      </w:tr>
      <w:tr w:rsidR="00B31A0B" w:rsidTr="00866ED9">
        <w:tc>
          <w:tcPr>
            <w:tcW w:w="15021" w:type="dxa"/>
            <w:gridSpan w:val="11"/>
          </w:tcPr>
          <w:p w:rsidR="00B31A0B" w:rsidRDefault="00B31A0B" w:rsidP="00866ED9">
            <w:pPr>
              <w:widowControl w:val="0"/>
              <w:pBdr>
                <w:top w:val="nil"/>
                <w:left w:val="nil"/>
                <w:bottom w:val="nil"/>
                <w:right w:val="nil"/>
                <w:between w:val="nil"/>
              </w:pBdr>
              <w:ind w:left="0" w:hanging="2"/>
              <w:jc w:val="center"/>
              <w:rPr>
                <w:i/>
                <w:color w:val="000000"/>
              </w:rPr>
            </w:pPr>
            <w:r>
              <w:rPr>
                <w:i/>
                <w:color w:val="000000"/>
              </w:rPr>
              <w:t>Напрям 1 «Розширення цифрової інфраструктури»</w:t>
            </w:r>
          </w:p>
        </w:tc>
      </w:tr>
      <w:tr w:rsidR="00B31A0B" w:rsidTr="00866ED9">
        <w:trPr>
          <w:trHeight w:val="585"/>
        </w:trPr>
        <w:tc>
          <w:tcPr>
            <w:tcW w:w="562" w:type="dxa"/>
            <w:vMerge w:val="restart"/>
          </w:tcPr>
          <w:p w:rsidR="00B31A0B" w:rsidRDefault="00B31A0B" w:rsidP="00866ED9">
            <w:pPr>
              <w:widowControl w:val="0"/>
              <w:pBdr>
                <w:top w:val="nil"/>
                <w:left w:val="nil"/>
                <w:bottom w:val="nil"/>
                <w:right w:val="nil"/>
                <w:between w:val="nil"/>
              </w:pBdr>
              <w:ind w:left="0" w:hanging="2"/>
              <w:rPr>
                <w:color w:val="000000"/>
              </w:rPr>
            </w:pPr>
            <w:r>
              <w:rPr>
                <w:color w:val="000000"/>
              </w:rPr>
              <w:t>1</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Придбання комп’ютерної та оргтехніки</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 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900,0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900,0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 xml:space="preserve">Підвищення продуктивності роботи </w:t>
            </w:r>
            <w:r>
              <w:rPr>
                <w:sz w:val="20"/>
                <w:szCs w:val="20"/>
                <w:lang w:val="uk-UA"/>
              </w:rPr>
              <w:t>шляхом</w:t>
            </w:r>
            <w:r>
              <w:rPr>
                <w:sz w:val="20"/>
                <w:szCs w:val="20"/>
              </w:rPr>
              <w:t xml:space="preserve"> оновлення обладнання. Зниження технічних збоїв і покращення обслуговування громадян.</w:t>
            </w:r>
          </w:p>
        </w:tc>
      </w:tr>
      <w:tr w:rsidR="00B31A0B" w:rsidTr="00866ED9">
        <w:trPr>
          <w:trHeight w:val="292"/>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w:t>
            </w:r>
            <w:r>
              <w:t>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r>
      <w:tr w:rsidR="00B31A0B" w:rsidTr="00866ED9">
        <w:trPr>
          <w:trHeight w:val="299"/>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w:t>
            </w:r>
            <w:r>
              <w:t>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148"/>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w:t>
            </w:r>
            <w:r>
              <w:t>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405"/>
        </w:trPr>
        <w:tc>
          <w:tcPr>
            <w:tcW w:w="562" w:type="dxa"/>
            <w:vMerge w:val="restart"/>
          </w:tcPr>
          <w:p w:rsidR="00B31A0B" w:rsidRDefault="00B31A0B" w:rsidP="00866ED9">
            <w:pPr>
              <w:widowControl w:val="0"/>
              <w:pBdr>
                <w:top w:val="nil"/>
                <w:left w:val="nil"/>
                <w:bottom w:val="nil"/>
                <w:right w:val="nil"/>
                <w:between w:val="nil"/>
              </w:pBdr>
              <w:ind w:left="0" w:hanging="2"/>
              <w:rPr>
                <w:color w:val="000000"/>
              </w:rPr>
            </w:pPr>
            <w:r>
              <w:rPr>
                <w:color w:val="000000"/>
              </w:rPr>
              <w:t>2</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highlight w:val="white"/>
              </w:rPr>
              <w:t>Придбання серверного обладнання</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Pr="00B7264A" w:rsidRDefault="00B31A0B" w:rsidP="00866ED9">
            <w:pPr>
              <w:widowControl w:val="0"/>
              <w:pBdr>
                <w:top w:val="nil"/>
                <w:left w:val="nil"/>
                <w:bottom w:val="nil"/>
                <w:right w:val="nil"/>
                <w:between w:val="nil"/>
              </w:pBdr>
              <w:ind w:left="0" w:hanging="2"/>
              <w:jc w:val="center"/>
              <w:rPr>
                <w:color w:val="000000"/>
                <w:lang w:val="uk-UA"/>
              </w:rPr>
            </w:pPr>
            <w:r>
              <w:rPr>
                <w:sz w:val="20"/>
                <w:szCs w:val="20"/>
              </w:rPr>
              <w:t>Підвищення надійності зберігання та обробки даних. Створення можливостей для впровадження нових</w:t>
            </w:r>
            <w:r>
              <w:rPr>
                <w:sz w:val="20"/>
                <w:szCs w:val="20"/>
                <w:lang w:val="uk-UA"/>
              </w:rPr>
              <w:t xml:space="preserve"> та розвитку наявних</w:t>
            </w:r>
            <w:r>
              <w:rPr>
                <w:sz w:val="20"/>
                <w:szCs w:val="20"/>
              </w:rPr>
              <w:t xml:space="preserve"> сервісів</w:t>
            </w:r>
            <w:r>
              <w:rPr>
                <w:sz w:val="20"/>
                <w:szCs w:val="20"/>
                <w:lang w:val="uk-UA"/>
              </w:rPr>
              <w:t>.</w:t>
            </w:r>
          </w:p>
        </w:tc>
      </w:tr>
      <w:tr w:rsidR="00B31A0B" w:rsidTr="00866ED9">
        <w:trPr>
          <w:trHeight w:val="27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29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297"/>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294"/>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3</w:t>
            </w:r>
          </w:p>
        </w:tc>
        <w:tc>
          <w:tcPr>
            <w:tcW w:w="2835" w:type="dxa"/>
            <w:vMerge w:val="restart"/>
          </w:tcPr>
          <w:p w:rsidR="00B31A0B" w:rsidRDefault="00B31A0B" w:rsidP="00866ED9">
            <w:pPr>
              <w:ind w:left="0" w:hanging="2"/>
              <w:rPr>
                <w:sz w:val="22"/>
                <w:szCs w:val="22"/>
              </w:rPr>
            </w:pPr>
            <w:r>
              <w:rPr>
                <w:color w:val="000000"/>
                <w:sz w:val="22"/>
                <w:szCs w:val="22"/>
              </w:rPr>
              <w:t xml:space="preserve">Придбання та встановлення обладнання </w:t>
            </w:r>
            <w:proofErr w:type="gramStart"/>
            <w:r>
              <w:rPr>
                <w:color w:val="000000"/>
                <w:sz w:val="22"/>
                <w:szCs w:val="22"/>
              </w:rPr>
              <w:t>для центру</w:t>
            </w:r>
            <w:proofErr w:type="gramEnd"/>
            <w:r>
              <w:rPr>
                <w:color w:val="000000"/>
                <w:sz w:val="22"/>
                <w:szCs w:val="22"/>
              </w:rPr>
              <w:t xml:space="preserve"> обробки даних</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Забезпечення швидкого доступу до даних, покращення безпеки інформації та оптимізація ресурсів для роботи міських служб.</w:t>
            </w:r>
          </w:p>
        </w:tc>
      </w:tr>
      <w:tr w:rsidR="00B31A0B" w:rsidTr="00866ED9">
        <w:trPr>
          <w:trHeight w:val="294"/>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294"/>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B31A0B">
        <w:trPr>
          <w:trHeight w:val="631"/>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15021" w:type="dxa"/>
            <w:gridSpan w:val="11"/>
          </w:tcPr>
          <w:p w:rsidR="00B31A0B" w:rsidRDefault="00B31A0B" w:rsidP="00866ED9">
            <w:pPr>
              <w:widowControl w:val="0"/>
              <w:pBdr>
                <w:top w:val="nil"/>
                <w:left w:val="nil"/>
                <w:bottom w:val="nil"/>
                <w:right w:val="nil"/>
                <w:between w:val="nil"/>
              </w:pBdr>
              <w:ind w:left="0" w:hanging="2"/>
              <w:jc w:val="center"/>
              <w:rPr>
                <w:i/>
                <w:color w:val="000000"/>
              </w:rPr>
            </w:pPr>
            <w:r>
              <w:rPr>
                <w:i/>
                <w:color w:val="000000"/>
              </w:rPr>
              <w:lastRenderedPageBreak/>
              <w:t>Напрям 2 «Удосконалення системи електронного документообігу»</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4</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rPr>
              <w:t>Послуги з підтримки СЕД «Megapolis.DocNet»</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b/>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1276"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300,0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Безперервне функціонування системи електронного документообігу, зниження часу на обробку документів і підвищення ефективності роботи співробітників.</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r>
      <w:tr w:rsidR="00B31A0B" w:rsidTr="00866ED9">
        <w:trPr>
          <w:trHeight w:val="60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5</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Придбання модулів розширення функціоналу СЕД «Megapolis.DocNet»</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600,0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600,0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Підвищення функціональності системи, що дозволить більш гнучко реагувати на потреби користувачів та підвищить загальну ефективність документообігу.</w:t>
            </w:r>
          </w:p>
        </w:tc>
      </w:tr>
      <w:tr w:rsidR="00B31A0B" w:rsidTr="00866ED9">
        <w:trPr>
          <w:trHeight w:val="27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15"/>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24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6</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rPr>
              <w:t xml:space="preserve">Придбання захищених носіїв (токенів) для КЕП </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b/>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90,0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90,0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Забезпечення безпеки електронного документообігу через використання захищених електронних підписів.</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w:t>
            </w:r>
          </w:p>
        </w:tc>
        <w:tc>
          <w:tcPr>
            <w:tcW w:w="1276"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30,0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w:t>
            </w:r>
          </w:p>
        </w:tc>
        <w:tc>
          <w:tcPr>
            <w:tcW w:w="1276"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30,0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r>
      <w:tr w:rsidR="00B31A0B" w:rsidTr="00866ED9">
        <w:trPr>
          <w:trHeight w:val="369"/>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w:t>
            </w:r>
          </w:p>
        </w:tc>
        <w:tc>
          <w:tcPr>
            <w:tcW w:w="1276"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30,0</w:t>
            </w:r>
          </w:p>
        </w:tc>
        <w:tc>
          <w:tcPr>
            <w:tcW w:w="992" w:type="dxa"/>
          </w:tcPr>
          <w:p w:rsidR="00B31A0B" w:rsidRDefault="00B31A0B" w:rsidP="00866ED9">
            <w:pPr>
              <w:widowControl w:val="0"/>
              <w:pBdr>
                <w:top w:val="nil"/>
                <w:left w:val="nil"/>
                <w:bottom w:val="nil"/>
                <w:right w:val="nil"/>
                <w:between w:val="nil"/>
              </w:pBdr>
              <w:ind w:left="0" w:hanging="2"/>
              <w:jc w:val="center"/>
              <w:rPr>
                <w:b/>
                <w:color w:val="000000"/>
              </w:rPr>
            </w:pPr>
            <w:r>
              <w:rPr>
                <w:b/>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r>
      <w:tr w:rsidR="00B31A0B" w:rsidTr="00866ED9">
        <w:trPr>
          <w:trHeight w:val="30"/>
        </w:trPr>
        <w:tc>
          <w:tcPr>
            <w:tcW w:w="15021" w:type="dxa"/>
            <w:gridSpan w:val="11"/>
          </w:tcPr>
          <w:p w:rsidR="00B31A0B" w:rsidRDefault="00B31A0B" w:rsidP="00866ED9">
            <w:pPr>
              <w:widowControl w:val="0"/>
              <w:pBdr>
                <w:top w:val="nil"/>
                <w:left w:val="nil"/>
                <w:bottom w:val="nil"/>
                <w:right w:val="nil"/>
                <w:between w:val="nil"/>
              </w:pBdr>
              <w:ind w:left="0" w:hanging="2"/>
              <w:jc w:val="center"/>
              <w:rPr>
                <w:i/>
                <w:color w:val="000000"/>
              </w:rPr>
            </w:pPr>
            <w:r>
              <w:rPr>
                <w:i/>
                <w:color w:val="000000"/>
              </w:rPr>
              <w:t>Напрям 3 «Створення та оновлення сервісів електронного врядування»</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7</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Послуги з розробки веб-сайтів</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Управління комунікації та інформацій них технологій міської ради</w:t>
            </w:r>
          </w:p>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Управління «ЦНАП»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Підвищення доступності інформації для громадян, покращення взаємодії з громадою через цифрові канали.</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B31A0B">
        <w:trPr>
          <w:trHeight w:val="703"/>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8</w:t>
            </w:r>
          </w:p>
        </w:tc>
        <w:tc>
          <w:tcPr>
            <w:tcW w:w="2835" w:type="dxa"/>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Підключення «id.gov.ua» до сервісів міської ради</w:t>
            </w:r>
          </w:p>
        </w:tc>
        <w:tc>
          <w:tcPr>
            <w:tcW w:w="1560" w:type="dxa"/>
          </w:tcPr>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Управління комунікації та інформацій них технологій міської ради</w:t>
            </w:r>
          </w:p>
          <w:p w:rsidR="00B31A0B" w:rsidRDefault="00B31A0B" w:rsidP="00866ED9">
            <w:pPr>
              <w:widowControl w:val="0"/>
              <w:pBdr>
                <w:top w:val="nil"/>
                <w:left w:val="nil"/>
                <w:bottom w:val="nil"/>
                <w:right w:val="nil"/>
                <w:between w:val="nil"/>
              </w:pBdr>
              <w:ind w:left="0" w:hanging="2"/>
              <w:jc w:val="center"/>
              <w:rPr>
                <w:b/>
                <w:color w:val="000000"/>
                <w:sz w:val="20"/>
                <w:szCs w:val="20"/>
              </w:rPr>
            </w:pPr>
            <w:r>
              <w:rPr>
                <w:color w:val="000000"/>
                <w:sz w:val="20"/>
                <w:szCs w:val="20"/>
              </w:rPr>
              <w:t>Управління «ЦНАП» міської ради</w:t>
            </w:r>
          </w:p>
        </w:tc>
        <w:tc>
          <w:tcPr>
            <w:tcW w:w="83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Спрощення ідентифікації громадян при взаємодії з міськими службами, підвищення зручності доступу до електронних послуг.</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lastRenderedPageBreak/>
              <w:t>9</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Функціонування сервісу «Кабінет коломиянина»</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color w:val="000000"/>
                <w:sz w:val="20"/>
                <w:szCs w:val="20"/>
              </w:rPr>
              <w:t>Управління комунікації та інформацій них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sz w:val="20"/>
                <w:szCs w:val="20"/>
              </w:rPr>
              <w:t>Підвищення зручності доступу до особистих даних та міських послуг для мешканців міста</w:t>
            </w:r>
            <w:r>
              <w:rPr>
                <w:b/>
                <w:sz w:val="20"/>
                <w:szCs w:val="20"/>
              </w:rPr>
              <w:t>.</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15021" w:type="dxa"/>
            <w:gridSpan w:val="11"/>
          </w:tcPr>
          <w:p w:rsidR="00B31A0B" w:rsidRDefault="00B31A0B" w:rsidP="00866ED9">
            <w:pPr>
              <w:widowControl w:val="0"/>
              <w:pBdr>
                <w:top w:val="nil"/>
                <w:left w:val="nil"/>
                <w:bottom w:val="nil"/>
                <w:right w:val="nil"/>
                <w:between w:val="nil"/>
              </w:pBdr>
              <w:ind w:left="0" w:hanging="2"/>
              <w:jc w:val="center"/>
              <w:rPr>
                <w:b/>
                <w:color w:val="000000"/>
              </w:rPr>
            </w:pPr>
            <w:r>
              <w:rPr>
                <w:i/>
                <w:color w:val="000000"/>
              </w:rPr>
              <w:t>Напрям 4 «Розширення системи «Безпечне місто» та створення ситуаційного центру»</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10</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highlight w:val="white"/>
              </w:rPr>
              <w:t>Послуги з ремонту і технічного обслуговування аудіовізуального та оптичного обладнання (о</w:t>
            </w:r>
            <w:r>
              <w:rPr>
                <w:color w:val="000000"/>
                <w:sz w:val="22"/>
                <w:szCs w:val="22"/>
              </w:rPr>
              <w:t>бслуговування системи відеоспостереження)</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sz w:val="20"/>
                <w:szCs w:val="20"/>
              </w:rPr>
              <w:t>Управління комунікації та інформацій них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sz w:val="20"/>
                <w:szCs w:val="20"/>
              </w:rPr>
              <w:t>Підвищення громадської безпеки через надійне функціонування системи відеоспостереження</w:t>
            </w:r>
            <w:r>
              <w:t>.</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275,0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275,0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275,0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275,0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1238"/>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11</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rPr>
              <w:t>Послуги у сфері локальних мереж (Послуги з надання доступу до вузлів інтегрованої інформаційно-телекомунікаційної автоматизованої системи відеоспостереження та відеоаналітики за допомогою VPN мережі на базі всесвітньої мережі Інтернет без обмежень обсягів спожитого трафіку)</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sz w:val="20"/>
                <w:szCs w:val="20"/>
              </w:rPr>
              <w:t>Управління комунікації та інформацій них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Забезпечення оперативного доступу до відеоданих, покращення аналітики та моніторингу міста.</w:t>
            </w:r>
          </w:p>
        </w:tc>
      </w:tr>
      <w:tr w:rsidR="00B31A0B" w:rsidTr="00866ED9">
        <w:trPr>
          <w:trHeight w:val="101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6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12</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rPr>
              <w:t>Послуги зі створення, впровадження, монтажу локальних мереж, систем відеоспостереження</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sz w:val="20"/>
                <w:szCs w:val="20"/>
              </w:rPr>
              <w:t>Управління комунікації та інформацій них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Підвищення рівня безпеки в місті через створення нових та оновлення існуючих систем спостереження.</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13</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rPr>
              <w:t>Придбання матеріалів, обладнання та інвентарю для системи оповіщення</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sz w:val="22"/>
                <w:szCs w:val="22"/>
              </w:rPr>
            </w:pPr>
            <w:r>
              <w:rPr>
                <w:color w:val="000000"/>
                <w:sz w:val="20"/>
                <w:szCs w:val="20"/>
              </w:rPr>
              <w:t>Управління комунікації та інформацій них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Швидке оповіщення населення в разі надзвичайних ситуацій, підвищення оперативності реагування.</w:t>
            </w:r>
          </w:p>
        </w:tc>
      </w:tr>
      <w:tr w:rsidR="00B31A0B" w:rsidTr="00866ED9">
        <w:trPr>
          <w:trHeight w:val="35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119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lastRenderedPageBreak/>
              <w:t>14</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Закупівля матеріалів, обладнання для ситуаційного центру безпеки</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sz w:val="22"/>
                <w:szCs w:val="22"/>
              </w:rPr>
            </w:pPr>
            <w:r>
              <w:rPr>
                <w:color w:val="000000"/>
                <w:sz w:val="20"/>
                <w:szCs w:val="20"/>
              </w:rPr>
              <w:t>Управління комунікації та інформацій них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450,0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450,0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Створення сучасного центру для координації дій під час надзвичайних ситуацій.</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15021" w:type="dxa"/>
            <w:gridSpan w:val="11"/>
          </w:tcPr>
          <w:p w:rsidR="00B31A0B" w:rsidRDefault="00B31A0B" w:rsidP="00866ED9">
            <w:pPr>
              <w:widowControl w:val="0"/>
              <w:pBdr>
                <w:top w:val="nil"/>
                <w:left w:val="nil"/>
                <w:bottom w:val="nil"/>
                <w:right w:val="nil"/>
                <w:between w:val="nil"/>
              </w:pBdr>
              <w:ind w:left="0" w:hanging="2"/>
              <w:jc w:val="center"/>
              <w:rPr>
                <w:i/>
                <w:color w:val="000000"/>
              </w:rPr>
            </w:pPr>
            <w:r>
              <w:rPr>
                <w:i/>
                <w:color w:val="000000"/>
              </w:rPr>
              <w:t>Напрям 5 «Цифровізація містобудівної документації та геопорталу»</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15</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Послуги з розробки веб-сайтів</w:t>
            </w:r>
          </w:p>
        </w:tc>
        <w:tc>
          <w:tcPr>
            <w:tcW w:w="1560" w:type="dxa"/>
            <w:vMerge w:val="restart"/>
          </w:tcPr>
          <w:p w:rsidR="00B31A0B" w:rsidRPr="003324C5" w:rsidRDefault="00B31A0B" w:rsidP="00866ED9">
            <w:pPr>
              <w:widowControl w:val="0"/>
              <w:pBdr>
                <w:top w:val="nil"/>
                <w:left w:val="nil"/>
                <w:bottom w:val="nil"/>
                <w:right w:val="nil"/>
                <w:between w:val="nil"/>
              </w:pBdr>
              <w:ind w:left="0" w:hanging="2"/>
              <w:jc w:val="center"/>
              <w:rPr>
                <w:color w:val="000000"/>
                <w:sz w:val="20"/>
                <w:szCs w:val="22"/>
              </w:rPr>
            </w:pPr>
            <w:r w:rsidRPr="003324C5">
              <w:rPr>
                <w:color w:val="000000"/>
                <w:sz w:val="20"/>
                <w:szCs w:val="22"/>
              </w:rPr>
              <w:t xml:space="preserve">Управління комунікації та </w:t>
            </w:r>
            <w:r w:rsidRPr="003324C5">
              <w:rPr>
                <w:sz w:val="20"/>
                <w:szCs w:val="22"/>
              </w:rPr>
              <w:t>інформаційних</w:t>
            </w:r>
            <w:r w:rsidRPr="003324C5">
              <w:rPr>
                <w:color w:val="000000"/>
                <w:sz w:val="20"/>
                <w:szCs w:val="22"/>
              </w:rPr>
              <w:t xml:space="preserve"> технологій міської ради.</w:t>
            </w:r>
          </w:p>
          <w:p w:rsidR="00B31A0B" w:rsidRPr="003324C5" w:rsidRDefault="00B31A0B" w:rsidP="00866ED9">
            <w:pPr>
              <w:widowControl w:val="0"/>
              <w:pBdr>
                <w:top w:val="nil"/>
                <w:left w:val="nil"/>
                <w:bottom w:val="nil"/>
                <w:right w:val="nil"/>
                <w:between w:val="nil"/>
              </w:pBdr>
              <w:ind w:left="0" w:hanging="2"/>
              <w:jc w:val="center"/>
              <w:rPr>
                <w:color w:val="000000"/>
                <w:sz w:val="20"/>
              </w:rPr>
            </w:pPr>
            <w:r w:rsidRPr="003324C5">
              <w:rPr>
                <w:color w:val="000000"/>
                <w:sz w:val="20"/>
                <w:szCs w:val="22"/>
              </w:rPr>
              <w:t>Управління містобудування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2026</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2025-2026</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Підвищення прозорості містобудівних процесів, покращення доступу до геопросторових даних.</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16</w:t>
            </w: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sz w:val="22"/>
                <w:szCs w:val="22"/>
              </w:rPr>
            </w:pPr>
            <w:r>
              <w:rPr>
                <w:color w:val="000000"/>
                <w:sz w:val="22"/>
                <w:szCs w:val="22"/>
              </w:rPr>
              <w:t>Оцифрування з геопросторовою прив'язкою існуючої містобудівної документації;</w:t>
            </w: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sz w:val="22"/>
                <w:szCs w:val="22"/>
              </w:rPr>
            </w:pPr>
          </w:p>
        </w:tc>
        <w:tc>
          <w:tcPr>
            <w:tcW w:w="836"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 xml:space="preserve">Полегшення доступу до містобудівної документації, </w:t>
            </w:r>
            <w:proofErr w:type="gramStart"/>
            <w:r>
              <w:rPr>
                <w:sz w:val="20"/>
                <w:szCs w:val="20"/>
              </w:rPr>
              <w:t>підвищення  ефективності</w:t>
            </w:r>
            <w:proofErr w:type="gramEnd"/>
            <w:r>
              <w:rPr>
                <w:sz w:val="20"/>
                <w:szCs w:val="20"/>
              </w:rPr>
              <w:t xml:space="preserve"> управління територіальною громадою.</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15021" w:type="dxa"/>
            <w:gridSpan w:val="11"/>
          </w:tcPr>
          <w:p w:rsidR="00B31A0B" w:rsidRDefault="00B31A0B" w:rsidP="00866ED9">
            <w:pPr>
              <w:widowControl w:val="0"/>
              <w:pBdr>
                <w:top w:val="nil"/>
                <w:left w:val="nil"/>
                <w:bottom w:val="nil"/>
                <w:right w:val="nil"/>
                <w:between w:val="nil"/>
              </w:pBdr>
              <w:ind w:left="0" w:hanging="2"/>
              <w:jc w:val="center"/>
              <w:rPr>
                <w:i/>
                <w:color w:val="000000"/>
              </w:rPr>
            </w:pPr>
            <w:r>
              <w:rPr>
                <w:i/>
                <w:color w:val="000000"/>
              </w:rPr>
              <w:t>Напрям 6 «Впровадження автоматичної диспетчеризації вуличного освітлення»</w:t>
            </w:r>
          </w:p>
        </w:tc>
      </w:tr>
      <w:tr w:rsidR="00B31A0B" w:rsidTr="00866ED9">
        <w:trPr>
          <w:trHeight w:val="30"/>
        </w:trPr>
        <w:tc>
          <w:tcPr>
            <w:tcW w:w="56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17</w:t>
            </w:r>
          </w:p>
        </w:tc>
        <w:tc>
          <w:tcPr>
            <w:tcW w:w="2835" w:type="dxa"/>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Виготовлення проєктно-кошторисної документації</w:t>
            </w:r>
          </w:p>
        </w:tc>
        <w:tc>
          <w:tcPr>
            <w:tcW w:w="1560" w:type="dxa"/>
            <w:vMerge w:val="restart"/>
          </w:tcPr>
          <w:p w:rsidR="00B31A0B" w:rsidRPr="003324C5" w:rsidRDefault="00B31A0B" w:rsidP="00866ED9">
            <w:pPr>
              <w:widowControl w:val="0"/>
              <w:pBdr>
                <w:top w:val="nil"/>
                <w:left w:val="nil"/>
                <w:bottom w:val="nil"/>
                <w:right w:val="nil"/>
                <w:between w:val="nil"/>
              </w:pBdr>
              <w:ind w:left="0" w:hanging="2"/>
              <w:jc w:val="center"/>
              <w:rPr>
                <w:color w:val="000000"/>
                <w:sz w:val="20"/>
                <w:szCs w:val="22"/>
              </w:rPr>
            </w:pPr>
            <w:r w:rsidRPr="003324C5">
              <w:rPr>
                <w:color w:val="000000"/>
                <w:sz w:val="20"/>
                <w:szCs w:val="22"/>
              </w:rPr>
              <w:t>Управління комунікації та інформаційних технологій міської ради</w:t>
            </w:r>
          </w:p>
          <w:p w:rsidR="00B31A0B" w:rsidRDefault="00B31A0B" w:rsidP="00866ED9">
            <w:pPr>
              <w:widowControl w:val="0"/>
              <w:pBdr>
                <w:top w:val="nil"/>
                <w:left w:val="nil"/>
                <w:bottom w:val="nil"/>
                <w:right w:val="nil"/>
                <w:between w:val="nil"/>
              </w:pBdr>
              <w:ind w:left="0" w:hanging="2"/>
              <w:jc w:val="center"/>
              <w:rPr>
                <w:color w:val="000000"/>
              </w:rPr>
            </w:pPr>
            <w:r w:rsidRPr="003324C5">
              <w:rPr>
                <w:color w:val="000000"/>
                <w:sz w:val="20"/>
                <w:szCs w:val="22"/>
              </w:rPr>
              <w:t>Управління комунального господарства міської ради</w:t>
            </w:r>
          </w:p>
        </w:tc>
        <w:tc>
          <w:tcPr>
            <w:tcW w:w="83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Забезпечення готовності до впровадження систем автоматичного управління освітленням.</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18</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 xml:space="preserve">Встановлення апаратних пристроїв </w:t>
            </w: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2"/>
                <w:szCs w:val="22"/>
              </w:rPr>
            </w:pPr>
          </w:p>
        </w:tc>
        <w:tc>
          <w:tcPr>
            <w:tcW w:w="836"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2026-2027 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3 000,0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3 000,0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Підвищення ефективності роботи системи вуличного освітлення, зменшення витрат на електроенергію.</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1 500,0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1 500,0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1 500,0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1 500,0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B31A0B">
        <w:trPr>
          <w:trHeight w:val="882"/>
        </w:trPr>
        <w:tc>
          <w:tcPr>
            <w:tcW w:w="56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19</w:t>
            </w:r>
          </w:p>
        </w:tc>
        <w:tc>
          <w:tcPr>
            <w:tcW w:w="2835" w:type="dxa"/>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Встановлення програмного забезпечення</w:t>
            </w: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2"/>
                <w:szCs w:val="22"/>
              </w:rPr>
            </w:pPr>
          </w:p>
        </w:tc>
        <w:tc>
          <w:tcPr>
            <w:tcW w:w="83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500,0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Забезпечення автоматизованого управління вуличним освітленням</w:t>
            </w:r>
          </w:p>
        </w:tc>
      </w:tr>
      <w:tr w:rsidR="00B31A0B" w:rsidTr="00866ED9">
        <w:trPr>
          <w:trHeight w:val="30"/>
        </w:trPr>
        <w:tc>
          <w:tcPr>
            <w:tcW w:w="15021" w:type="dxa"/>
            <w:gridSpan w:val="11"/>
          </w:tcPr>
          <w:p w:rsidR="00B31A0B" w:rsidRDefault="00B31A0B" w:rsidP="00866ED9">
            <w:pPr>
              <w:widowControl w:val="0"/>
              <w:pBdr>
                <w:top w:val="nil"/>
                <w:left w:val="nil"/>
                <w:bottom w:val="nil"/>
                <w:right w:val="nil"/>
                <w:between w:val="nil"/>
              </w:pBdr>
              <w:ind w:left="0" w:hanging="2"/>
              <w:jc w:val="center"/>
              <w:rPr>
                <w:i/>
                <w:color w:val="000000"/>
              </w:rPr>
            </w:pPr>
            <w:r>
              <w:rPr>
                <w:i/>
                <w:color w:val="000000"/>
              </w:rPr>
              <w:t>Напрям 7 «Підвищення інситуційних спроможностей»</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r>
              <w:rPr>
                <w:color w:val="000000"/>
              </w:rPr>
              <w:t>20</w:t>
            </w:r>
          </w:p>
        </w:tc>
        <w:tc>
          <w:tcPr>
            <w:tcW w:w="2835" w:type="dxa"/>
            <w:vMerge w:val="restart"/>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Проведення навчань для посадових осіб місцевого самоврядування</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vMerge w:val="restart"/>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2027</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 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45,0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45,0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val="restart"/>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Підвищення кваліфікації співробітників, що сприятиме ефективному впровадженню цифрових технологій.</w:t>
            </w: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sz w:val="20"/>
                <w:szCs w:val="2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836"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15,0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vMerge/>
          </w:tcPr>
          <w:p w:rsidR="00B31A0B" w:rsidRDefault="00B31A0B" w:rsidP="00866ED9">
            <w:pPr>
              <w:widowControl w:val="0"/>
              <w:pBdr>
                <w:top w:val="nil"/>
                <w:left w:val="nil"/>
                <w:bottom w:val="nil"/>
                <w:right w:val="nil"/>
                <w:between w:val="nil"/>
              </w:pBdr>
              <w:spacing w:line="276" w:lineRule="auto"/>
              <w:ind w:left="0" w:hanging="2"/>
              <w:rPr>
                <w:color w:val="000000"/>
              </w:rPr>
            </w:pPr>
          </w:p>
        </w:tc>
      </w:tr>
      <w:tr w:rsidR="00B31A0B" w:rsidTr="00866ED9">
        <w:trPr>
          <w:trHeight w:val="1038"/>
        </w:trPr>
        <w:tc>
          <w:tcPr>
            <w:tcW w:w="56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lastRenderedPageBreak/>
              <w:t>21</w:t>
            </w:r>
          </w:p>
        </w:tc>
        <w:tc>
          <w:tcPr>
            <w:tcW w:w="2835" w:type="dxa"/>
          </w:tcPr>
          <w:p w:rsidR="00B31A0B" w:rsidRDefault="00B31A0B" w:rsidP="00866ED9">
            <w:pPr>
              <w:widowControl w:val="0"/>
              <w:pBdr>
                <w:top w:val="nil"/>
                <w:left w:val="nil"/>
                <w:bottom w:val="nil"/>
                <w:right w:val="nil"/>
                <w:between w:val="nil"/>
              </w:pBdr>
              <w:ind w:left="0" w:hanging="2"/>
              <w:rPr>
                <w:color w:val="000000"/>
                <w:sz w:val="22"/>
                <w:szCs w:val="22"/>
              </w:rPr>
            </w:pPr>
            <w:r>
              <w:rPr>
                <w:color w:val="000000"/>
                <w:sz w:val="22"/>
                <w:szCs w:val="22"/>
              </w:rPr>
              <w:t>Проведення заходів</w:t>
            </w:r>
          </w:p>
        </w:tc>
        <w:tc>
          <w:tcPr>
            <w:tcW w:w="1560" w:type="dxa"/>
          </w:tcPr>
          <w:p w:rsidR="00B31A0B" w:rsidRDefault="00B31A0B" w:rsidP="00866ED9">
            <w:pPr>
              <w:widowControl w:val="0"/>
              <w:pBdr>
                <w:top w:val="nil"/>
                <w:left w:val="nil"/>
                <w:bottom w:val="nil"/>
                <w:right w:val="nil"/>
                <w:between w:val="nil"/>
              </w:pBdr>
              <w:ind w:left="0" w:hanging="2"/>
              <w:jc w:val="center"/>
              <w:rPr>
                <w:b/>
                <w:color w:val="000000"/>
                <w:sz w:val="20"/>
                <w:szCs w:val="20"/>
              </w:rPr>
            </w:pPr>
            <w:r>
              <w:rPr>
                <w:color w:val="000000"/>
                <w:sz w:val="20"/>
                <w:szCs w:val="20"/>
              </w:rPr>
              <w:t xml:space="preserve">Управління комунікації та </w:t>
            </w:r>
            <w:r>
              <w:rPr>
                <w:sz w:val="20"/>
                <w:szCs w:val="20"/>
              </w:rPr>
              <w:t>інформаційних</w:t>
            </w:r>
            <w:r>
              <w:rPr>
                <w:color w:val="000000"/>
                <w:sz w:val="20"/>
                <w:szCs w:val="20"/>
              </w:rPr>
              <w:t xml:space="preserve"> технологій міської ради</w:t>
            </w:r>
          </w:p>
        </w:tc>
        <w:tc>
          <w:tcPr>
            <w:tcW w:w="836" w:type="dxa"/>
          </w:tcPr>
          <w:p w:rsidR="00B31A0B" w:rsidRDefault="00B31A0B" w:rsidP="00866ED9">
            <w:pPr>
              <w:widowControl w:val="0"/>
              <w:pBdr>
                <w:top w:val="nil"/>
                <w:left w:val="nil"/>
                <w:bottom w:val="nil"/>
                <w:right w:val="nil"/>
                <w:between w:val="nil"/>
              </w:pBdr>
              <w:ind w:left="0" w:hanging="2"/>
              <w:jc w:val="center"/>
              <w:rPr>
                <w:b/>
                <w:color w:val="000000"/>
              </w:rPr>
            </w:pPr>
            <w:r>
              <w:rPr>
                <w:color w:val="000000"/>
              </w:rPr>
              <w:t>2026</w:t>
            </w: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70,0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color w:val="000000"/>
                <w:sz w:val="20"/>
                <w:szCs w:val="20"/>
              </w:rPr>
            </w:pPr>
            <w:r>
              <w:rPr>
                <w:sz w:val="20"/>
                <w:szCs w:val="20"/>
              </w:rPr>
              <w:t>Підвищення рівня обізнаності громади про можливості цифрових сервісів і підвищення рівня довіри до міської влади.</w:t>
            </w:r>
          </w:p>
        </w:tc>
      </w:tr>
      <w:tr w:rsidR="00B31A0B" w:rsidTr="00866ED9">
        <w:trPr>
          <w:trHeight w:val="30"/>
        </w:trPr>
        <w:tc>
          <w:tcPr>
            <w:tcW w:w="562" w:type="dxa"/>
            <w:vMerge w:val="restart"/>
          </w:tcPr>
          <w:p w:rsidR="00B31A0B" w:rsidRDefault="00B31A0B" w:rsidP="00866ED9">
            <w:pPr>
              <w:widowControl w:val="0"/>
              <w:pBdr>
                <w:top w:val="nil"/>
                <w:left w:val="nil"/>
                <w:bottom w:val="nil"/>
                <w:right w:val="nil"/>
                <w:between w:val="nil"/>
              </w:pBdr>
              <w:ind w:left="0" w:hanging="2"/>
              <w:jc w:val="center"/>
              <w:rPr>
                <w:color w:val="000000"/>
              </w:rPr>
            </w:pPr>
          </w:p>
        </w:tc>
        <w:tc>
          <w:tcPr>
            <w:tcW w:w="2835" w:type="dxa"/>
            <w:vMerge w:val="restart"/>
          </w:tcPr>
          <w:p w:rsidR="00B31A0B" w:rsidRDefault="00B31A0B" w:rsidP="00866ED9">
            <w:pPr>
              <w:widowControl w:val="0"/>
              <w:pBdr>
                <w:top w:val="nil"/>
                <w:left w:val="nil"/>
                <w:bottom w:val="nil"/>
                <w:right w:val="nil"/>
                <w:between w:val="nil"/>
              </w:pBdr>
              <w:ind w:left="0" w:hanging="2"/>
              <w:rPr>
                <w:b/>
                <w:color w:val="000000"/>
              </w:rPr>
            </w:pPr>
            <w:r>
              <w:rPr>
                <w:b/>
                <w:color w:val="000000"/>
              </w:rPr>
              <w:t>ВСЬОГО</w:t>
            </w:r>
          </w:p>
        </w:tc>
        <w:tc>
          <w:tcPr>
            <w:tcW w:w="1560" w:type="dxa"/>
            <w:vMerge w:val="restart"/>
          </w:tcPr>
          <w:p w:rsidR="00B31A0B" w:rsidRDefault="00B31A0B" w:rsidP="00866ED9">
            <w:pPr>
              <w:widowControl w:val="0"/>
              <w:pBdr>
                <w:top w:val="nil"/>
                <w:left w:val="nil"/>
                <w:bottom w:val="nil"/>
                <w:right w:val="nil"/>
                <w:between w:val="nil"/>
              </w:pBdr>
              <w:ind w:left="0" w:hanging="2"/>
              <w:jc w:val="center"/>
              <w:rPr>
                <w:b/>
                <w:color w:val="000000"/>
              </w:rPr>
            </w:pPr>
          </w:p>
        </w:tc>
        <w:tc>
          <w:tcPr>
            <w:tcW w:w="836" w:type="dxa"/>
          </w:tcPr>
          <w:p w:rsidR="00B31A0B" w:rsidRDefault="00B31A0B" w:rsidP="00866ED9">
            <w:pPr>
              <w:widowControl w:val="0"/>
              <w:pBdr>
                <w:top w:val="nil"/>
                <w:left w:val="nil"/>
                <w:bottom w:val="nil"/>
                <w:right w:val="nil"/>
                <w:between w:val="nil"/>
              </w:pBdr>
              <w:ind w:left="0" w:hanging="2"/>
              <w:jc w:val="center"/>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2025-2027</w:t>
            </w:r>
          </w:p>
          <w:p w:rsidR="00B31A0B" w:rsidRDefault="00B31A0B" w:rsidP="00866ED9">
            <w:pPr>
              <w:widowControl w:val="0"/>
              <w:pBdr>
                <w:top w:val="nil"/>
                <w:left w:val="nil"/>
                <w:bottom w:val="nil"/>
                <w:right w:val="nil"/>
                <w:between w:val="nil"/>
              </w:pBdr>
              <w:ind w:left="0" w:hanging="2"/>
              <w:jc w:val="center"/>
              <w:rPr>
                <w:color w:val="000000"/>
              </w:rPr>
            </w:pPr>
            <w:r>
              <w:rPr>
                <w:color w:val="000000"/>
              </w:rPr>
              <w:t>в т.ч.</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t>11 155,0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bookmarkStart w:id="3" w:name="_heading=h.1fob9te" w:colFirst="0" w:colLast="0"/>
            <w:bookmarkEnd w:id="3"/>
            <w:r>
              <w:t>11 155,0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b/>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tcPr>
          <w:p w:rsidR="00B31A0B" w:rsidRDefault="00B31A0B" w:rsidP="00866ED9">
            <w:pPr>
              <w:widowControl w:val="0"/>
              <w:pBdr>
                <w:top w:val="nil"/>
                <w:left w:val="nil"/>
                <w:bottom w:val="nil"/>
                <w:right w:val="nil"/>
                <w:between w:val="nil"/>
              </w:pBdr>
              <w:ind w:left="0" w:hanging="2"/>
              <w:jc w:val="center"/>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2025</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t>2 495,0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t>2 495,0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b/>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tcPr>
          <w:p w:rsidR="00B31A0B" w:rsidRDefault="00B31A0B" w:rsidP="00866ED9">
            <w:pPr>
              <w:widowControl w:val="0"/>
              <w:pBdr>
                <w:top w:val="nil"/>
                <w:left w:val="nil"/>
                <w:bottom w:val="nil"/>
                <w:right w:val="nil"/>
                <w:between w:val="nil"/>
              </w:pBdr>
              <w:ind w:left="0" w:hanging="2"/>
              <w:jc w:val="center"/>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2026</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t>4 740,0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t>4 740,0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b/>
                <w:color w:val="000000"/>
              </w:rPr>
            </w:pPr>
          </w:p>
        </w:tc>
      </w:tr>
      <w:tr w:rsidR="00B31A0B" w:rsidTr="00866ED9">
        <w:trPr>
          <w:trHeight w:val="30"/>
        </w:trPr>
        <w:tc>
          <w:tcPr>
            <w:tcW w:w="562"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2835"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1560" w:type="dxa"/>
            <w:vMerge/>
          </w:tcPr>
          <w:p w:rsidR="00B31A0B" w:rsidRDefault="00B31A0B" w:rsidP="00866ED9">
            <w:pPr>
              <w:widowControl w:val="0"/>
              <w:pBdr>
                <w:top w:val="nil"/>
                <w:left w:val="nil"/>
                <w:bottom w:val="nil"/>
                <w:right w:val="nil"/>
                <w:between w:val="nil"/>
              </w:pBdr>
              <w:spacing w:line="276" w:lineRule="auto"/>
              <w:ind w:left="0" w:hanging="2"/>
              <w:rPr>
                <w:b/>
                <w:color w:val="000000"/>
              </w:rPr>
            </w:pPr>
          </w:p>
        </w:tc>
        <w:tc>
          <w:tcPr>
            <w:tcW w:w="836" w:type="dxa"/>
          </w:tcPr>
          <w:p w:rsidR="00B31A0B" w:rsidRDefault="00B31A0B" w:rsidP="00866ED9">
            <w:pPr>
              <w:widowControl w:val="0"/>
              <w:pBdr>
                <w:top w:val="nil"/>
                <w:left w:val="nil"/>
                <w:bottom w:val="nil"/>
                <w:right w:val="nil"/>
                <w:between w:val="nil"/>
              </w:pBdr>
              <w:ind w:left="0" w:hanging="2"/>
              <w:jc w:val="center"/>
              <w:rPr>
                <w:b/>
                <w:color w:val="000000"/>
              </w:rPr>
            </w:pPr>
          </w:p>
        </w:tc>
        <w:tc>
          <w:tcPr>
            <w:tcW w:w="1275"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2027</w:t>
            </w:r>
          </w:p>
        </w:tc>
        <w:tc>
          <w:tcPr>
            <w:tcW w:w="1007" w:type="dxa"/>
          </w:tcPr>
          <w:p w:rsidR="00B31A0B" w:rsidRDefault="00B31A0B" w:rsidP="00866ED9">
            <w:pPr>
              <w:widowControl w:val="0"/>
              <w:pBdr>
                <w:top w:val="nil"/>
                <w:left w:val="nil"/>
                <w:bottom w:val="nil"/>
                <w:right w:val="nil"/>
                <w:between w:val="nil"/>
              </w:pBdr>
              <w:ind w:left="0" w:hanging="2"/>
              <w:jc w:val="center"/>
              <w:rPr>
                <w:color w:val="000000"/>
              </w:rPr>
            </w:pPr>
            <w:r>
              <w:t>3 920,0</w:t>
            </w:r>
          </w:p>
        </w:tc>
        <w:tc>
          <w:tcPr>
            <w:tcW w:w="1276"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1134"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t>3 920,0</w:t>
            </w:r>
          </w:p>
        </w:tc>
        <w:tc>
          <w:tcPr>
            <w:tcW w:w="992" w:type="dxa"/>
          </w:tcPr>
          <w:p w:rsidR="00B31A0B" w:rsidRDefault="00B31A0B" w:rsidP="00866ED9">
            <w:pPr>
              <w:widowControl w:val="0"/>
              <w:pBdr>
                <w:top w:val="nil"/>
                <w:left w:val="nil"/>
                <w:bottom w:val="nil"/>
                <w:right w:val="nil"/>
                <w:between w:val="nil"/>
              </w:pBdr>
              <w:ind w:left="0" w:hanging="2"/>
              <w:jc w:val="center"/>
              <w:rPr>
                <w:color w:val="000000"/>
              </w:rPr>
            </w:pPr>
            <w:r>
              <w:rPr>
                <w:color w:val="000000"/>
              </w:rPr>
              <w:t>-</w:t>
            </w:r>
          </w:p>
        </w:tc>
        <w:tc>
          <w:tcPr>
            <w:tcW w:w="2552" w:type="dxa"/>
          </w:tcPr>
          <w:p w:rsidR="00B31A0B" w:rsidRDefault="00B31A0B" w:rsidP="00866ED9">
            <w:pPr>
              <w:widowControl w:val="0"/>
              <w:pBdr>
                <w:top w:val="nil"/>
                <w:left w:val="nil"/>
                <w:bottom w:val="nil"/>
                <w:right w:val="nil"/>
                <w:between w:val="nil"/>
              </w:pBdr>
              <w:ind w:left="0" w:hanging="2"/>
              <w:jc w:val="center"/>
              <w:rPr>
                <w:b/>
                <w:color w:val="000000"/>
              </w:rPr>
            </w:pPr>
          </w:p>
        </w:tc>
      </w:tr>
    </w:tbl>
    <w:p w:rsidR="00B31A0B" w:rsidRDefault="00B31A0B" w:rsidP="00B31A0B">
      <w:pPr>
        <w:widowControl w:val="0"/>
        <w:pBdr>
          <w:top w:val="nil"/>
          <w:left w:val="nil"/>
          <w:bottom w:val="nil"/>
          <w:right w:val="nil"/>
          <w:between w:val="nil"/>
        </w:pBdr>
        <w:ind w:left="0" w:hanging="2"/>
        <w:rPr>
          <w:b/>
          <w:color w:val="000000"/>
        </w:rPr>
      </w:pPr>
    </w:p>
    <w:p w:rsidR="00B31A0B" w:rsidRPr="00204528" w:rsidRDefault="00B31A0B" w:rsidP="00B31A0B">
      <w:pPr>
        <w:ind w:left="0" w:hanging="2"/>
        <w:rPr>
          <w:rFonts w:eastAsia="Andale Sans UI"/>
          <w:kern w:val="3"/>
          <w:lang w:val="uk-UA" w:eastAsia="ja-JP" w:bidi="fa-IR"/>
        </w:rPr>
      </w:pPr>
    </w:p>
    <w:p w:rsidR="00A361FF" w:rsidRDefault="00A361FF" w:rsidP="00A361FF">
      <w:pPr>
        <w:widowControl w:val="0"/>
        <w:pBdr>
          <w:top w:val="nil"/>
          <w:left w:val="nil"/>
          <w:bottom w:val="nil"/>
          <w:right w:val="nil"/>
          <w:between w:val="nil"/>
        </w:pBdr>
        <w:ind w:left="0" w:hanging="2"/>
        <w:rPr>
          <w:b/>
          <w:color w:val="000000"/>
        </w:rPr>
      </w:pPr>
    </w:p>
    <w:p w:rsidR="00A361FF" w:rsidRPr="00204528" w:rsidRDefault="00A361FF" w:rsidP="00A361FF">
      <w:pPr>
        <w:ind w:left="0" w:hanging="2"/>
        <w:rPr>
          <w:rFonts w:eastAsia="Andale Sans UI"/>
          <w:kern w:val="3"/>
          <w:lang w:val="uk-UA" w:eastAsia="ja-JP" w:bidi="fa-IR"/>
        </w:rPr>
      </w:pPr>
    </w:p>
    <w:p w:rsidR="00A361FF" w:rsidRPr="005C13D3" w:rsidRDefault="00A361FF" w:rsidP="00A361FF">
      <w:pPr>
        <w:pStyle w:val="af9"/>
        <w:ind w:left="1" w:hanging="3"/>
        <w:rPr>
          <w:rFonts w:cs="Times New Roman"/>
          <w:b/>
          <w:sz w:val="28"/>
          <w:szCs w:val="28"/>
          <w:lang w:val="uk-UA"/>
        </w:rPr>
      </w:pPr>
      <w:bookmarkStart w:id="4" w:name="_Hlk181797604"/>
      <w:r w:rsidRPr="005C13D3">
        <w:rPr>
          <w:rFonts w:cs="Times New Roman"/>
          <w:b/>
          <w:sz w:val="28"/>
          <w:szCs w:val="28"/>
          <w:lang w:val="uk-UA"/>
        </w:rPr>
        <w:t>Замовник програми</w:t>
      </w:r>
      <w:r w:rsidR="00B31A0B">
        <w:rPr>
          <w:rFonts w:cs="Times New Roman"/>
          <w:b/>
          <w:sz w:val="28"/>
          <w:szCs w:val="28"/>
          <w:lang w:val="uk-UA"/>
        </w:rPr>
        <w:t>:</w:t>
      </w:r>
    </w:p>
    <w:p w:rsidR="00A361FF" w:rsidRPr="005C13D3" w:rsidRDefault="00B31A0B" w:rsidP="00A361FF">
      <w:pPr>
        <w:pStyle w:val="af9"/>
        <w:ind w:left="1" w:hanging="3"/>
        <w:rPr>
          <w:rFonts w:cs="Times New Roman"/>
          <w:b/>
          <w:sz w:val="28"/>
          <w:szCs w:val="28"/>
          <w:lang w:val="uk-UA"/>
        </w:rPr>
      </w:pPr>
      <w:r>
        <w:rPr>
          <w:rFonts w:cs="Times New Roman"/>
          <w:b/>
          <w:sz w:val="28"/>
          <w:szCs w:val="28"/>
          <w:lang w:val="uk-UA"/>
        </w:rPr>
        <w:t>Коломийська міська рада</w:t>
      </w:r>
      <w:r w:rsidR="00A361FF" w:rsidRPr="005C13D3">
        <w:rPr>
          <w:rFonts w:cs="Times New Roman"/>
          <w:b/>
          <w:sz w:val="28"/>
          <w:szCs w:val="28"/>
          <w:lang w:val="uk-UA"/>
        </w:rPr>
        <w:t xml:space="preserve"> </w:t>
      </w:r>
      <w:r w:rsidR="00A361FF" w:rsidRPr="005C13D3">
        <w:rPr>
          <w:rFonts w:cs="Times New Roman"/>
          <w:b/>
          <w:sz w:val="28"/>
          <w:szCs w:val="28"/>
          <w:lang w:val="uk-UA"/>
        </w:rPr>
        <w:tab/>
      </w:r>
      <w:r w:rsidR="00A361FF">
        <w:rPr>
          <w:rFonts w:cs="Times New Roman"/>
          <w:b/>
          <w:sz w:val="28"/>
          <w:szCs w:val="28"/>
          <w:lang w:val="uk-UA"/>
        </w:rPr>
        <w:tab/>
      </w:r>
      <w:r w:rsidR="00A361FF">
        <w:rPr>
          <w:rFonts w:cs="Times New Roman"/>
          <w:b/>
          <w:sz w:val="28"/>
          <w:szCs w:val="28"/>
          <w:lang w:val="uk-UA"/>
        </w:rPr>
        <w:tab/>
      </w:r>
      <w:r>
        <w:rPr>
          <w:rFonts w:cs="Times New Roman"/>
          <w:b/>
          <w:sz w:val="28"/>
          <w:szCs w:val="28"/>
          <w:lang w:val="uk-UA"/>
        </w:rPr>
        <w:t>Богдан СТАНІСЛАВСЬКИЙ</w:t>
      </w:r>
      <w:r w:rsidR="00A361FF">
        <w:rPr>
          <w:rFonts w:cs="Times New Roman"/>
          <w:b/>
          <w:sz w:val="28"/>
          <w:szCs w:val="28"/>
          <w:lang w:val="uk-UA"/>
        </w:rPr>
        <w:tab/>
      </w:r>
      <w:r w:rsidR="00A361FF">
        <w:rPr>
          <w:rFonts w:cs="Times New Roman"/>
          <w:b/>
          <w:sz w:val="28"/>
          <w:szCs w:val="28"/>
          <w:lang w:val="uk-UA"/>
        </w:rPr>
        <w:tab/>
      </w:r>
      <w:r w:rsidR="00A361FF" w:rsidRPr="005C13D3">
        <w:rPr>
          <w:rFonts w:cs="Times New Roman"/>
          <w:b/>
          <w:sz w:val="28"/>
          <w:szCs w:val="28"/>
          <w:lang w:val="uk-UA"/>
        </w:rPr>
        <w:tab/>
      </w:r>
      <w:r w:rsidR="00A361FF" w:rsidRPr="005C13D3">
        <w:rPr>
          <w:rFonts w:cs="Times New Roman"/>
          <w:b/>
          <w:sz w:val="28"/>
          <w:szCs w:val="28"/>
          <w:lang w:val="uk-UA"/>
        </w:rPr>
        <w:tab/>
      </w:r>
      <w:r w:rsidR="00A361FF" w:rsidRPr="005C13D3">
        <w:rPr>
          <w:rFonts w:cs="Times New Roman"/>
          <w:b/>
          <w:sz w:val="28"/>
          <w:szCs w:val="28"/>
          <w:lang w:val="uk-UA"/>
        </w:rPr>
        <w:tab/>
        <w:t>_____________</w:t>
      </w:r>
    </w:p>
    <w:p w:rsidR="00A361FF" w:rsidRPr="005C13D3" w:rsidRDefault="00A361FF" w:rsidP="00A361FF">
      <w:pPr>
        <w:pStyle w:val="af9"/>
        <w:ind w:left="1" w:hanging="3"/>
        <w:rPr>
          <w:rFonts w:cs="Times New Roman"/>
          <w:b/>
          <w:sz w:val="28"/>
          <w:szCs w:val="28"/>
          <w:lang w:val="uk-UA"/>
        </w:rPr>
      </w:pPr>
    </w:p>
    <w:p w:rsidR="00A361FF" w:rsidRPr="005C13D3" w:rsidRDefault="00A361FF" w:rsidP="00A361FF">
      <w:pPr>
        <w:pStyle w:val="af9"/>
        <w:ind w:left="1" w:hanging="3"/>
        <w:rPr>
          <w:rFonts w:cs="Times New Roman"/>
          <w:b/>
          <w:sz w:val="28"/>
          <w:szCs w:val="28"/>
          <w:lang w:val="uk-UA"/>
        </w:rPr>
      </w:pPr>
      <w:r w:rsidRPr="005C13D3">
        <w:rPr>
          <w:rFonts w:cs="Times New Roman"/>
          <w:b/>
          <w:sz w:val="28"/>
          <w:szCs w:val="28"/>
          <w:lang w:val="uk-UA"/>
        </w:rPr>
        <w:t>Керівник програми</w:t>
      </w:r>
      <w:r>
        <w:rPr>
          <w:rFonts w:cs="Times New Roman"/>
          <w:b/>
          <w:sz w:val="28"/>
          <w:szCs w:val="28"/>
          <w:lang w:val="uk-UA"/>
        </w:rPr>
        <w:t>:</w:t>
      </w:r>
    </w:p>
    <w:p w:rsidR="00556571" w:rsidRDefault="00A361FF" w:rsidP="000D12E6">
      <w:pPr>
        <w:pStyle w:val="af9"/>
        <w:ind w:left="1" w:hanging="3"/>
        <w:rPr>
          <w:rFonts w:cs="Times New Roman"/>
          <w:b/>
          <w:sz w:val="28"/>
          <w:szCs w:val="28"/>
          <w:lang w:val="uk-UA"/>
        </w:rPr>
        <w:sectPr w:rsidR="00556571" w:rsidSect="00A361FF">
          <w:headerReference w:type="default" r:id="rId10"/>
          <w:pgSz w:w="16837" w:h="11905" w:orient="landscape"/>
          <w:pgMar w:top="1701" w:right="1134" w:bottom="567" w:left="1134" w:header="142" w:footer="720" w:gutter="0"/>
          <w:pgNumType w:start="1"/>
          <w:cols w:space="720"/>
          <w:titlePg/>
          <w:docGrid w:linePitch="326"/>
        </w:sectPr>
      </w:pPr>
      <w:r>
        <w:rPr>
          <w:rFonts w:cs="Times New Roman"/>
          <w:b/>
          <w:sz w:val="28"/>
          <w:szCs w:val="28"/>
          <w:lang w:val="uk-UA"/>
        </w:rPr>
        <w:t>Заступник міського голови</w:t>
      </w:r>
      <w:r w:rsidRPr="005C13D3">
        <w:rPr>
          <w:rFonts w:cs="Times New Roman"/>
          <w:b/>
          <w:sz w:val="28"/>
          <w:szCs w:val="28"/>
          <w:lang w:val="uk-UA"/>
        </w:rPr>
        <w:tab/>
      </w:r>
      <w:r w:rsidRPr="005C13D3">
        <w:rPr>
          <w:rFonts w:cs="Times New Roman"/>
          <w:b/>
          <w:sz w:val="28"/>
          <w:szCs w:val="28"/>
          <w:lang w:val="uk-UA"/>
        </w:rPr>
        <w:tab/>
      </w:r>
      <w:r w:rsidRPr="005C13D3">
        <w:rPr>
          <w:rFonts w:cs="Times New Roman"/>
          <w:b/>
          <w:sz w:val="28"/>
          <w:szCs w:val="28"/>
          <w:lang w:val="uk-UA"/>
        </w:rPr>
        <w:tab/>
      </w:r>
      <w:r>
        <w:rPr>
          <w:rFonts w:cs="Times New Roman"/>
          <w:b/>
          <w:sz w:val="28"/>
          <w:szCs w:val="28"/>
          <w:lang w:val="uk-UA"/>
        </w:rPr>
        <w:t>Михайло</w:t>
      </w:r>
      <w:r w:rsidRPr="005C13D3">
        <w:rPr>
          <w:rFonts w:cs="Times New Roman"/>
          <w:b/>
          <w:sz w:val="28"/>
          <w:szCs w:val="28"/>
          <w:lang w:val="uk-UA"/>
        </w:rPr>
        <w:t xml:space="preserve"> </w:t>
      </w:r>
      <w:r>
        <w:rPr>
          <w:rFonts w:cs="Times New Roman"/>
          <w:b/>
          <w:sz w:val="28"/>
          <w:szCs w:val="28"/>
          <w:lang w:val="uk-UA"/>
        </w:rPr>
        <w:t>КАЧАНСЬКИЙ</w:t>
      </w:r>
      <w:r>
        <w:rPr>
          <w:rFonts w:cs="Times New Roman"/>
          <w:b/>
          <w:sz w:val="28"/>
          <w:szCs w:val="28"/>
          <w:lang w:val="uk-UA"/>
        </w:rPr>
        <w:tab/>
      </w:r>
      <w:r w:rsidRPr="005C13D3">
        <w:rPr>
          <w:rFonts w:cs="Times New Roman"/>
          <w:b/>
          <w:sz w:val="28"/>
          <w:szCs w:val="28"/>
          <w:lang w:val="uk-UA"/>
        </w:rPr>
        <w:tab/>
      </w:r>
      <w:r w:rsidRPr="005C13D3">
        <w:rPr>
          <w:rFonts w:cs="Times New Roman"/>
          <w:b/>
          <w:sz w:val="28"/>
          <w:szCs w:val="28"/>
          <w:lang w:val="uk-UA"/>
        </w:rPr>
        <w:tab/>
      </w:r>
      <w:r w:rsidRPr="005C13D3">
        <w:rPr>
          <w:rFonts w:cs="Times New Roman"/>
          <w:b/>
          <w:sz w:val="28"/>
          <w:szCs w:val="28"/>
          <w:lang w:val="uk-UA"/>
        </w:rPr>
        <w:tab/>
      </w:r>
      <w:r w:rsidRPr="005C13D3">
        <w:rPr>
          <w:rFonts w:cs="Times New Roman"/>
          <w:b/>
          <w:sz w:val="28"/>
          <w:szCs w:val="28"/>
          <w:lang w:val="uk-UA"/>
        </w:rPr>
        <w:tab/>
      </w:r>
      <w:r w:rsidRPr="005C13D3">
        <w:rPr>
          <w:rFonts w:cs="Times New Roman"/>
          <w:b/>
          <w:sz w:val="28"/>
          <w:szCs w:val="28"/>
          <w:lang w:val="uk-UA"/>
        </w:rPr>
        <w:tab/>
        <w:t>_</w:t>
      </w:r>
      <w:r w:rsidR="000D12E6">
        <w:rPr>
          <w:rFonts w:cs="Times New Roman"/>
          <w:b/>
          <w:sz w:val="28"/>
          <w:szCs w:val="28"/>
          <w:lang w:val="uk-UA"/>
        </w:rPr>
        <w:t>__</w:t>
      </w:r>
      <w:r w:rsidRPr="005C13D3">
        <w:rPr>
          <w:rFonts w:cs="Times New Roman"/>
          <w:b/>
          <w:sz w:val="28"/>
          <w:szCs w:val="28"/>
          <w:lang w:val="uk-UA"/>
        </w:rPr>
        <w:t>_________</w:t>
      </w:r>
      <w:bookmarkEnd w:id="4"/>
    </w:p>
    <w:p w:rsidR="007D2E6A" w:rsidRDefault="007D2E6A" w:rsidP="000D12E6">
      <w:pPr>
        <w:pBdr>
          <w:top w:val="nil"/>
          <w:left w:val="nil"/>
          <w:bottom w:val="nil"/>
          <w:right w:val="nil"/>
          <w:between w:val="nil"/>
        </w:pBdr>
        <w:tabs>
          <w:tab w:val="left" w:pos="1800"/>
          <w:tab w:val="left" w:pos="4214"/>
        </w:tabs>
        <w:spacing w:line="240" w:lineRule="auto"/>
        <w:ind w:leftChars="0" w:left="0" w:firstLineChars="0" w:firstLine="0"/>
        <w:jc w:val="both"/>
        <w:rPr>
          <w:color w:val="000000"/>
        </w:rPr>
      </w:pPr>
    </w:p>
    <w:sectPr w:rsidR="007D2E6A" w:rsidSect="00556571">
      <w:pgSz w:w="11905" w:h="16837"/>
      <w:pgMar w:top="1134" w:right="567" w:bottom="1134" w:left="1701" w:header="142"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840" w:rsidRDefault="00594840">
      <w:pPr>
        <w:spacing w:line="240" w:lineRule="auto"/>
        <w:ind w:left="0" w:hanging="2"/>
      </w:pPr>
      <w:r>
        <w:separator/>
      </w:r>
    </w:p>
  </w:endnote>
  <w:endnote w:type="continuationSeparator" w:id="0">
    <w:p w:rsidR="00594840" w:rsidRDefault="0059484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Roboto">
    <w:altName w:val="Arial"/>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840" w:rsidRDefault="00594840">
      <w:pPr>
        <w:spacing w:line="240" w:lineRule="auto"/>
        <w:ind w:left="0" w:hanging="2"/>
      </w:pPr>
      <w:r>
        <w:separator/>
      </w:r>
    </w:p>
  </w:footnote>
  <w:footnote w:type="continuationSeparator" w:id="0">
    <w:p w:rsidR="00594840" w:rsidRDefault="0059484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1FF" w:rsidRDefault="00A361FF">
    <w:pPr>
      <w:pBdr>
        <w:top w:val="nil"/>
        <w:left w:val="nil"/>
        <w:bottom w:val="nil"/>
        <w:right w:val="nil"/>
        <w:between w:val="nil"/>
      </w:pBdr>
      <w:tabs>
        <w:tab w:val="center" w:pos="4677"/>
        <w:tab w:val="right" w:pos="9355"/>
      </w:tabs>
      <w:spacing w:line="240" w:lineRule="auto"/>
      <w:ind w:left="0" w:hanging="2"/>
      <w:rPr>
        <w:color w:val="000000"/>
      </w:rPr>
    </w:pPr>
  </w:p>
  <w:p w:rsidR="00A361FF" w:rsidRDefault="00A361FF">
    <w:pPr>
      <w:pBdr>
        <w:top w:val="nil"/>
        <w:left w:val="nil"/>
        <w:bottom w:val="nil"/>
        <w:right w:val="nil"/>
        <w:between w:val="nil"/>
      </w:pBdr>
      <w:tabs>
        <w:tab w:val="center" w:pos="4677"/>
        <w:tab w:val="right" w:pos="9355"/>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
    <w:lvl w:ilvl="0">
      <w:start w:val="1"/>
      <w:numFmt w:val="decimal"/>
      <w:lvlText w:val="%1."/>
      <w:lvlJc w:val="left"/>
      <w:pPr>
        <w:tabs>
          <w:tab w:val="num" w:pos="900"/>
        </w:tabs>
        <w:ind w:left="900" w:hanging="360"/>
      </w:pPr>
    </w:lvl>
    <w:lvl w:ilvl="1">
      <w:start w:val="1"/>
      <w:numFmt w:val="bullet"/>
      <w:lvlText w:val="-"/>
      <w:lvlJc w:val="left"/>
      <w:pPr>
        <w:tabs>
          <w:tab w:val="num" w:pos="1620"/>
        </w:tabs>
        <w:ind w:left="1620" w:hanging="360"/>
      </w:pPr>
      <w:rPr>
        <w:rFonts w:ascii="Times New Roman" w:hAnsi="Times New Roman" w:cs="Times New Roman"/>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 w15:restartNumberingAfterBreak="0">
    <w:nsid w:val="03D0764A"/>
    <w:multiLevelType w:val="multilevel"/>
    <w:tmpl w:val="FDEE5F24"/>
    <w:lvl w:ilvl="0">
      <w:start w:val="1"/>
      <w:numFmt w:val="decimal"/>
      <w:lvlText w:val="%1)"/>
      <w:lvlJc w:val="left"/>
      <w:pPr>
        <w:ind w:left="786" w:hanging="360"/>
      </w:pPr>
      <w:rPr>
        <w:rFonts w:ascii="Times New Roman" w:eastAsia="Arial" w:hAnsi="Times New Roman" w:cs="Times New Roman" w:hint="default"/>
        <w:b w:val="0"/>
        <w:u w:val="none"/>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46C6260"/>
    <w:multiLevelType w:val="multilevel"/>
    <w:tmpl w:val="ABFC8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9996AF7"/>
    <w:multiLevelType w:val="multilevel"/>
    <w:tmpl w:val="CC209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406DC8"/>
    <w:multiLevelType w:val="multilevel"/>
    <w:tmpl w:val="DA044A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9A023ED"/>
    <w:multiLevelType w:val="hybridMultilevel"/>
    <w:tmpl w:val="E1D2BC6A"/>
    <w:lvl w:ilvl="0" w:tplc="4EF21DF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2A7D285F"/>
    <w:multiLevelType w:val="multilevel"/>
    <w:tmpl w:val="F982BB92"/>
    <w:lvl w:ilvl="0">
      <w:start w:val="1"/>
      <w:numFmt w:val="decimal"/>
      <w:pStyle w:val="1"/>
      <w:lvlText w:val="%1."/>
      <w:lvlJc w:val="left"/>
      <w:pPr>
        <w:ind w:left="900" w:hanging="360"/>
      </w:pPr>
      <w:rPr>
        <w:vertAlign w:val="baseline"/>
      </w:rPr>
    </w:lvl>
    <w:lvl w:ilvl="1">
      <w:start w:val="1"/>
      <w:numFmt w:val="bullet"/>
      <w:pStyle w:val="2"/>
      <w:lvlText w:val="-"/>
      <w:lvlJc w:val="left"/>
      <w:pPr>
        <w:ind w:left="1920" w:hanging="360"/>
      </w:pPr>
      <w:rPr>
        <w:rFonts w:ascii="Times New Roman" w:eastAsia="Times New Roman" w:hAnsi="Times New Roman" w:cs="Times New Roman"/>
        <w:vertAlign w:val="baseline"/>
      </w:rPr>
    </w:lvl>
    <w:lvl w:ilvl="2">
      <w:start w:val="1"/>
      <w:numFmt w:val="lowerRoman"/>
      <w:pStyle w:val="3"/>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7" w15:restartNumberingAfterBreak="0">
    <w:nsid w:val="2FD07292"/>
    <w:multiLevelType w:val="multilevel"/>
    <w:tmpl w:val="40FA07E0"/>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8" w15:restartNumberingAfterBreak="0">
    <w:nsid w:val="300C7E47"/>
    <w:multiLevelType w:val="multilevel"/>
    <w:tmpl w:val="70E0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F72C29"/>
    <w:multiLevelType w:val="multilevel"/>
    <w:tmpl w:val="9364E7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6101A4A"/>
    <w:multiLevelType w:val="multilevel"/>
    <w:tmpl w:val="7ADA72A8"/>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647F26A8"/>
    <w:multiLevelType w:val="multilevel"/>
    <w:tmpl w:val="7C16D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8006F5"/>
    <w:multiLevelType w:val="multilevel"/>
    <w:tmpl w:val="19842768"/>
    <w:lvl w:ilvl="0">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3" w15:restartNumberingAfterBreak="0">
    <w:nsid w:val="72987BB2"/>
    <w:multiLevelType w:val="multilevel"/>
    <w:tmpl w:val="5CE6439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4327495"/>
    <w:multiLevelType w:val="multilevel"/>
    <w:tmpl w:val="A3660F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6"/>
  </w:num>
  <w:num w:numId="2">
    <w:abstractNumId w:val="0"/>
  </w:num>
  <w:num w:numId="3">
    <w:abstractNumId w:val="5"/>
  </w:num>
  <w:num w:numId="4">
    <w:abstractNumId w:val="11"/>
  </w:num>
  <w:num w:numId="5">
    <w:abstractNumId w:val="2"/>
  </w:num>
  <w:num w:numId="6">
    <w:abstractNumId w:val="3"/>
  </w:num>
  <w:num w:numId="7">
    <w:abstractNumId w:val="7"/>
  </w:num>
  <w:num w:numId="8">
    <w:abstractNumId w:val="10"/>
  </w:num>
  <w:num w:numId="9">
    <w:abstractNumId w:val="4"/>
  </w:num>
  <w:num w:numId="10">
    <w:abstractNumId w:val="14"/>
  </w:num>
  <w:num w:numId="11">
    <w:abstractNumId w:val="13"/>
  </w:num>
  <w:num w:numId="12">
    <w:abstractNumId w:val="12"/>
  </w:num>
  <w:num w:numId="13">
    <w:abstractNumId w:val="1"/>
  </w:num>
  <w:num w:numId="14">
    <w:abstractNumId w:val="9"/>
  </w:num>
  <w:num w:numId="15">
    <w:abstractNumId w:val="8"/>
    <w:lvlOverride w:ilvl="0">
      <w:startOverride w:val="1"/>
    </w:lvlOverride>
  </w:num>
  <w:num w:numId="16">
    <w:abstractNumId w:val="8"/>
    <w:lvlOverride w:ilvl="0">
      <w:startOverride w:val="2"/>
    </w:lvlOverride>
  </w:num>
  <w:num w:numId="17">
    <w:abstractNumId w:val="8"/>
    <w:lvlOverride w:ilvl="0">
      <w:startOverride w:val="3"/>
    </w:lvlOverride>
  </w:num>
  <w:num w:numId="18">
    <w:abstractNumId w:val="8"/>
    <w:lvlOverride w:ilvl="0">
      <w:startOverride w:val="4"/>
    </w:lvlOverride>
  </w:num>
  <w:num w:numId="19">
    <w:abstractNumId w:val="8"/>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FC6"/>
    <w:rsid w:val="000546F3"/>
    <w:rsid w:val="000720DE"/>
    <w:rsid w:val="00096CED"/>
    <w:rsid w:val="000A43CF"/>
    <w:rsid w:val="000D12E6"/>
    <w:rsid w:val="00117C38"/>
    <w:rsid w:val="00122A9C"/>
    <w:rsid w:val="00127FC6"/>
    <w:rsid w:val="0014283F"/>
    <w:rsid w:val="00146C9D"/>
    <w:rsid w:val="00161E11"/>
    <w:rsid w:val="00185BCB"/>
    <w:rsid w:val="001B1069"/>
    <w:rsid w:val="001B1DB8"/>
    <w:rsid w:val="001B5195"/>
    <w:rsid w:val="001C4C8C"/>
    <w:rsid w:val="001C4D56"/>
    <w:rsid w:val="001D2FF4"/>
    <w:rsid w:val="001D5262"/>
    <w:rsid w:val="001E3194"/>
    <w:rsid w:val="001F03B5"/>
    <w:rsid w:val="001F2452"/>
    <w:rsid w:val="00203746"/>
    <w:rsid w:val="00254520"/>
    <w:rsid w:val="00277145"/>
    <w:rsid w:val="00281F22"/>
    <w:rsid w:val="003036A4"/>
    <w:rsid w:val="00365F5B"/>
    <w:rsid w:val="00371E7B"/>
    <w:rsid w:val="00386CAC"/>
    <w:rsid w:val="00394CE5"/>
    <w:rsid w:val="003B09C0"/>
    <w:rsid w:val="003C5F91"/>
    <w:rsid w:val="003F6BE9"/>
    <w:rsid w:val="0040656F"/>
    <w:rsid w:val="00413730"/>
    <w:rsid w:val="004458D1"/>
    <w:rsid w:val="00447C78"/>
    <w:rsid w:val="004A4547"/>
    <w:rsid w:val="004B67CA"/>
    <w:rsid w:val="004C30CF"/>
    <w:rsid w:val="005022DC"/>
    <w:rsid w:val="00505C4B"/>
    <w:rsid w:val="00526015"/>
    <w:rsid w:val="00556571"/>
    <w:rsid w:val="00562ECF"/>
    <w:rsid w:val="00571247"/>
    <w:rsid w:val="005820E5"/>
    <w:rsid w:val="005901F1"/>
    <w:rsid w:val="00594064"/>
    <w:rsid w:val="00594840"/>
    <w:rsid w:val="005A180A"/>
    <w:rsid w:val="005B1AE0"/>
    <w:rsid w:val="005B6A0C"/>
    <w:rsid w:val="005E591A"/>
    <w:rsid w:val="00600BCD"/>
    <w:rsid w:val="00634BBE"/>
    <w:rsid w:val="0063652B"/>
    <w:rsid w:val="0064642D"/>
    <w:rsid w:val="0065401D"/>
    <w:rsid w:val="00674135"/>
    <w:rsid w:val="006B3FDF"/>
    <w:rsid w:val="006C1192"/>
    <w:rsid w:val="006D19B7"/>
    <w:rsid w:val="006E454B"/>
    <w:rsid w:val="00702D62"/>
    <w:rsid w:val="00717634"/>
    <w:rsid w:val="007678C1"/>
    <w:rsid w:val="00780231"/>
    <w:rsid w:val="007D2E6A"/>
    <w:rsid w:val="007F4F7F"/>
    <w:rsid w:val="007F6CD3"/>
    <w:rsid w:val="007F6EFD"/>
    <w:rsid w:val="00815869"/>
    <w:rsid w:val="00815AAE"/>
    <w:rsid w:val="0081750C"/>
    <w:rsid w:val="00841B23"/>
    <w:rsid w:val="008B5F0F"/>
    <w:rsid w:val="008C31F9"/>
    <w:rsid w:val="00947478"/>
    <w:rsid w:val="009A1EF4"/>
    <w:rsid w:val="009B7D2C"/>
    <w:rsid w:val="009E17E8"/>
    <w:rsid w:val="009E36AC"/>
    <w:rsid w:val="009E793C"/>
    <w:rsid w:val="00A0535C"/>
    <w:rsid w:val="00A20A9F"/>
    <w:rsid w:val="00A361FF"/>
    <w:rsid w:val="00A54FC9"/>
    <w:rsid w:val="00A55C37"/>
    <w:rsid w:val="00A80C1B"/>
    <w:rsid w:val="00AB6CEA"/>
    <w:rsid w:val="00AD5A76"/>
    <w:rsid w:val="00AE1C67"/>
    <w:rsid w:val="00B02CA7"/>
    <w:rsid w:val="00B31A0B"/>
    <w:rsid w:val="00B424A7"/>
    <w:rsid w:val="00B60738"/>
    <w:rsid w:val="00B87E62"/>
    <w:rsid w:val="00B931B6"/>
    <w:rsid w:val="00BB3804"/>
    <w:rsid w:val="00BE7407"/>
    <w:rsid w:val="00C57953"/>
    <w:rsid w:val="00C765D3"/>
    <w:rsid w:val="00C82520"/>
    <w:rsid w:val="00CA747B"/>
    <w:rsid w:val="00CE5554"/>
    <w:rsid w:val="00CF2DCA"/>
    <w:rsid w:val="00D521A3"/>
    <w:rsid w:val="00D609D3"/>
    <w:rsid w:val="00D67C0C"/>
    <w:rsid w:val="00D70BF6"/>
    <w:rsid w:val="00D77948"/>
    <w:rsid w:val="00D815A4"/>
    <w:rsid w:val="00D81CC7"/>
    <w:rsid w:val="00D92C73"/>
    <w:rsid w:val="00D9720A"/>
    <w:rsid w:val="00D97A4D"/>
    <w:rsid w:val="00DD3215"/>
    <w:rsid w:val="00DE6BD4"/>
    <w:rsid w:val="00E20665"/>
    <w:rsid w:val="00E30CAB"/>
    <w:rsid w:val="00E642EE"/>
    <w:rsid w:val="00E77137"/>
    <w:rsid w:val="00E9647C"/>
    <w:rsid w:val="00EB457D"/>
    <w:rsid w:val="00ED2DA0"/>
    <w:rsid w:val="00EE15F1"/>
    <w:rsid w:val="00F77FDF"/>
    <w:rsid w:val="00FA2C76"/>
    <w:rsid w:val="00FB09F9"/>
    <w:rsid w:val="00FB496F"/>
    <w:rsid w:val="00FD0296"/>
    <w:rsid w:val="00FD0A74"/>
    <w:rsid w:val="00FF3C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F685"/>
  <w15:docId w15:val="{360D3211-BDDF-49DE-BA8C-9F43F186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pacing w:line="1" w:lineRule="atLeast"/>
      <w:ind w:leftChars="-1" w:left="-1" w:hangingChars="1" w:hanging="1"/>
      <w:textDirection w:val="btLr"/>
      <w:textAlignment w:val="top"/>
      <w:outlineLvl w:val="0"/>
    </w:pPr>
    <w:rPr>
      <w:position w:val="-1"/>
      <w:sz w:val="24"/>
      <w:szCs w:val="24"/>
      <w:lang w:val="ru-RU" w:eastAsia="ar-SA"/>
    </w:rPr>
  </w:style>
  <w:style w:type="paragraph" w:styleId="1">
    <w:name w:val="heading 1"/>
    <w:basedOn w:val="a"/>
    <w:next w:val="a"/>
    <w:link w:val="10"/>
    <w:uiPriority w:val="9"/>
    <w:qFormat/>
    <w:pPr>
      <w:keepNext/>
      <w:numPr>
        <w:numId w:val="1"/>
      </w:numPr>
      <w:ind w:left="-1" w:hanging="1"/>
      <w:jc w:val="center"/>
    </w:pPr>
    <w:rPr>
      <w:b/>
      <w:bCs/>
      <w:sz w:val="28"/>
      <w:lang w:val="uk-UA"/>
    </w:rPr>
  </w:style>
  <w:style w:type="paragraph" w:styleId="2">
    <w:name w:val="heading 2"/>
    <w:basedOn w:val="a"/>
    <w:next w:val="a"/>
    <w:link w:val="20"/>
    <w:uiPriority w:val="9"/>
    <w:qFormat/>
    <w:pPr>
      <w:keepNext/>
      <w:numPr>
        <w:ilvl w:val="1"/>
        <w:numId w:val="1"/>
      </w:numPr>
      <w:ind w:left="-1" w:hanging="1"/>
      <w:outlineLvl w:val="1"/>
    </w:pPr>
    <w:rPr>
      <w:b/>
      <w:bCs/>
      <w:sz w:val="28"/>
      <w:lang w:val="uk-UA"/>
    </w:rPr>
  </w:style>
  <w:style w:type="paragraph" w:styleId="3">
    <w:name w:val="heading 3"/>
    <w:basedOn w:val="a"/>
    <w:next w:val="a"/>
    <w:link w:val="30"/>
    <w:uiPriority w:val="9"/>
    <w:qFormat/>
    <w:pPr>
      <w:keepNext/>
      <w:numPr>
        <w:ilvl w:val="2"/>
        <w:numId w:val="1"/>
      </w:numPr>
      <w:spacing w:line="360" w:lineRule="auto"/>
      <w:ind w:left="-1" w:hanging="1"/>
      <w:outlineLvl w:val="2"/>
    </w:pPr>
    <w:rPr>
      <w:sz w:val="28"/>
      <w:lang w:val="uk-UA"/>
    </w:rPr>
  </w:style>
  <w:style w:type="paragraph" w:styleId="4">
    <w:name w:val="heading 4"/>
    <w:basedOn w:val="a"/>
    <w:next w:val="a"/>
    <w:link w:val="40"/>
    <w:uiPriority w:val="9"/>
    <w:qFormat/>
    <w:pPr>
      <w:keepNext/>
      <w:keepLines/>
      <w:spacing w:before="240" w:after="40"/>
      <w:outlineLvl w:val="3"/>
    </w:pPr>
    <w:rPr>
      <w:b/>
    </w:rPr>
  </w:style>
  <w:style w:type="paragraph" w:styleId="5">
    <w:name w:val="heading 5"/>
    <w:basedOn w:val="a"/>
    <w:next w:val="a"/>
    <w:link w:val="50"/>
    <w:uiPriority w:val="9"/>
    <w:qFormat/>
    <w:pPr>
      <w:keepNext/>
      <w:keepLines/>
      <w:spacing w:before="220" w:after="40"/>
      <w:outlineLvl w:val="4"/>
    </w:pPr>
    <w:rPr>
      <w:b/>
      <w:sz w:val="22"/>
      <w:szCs w:val="22"/>
    </w:rPr>
  </w:style>
  <w:style w:type="paragraph" w:styleId="6">
    <w:name w:val="heading 6"/>
    <w:basedOn w:val="a"/>
    <w:next w:val="a"/>
    <w:link w:val="60"/>
    <w:uiPriority w:val="9"/>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4"/>
    <w:link w:val="a5"/>
    <w:uiPriority w:val="10"/>
    <w:qFormat/>
    <w:pPr>
      <w:jc w:val="center"/>
    </w:pPr>
    <w:rPr>
      <w:b/>
      <w:bCs/>
      <w:sz w:val="28"/>
      <w:lang w:val="uk-UA"/>
    </w:rPr>
  </w:style>
  <w:style w:type="character" w:customStyle="1" w:styleId="WW8Num1z1">
    <w:name w:val="WW8Num1z1"/>
    <w:rPr>
      <w:rFonts w:ascii="Times New Roman" w:eastAsia="Times New Roman" w:hAnsi="Times New Roman" w:cs="Times New Roman"/>
      <w:w w:val="100"/>
      <w:position w:val="-1"/>
      <w:effect w:val="none"/>
      <w:vertAlign w:val="baseline"/>
      <w:cs w:val="0"/>
      <w:em w:val="none"/>
    </w:rPr>
  </w:style>
  <w:style w:type="character" w:customStyle="1" w:styleId="WW8Num2z0">
    <w:name w:val="WW8Num2z0"/>
    <w:rPr>
      <w:rFonts w:ascii="Symbol" w:hAnsi="Symbol"/>
      <w:w w:val="100"/>
      <w:position w:val="-1"/>
      <w:effect w:val="none"/>
      <w:vertAlign w:val="baseline"/>
      <w:cs w:val="0"/>
      <w:em w:val="none"/>
    </w:rPr>
  </w:style>
  <w:style w:type="character" w:customStyle="1" w:styleId="WW8Num2z1">
    <w:name w:val="WW8Num2z1"/>
    <w:rPr>
      <w:rFonts w:ascii="Courier New" w:hAnsi="Courier New" w:cs="Courier New"/>
      <w:w w:val="100"/>
      <w:position w:val="-1"/>
      <w:effect w:val="none"/>
      <w:vertAlign w:val="baseline"/>
      <w:cs w:val="0"/>
      <w:em w:val="none"/>
    </w:rPr>
  </w:style>
  <w:style w:type="character" w:customStyle="1" w:styleId="WW8Num2z2">
    <w:name w:val="WW8Num2z2"/>
    <w:rPr>
      <w:rFonts w:ascii="Wingdings" w:hAnsi="Wingdings"/>
      <w:w w:val="100"/>
      <w:position w:val="-1"/>
      <w:effect w:val="none"/>
      <w:vertAlign w:val="baseline"/>
      <w:cs w:val="0"/>
      <w:em w:val="none"/>
    </w:rPr>
  </w:style>
  <w:style w:type="character" w:customStyle="1" w:styleId="WW8Num4z0">
    <w:name w:val="WW8Num4z0"/>
    <w:rPr>
      <w:rFonts w:ascii="Symbol" w:hAnsi="Symbol"/>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11">
    <w:name w:val="Основной шрифт абзаца1"/>
    <w:rPr>
      <w:w w:val="100"/>
      <w:position w:val="-1"/>
      <w:effect w:val="none"/>
      <w:vertAlign w:val="baseline"/>
      <w:cs w:val="0"/>
      <w:em w:val="none"/>
    </w:rPr>
  </w:style>
  <w:style w:type="character" w:customStyle="1" w:styleId="a6">
    <w:name w:val="Текст выноски Знак"/>
    <w:rPr>
      <w:rFonts w:ascii="Tahoma" w:hAnsi="Tahoma" w:cs="Tahoma"/>
      <w:w w:val="100"/>
      <w:position w:val="-1"/>
      <w:sz w:val="16"/>
      <w:szCs w:val="16"/>
      <w:effect w:val="none"/>
      <w:vertAlign w:val="baseline"/>
      <w:cs w:val="0"/>
      <w:em w:val="none"/>
    </w:rPr>
  </w:style>
  <w:style w:type="paragraph" w:customStyle="1" w:styleId="12">
    <w:name w:val="Заголовок1"/>
    <w:basedOn w:val="a"/>
    <w:next w:val="a7"/>
    <w:pPr>
      <w:keepNext/>
      <w:spacing w:before="240" w:after="120"/>
    </w:pPr>
    <w:rPr>
      <w:rFonts w:ascii="Arial" w:eastAsia="Lucida Sans Unicode" w:hAnsi="Arial" w:cs="Tahoma"/>
      <w:sz w:val="28"/>
      <w:szCs w:val="28"/>
    </w:rPr>
  </w:style>
  <w:style w:type="paragraph" w:styleId="a7">
    <w:name w:val="Body Text"/>
    <w:basedOn w:val="a"/>
    <w:pPr>
      <w:spacing w:after="120"/>
    </w:pPr>
  </w:style>
  <w:style w:type="paragraph" w:styleId="a8">
    <w:name w:val="List"/>
    <w:basedOn w:val="a7"/>
    <w:rPr>
      <w:rFonts w:ascii="Arial" w:hAnsi="Arial" w:cs="Tahoma"/>
    </w:rPr>
  </w:style>
  <w:style w:type="paragraph" w:customStyle="1" w:styleId="13">
    <w:name w:val="Название1"/>
    <w:basedOn w:val="a"/>
    <w:pPr>
      <w:suppressLineNumbers/>
      <w:spacing w:before="120" w:after="120"/>
    </w:pPr>
    <w:rPr>
      <w:rFonts w:ascii="Arial" w:hAnsi="Arial" w:cs="Tahoma"/>
      <w:i/>
      <w:iCs/>
      <w:sz w:val="20"/>
    </w:rPr>
  </w:style>
  <w:style w:type="paragraph" w:customStyle="1" w:styleId="14">
    <w:name w:val="Указатель1"/>
    <w:basedOn w:val="a"/>
    <w:pPr>
      <w:suppressLineNumbers/>
    </w:pPr>
    <w:rPr>
      <w:rFonts w:ascii="Arial" w:hAnsi="Arial" w:cs="Tahoma"/>
    </w:rPr>
  </w:style>
  <w:style w:type="paragraph" w:styleId="a4">
    <w:name w:val="Subtitle"/>
    <w:basedOn w:val="a"/>
    <w:next w:val="a"/>
    <w:link w:val="a9"/>
    <w:uiPriority w:val="11"/>
    <w:qFormat/>
    <w:pPr>
      <w:keepNext/>
      <w:keepLines/>
      <w:spacing w:before="360" w:after="80"/>
    </w:pPr>
    <w:rPr>
      <w:rFonts w:ascii="Georgia" w:eastAsia="Georgia" w:hAnsi="Georgia" w:cs="Georgia"/>
      <w:i/>
      <w:color w:val="666666"/>
      <w:sz w:val="48"/>
      <w:szCs w:val="48"/>
    </w:rPr>
  </w:style>
  <w:style w:type="paragraph" w:styleId="aa">
    <w:name w:val="Body Text Indent"/>
    <w:basedOn w:val="a"/>
    <w:pPr>
      <w:tabs>
        <w:tab w:val="left" w:pos="1800"/>
      </w:tabs>
      <w:ind w:left="1260" w:hanging="720"/>
    </w:pPr>
    <w:rPr>
      <w:sz w:val="28"/>
      <w:lang w:val="uk-UA"/>
    </w:rPr>
  </w:style>
  <w:style w:type="paragraph" w:customStyle="1" w:styleId="21">
    <w:name w:val="Основной текст с отступом 21"/>
    <w:basedOn w:val="a"/>
    <w:pPr>
      <w:ind w:left="0" w:firstLine="1080"/>
    </w:pPr>
    <w:rPr>
      <w:sz w:val="28"/>
      <w:lang w:val="uk-UA"/>
    </w:rPr>
  </w:style>
  <w:style w:type="paragraph" w:styleId="ab">
    <w:name w:val="Balloon Text"/>
    <w:basedOn w:val="a"/>
    <w:link w:val="ac"/>
    <w:rPr>
      <w:rFonts w:ascii="Tahoma" w:hAnsi="Tahoma" w:cs="Tahoma"/>
      <w:sz w:val="16"/>
      <w:szCs w:val="16"/>
    </w:rPr>
  </w:style>
  <w:style w:type="paragraph" w:styleId="ad">
    <w:name w:val="header"/>
    <w:basedOn w:val="a"/>
    <w:link w:val="ae"/>
    <w:uiPriority w:val="99"/>
    <w:qFormat/>
    <w:pPr>
      <w:tabs>
        <w:tab w:val="center" w:pos="4677"/>
        <w:tab w:val="right" w:pos="9355"/>
      </w:tabs>
    </w:pPr>
  </w:style>
  <w:style w:type="character" w:customStyle="1" w:styleId="af">
    <w:name w:val="Верхний колонтитул Знак"/>
    <w:rPr>
      <w:w w:val="100"/>
      <w:position w:val="-1"/>
      <w:sz w:val="24"/>
      <w:szCs w:val="24"/>
      <w:effect w:val="none"/>
      <w:vertAlign w:val="baseline"/>
      <w:cs w:val="0"/>
      <w:em w:val="none"/>
      <w:lang w:eastAsia="ar-SA"/>
    </w:rPr>
  </w:style>
  <w:style w:type="paragraph" w:styleId="af0">
    <w:name w:val="footer"/>
    <w:basedOn w:val="a"/>
    <w:link w:val="af1"/>
    <w:qFormat/>
    <w:pPr>
      <w:tabs>
        <w:tab w:val="center" w:pos="4677"/>
        <w:tab w:val="right" w:pos="9355"/>
      </w:tabs>
    </w:pPr>
  </w:style>
  <w:style w:type="character" w:customStyle="1" w:styleId="af2">
    <w:name w:val="Нижний колонтитул Знак"/>
    <w:rPr>
      <w:w w:val="100"/>
      <w:position w:val="-1"/>
      <w:sz w:val="24"/>
      <w:szCs w:val="24"/>
      <w:effect w:val="none"/>
      <w:vertAlign w:val="baseline"/>
      <w:cs w:val="0"/>
      <w:em w:val="none"/>
      <w:lang w:eastAsia="ar-SA"/>
    </w:rPr>
  </w:style>
  <w:style w:type="paragraph" w:styleId="af3">
    <w:name w:val="List Paragraph"/>
    <w:basedOn w:val="a"/>
    <w:uiPriority w:val="34"/>
    <w:qFormat/>
    <w:pPr>
      <w:ind w:left="708"/>
    </w:pPr>
  </w:style>
  <w:style w:type="paragraph" w:customStyle="1" w:styleId="Style9">
    <w:name w:val="Style9"/>
    <w:basedOn w:val="a"/>
    <w:pPr>
      <w:widowControl w:val="0"/>
      <w:suppressAutoHyphens/>
      <w:autoSpaceDE w:val="0"/>
      <w:autoSpaceDN w:val="0"/>
      <w:adjustRightInd w:val="0"/>
      <w:spacing w:line="235" w:lineRule="atLeast"/>
      <w:ind w:hanging="230"/>
    </w:pPr>
    <w:rPr>
      <w:lang w:eastAsia="ru-RU"/>
    </w:rPr>
  </w:style>
  <w:style w:type="character" w:customStyle="1" w:styleId="FontStyle18">
    <w:name w:val="Font Style18"/>
    <w:rPr>
      <w:rFonts w:ascii="Times New Roman" w:hAnsi="Times New Roman" w:cs="Times New Roman"/>
      <w:w w:val="100"/>
      <w:position w:val="-1"/>
      <w:sz w:val="18"/>
      <w:szCs w:val="18"/>
      <w:effect w:val="none"/>
      <w:vertAlign w:val="baseline"/>
      <w:cs w:val="0"/>
      <w:em w:val="none"/>
    </w:rPr>
  </w:style>
  <w:style w:type="paragraph" w:customStyle="1" w:styleId="Style5">
    <w:name w:val="Style5"/>
    <w:basedOn w:val="a"/>
    <w:pPr>
      <w:widowControl w:val="0"/>
      <w:suppressAutoHyphens/>
      <w:autoSpaceDE w:val="0"/>
      <w:autoSpaceDN w:val="0"/>
      <w:adjustRightInd w:val="0"/>
    </w:pPr>
    <w:rPr>
      <w:lang w:eastAsia="ru-RU"/>
    </w:rPr>
  </w:style>
  <w:style w:type="character" w:customStyle="1" w:styleId="FontStyle13">
    <w:name w:val="Font Style13"/>
    <w:rPr>
      <w:rFonts w:ascii="Times New Roman" w:hAnsi="Times New Roman" w:cs="Times New Roman"/>
      <w:w w:val="100"/>
      <w:position w:val="-1"/>
      <w:sz w:val="16"/>
      <w:szCs w:val="16"/>
      <w:effect w:val="none"/>
      <w:vertAlign w:val="baseline"/>
      <w:cs w:val="0"/>
      <w:em w:val="none"/>
    </w:rPr>
  </w:style>
  <w:style w:type="table" w:styleId="af4">
    <w:name w:val="Table Grid"/>
    <w:basedOn w:val="a1"/>
    <w:pPr>
      <w:suppressAutoHyphens/>
      <w:spacing w:line="1" w:lineRule="atLeast"/>
      <w:ind w:leftChars="-1" w:left="-1" w:hangingChars="1" w:hanging="1"/>
      <w:textDirection w:val="btLr"/>
      <w:textAlignment w:val="top"/>
      <w:outlineLvl w:val="0"/>
    </w:pPr>
    <w:rPr>
      <w:position w:val="-1"/>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1"/>
    <w:next w:val="af4"/>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110">
    <w:name w:val="Сетка таблицы11"/>
    <w:basedOn w:val="a1"/>
    <w:next w:val="af4"/>
    <w:uiPriority w:val="59"/>
    <w:rsid w:val="005260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semiHidden/>
    <w:unhideWhenUsed/>
    <w:rsid w:val="00AD5A76"/>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styleId="af9">
    <w:name w:val="No Spacing"/>
    <w:link w:val="afa"/>
    <w:uiPriority w:val="99"/>
    <w:qFormat/>
    <w:rsid w:val="00A361FF"/>
    <w:pPr>
      <w:widowControl w:val="0"/>
      <w:autoSpaceDN w:val="0"/>
      <w:textAlignment w:val="baseline"/>
    </w:pPr>
    <w:rPr>
      <w:rFonts w:eastAsia="Andale Sans UI" w:cs="Tahoma"/>
      <w:kern w:val="3"/>
      <w:sz w:val="24"/>
      <w:szCs w:val="24"/>
      <w:lang w:val="de-DE" w:eastAsia="ja-JP" w:bidi="fa-IR"/>
    </w:rPr>
  </w:style>
  <w:style w:type="character" w:customStyle="1" w:styleId="afa">
    <w:name w:val="Без інтервалів Знак"/>
    <w:link w:val="af9"/>
    <w:uiPriority w:val="99"/>
    <w:rsid w:val="00A361FF"/>
    <w:rPr>
      <w:rFonts w:eastAsia="Andale Sans UI" w:cs="Tahoma"/>
      <w:kern w:val="3"/>
      <w:sz w:val="24"/>
      <w:szCs w:val="24"/>
      <w:lang w:val="de-DE" w:eastAsia="ja-JP" w:bidi="fa-IR"/>
    </w:rPr>
  </w:style>
  <w:style w:type="character" w:customStyle="1" w:styleId="30">
    <w:name w:val="Заголовок 3 Знак"/>
    <w:link w:val="3"/>
    <w:uiPriority w:val="9"/>
    <w:rsid w:val="00A361FF"/>
    <w:rPr>
      <w:position w:val="-1"/>
      <w:sz w:val="28"/>
      <w:szCs w:val="24"/>
      <w:lang w:eastAsia="ar-SA"/>
    </w:rPr>
  </w:style>
  <w:style w:type="paragraph" w:styleId="afb">
    <w:name w:val="Document Map"/>
    <w:basedOn w:val="a"/>
    <w:link w:val="afc"/>
    <w:semiHidden/>
    <w:rsid w:val="00A361FF"/>
    <w:pPr>
      <w:shd w:val="clear" w:color="auto" w:fill="000080"/>
      <w:spacing w:line="240" w:lineRule="auto"/>
      <w:ind w:leftChars="0" w:left="0" w:firstLineChars="0" w:firstLine="0"/>
      <w:textDirection w:val="lrTb"/>
      <w:textAlignment w:val="auto"/>
      <w:outlineLvl w:val="9"/>
    </w:pPr>
    <w:rPr>
      <w:rFonts w:ascii="Tahoma" w:hAnsi="Tahoma" w:cs="Tahoma"/>
      <w:position w:val="0"/>
      <w:sz w:val="20"/>
      <w:szCs w:val="20"/>
      <w:lang w:eastAsia="ru-RU"/>
    </w:rPr>
  </w:style>
  <w:style w:type="character" w:customStyle="1" w:styleId="afc">
    <w:name w:val="Схема документа Знак"/>
    <w:basedOn w:val="a0"/>
    <w:link w:val="afb"/>
    <w:semiHidden/>
    <w:rsid w:val="00A361FF"/>
    <w:rPr>
      <w:rFonts w:ascii="Tahoma" w:hAnsi="Tahoma" w:cs="Tahoma"/>
      <w:shd w:val="clear" w:color="auto" w:fill="000080"/>
      <w:lang w:val="ru-RU" w:eastAsia="ru-RU"/>
    </w:rPr>
  </w:style>
  <w:style w:type="character" w:customStyle="1" w:styleId="ae">
    <w:name w:val="Верхній колонтитул Знак"/>
    <w:link w:val="ad"/>
    <w:uiPriority w:val="99"/>
    <w:rsid w:val="00A361FF"/>
    <w:rPr>
      <w:position w:val="-1"/>
      <w:sz w:val="24"/>
      <w:szCs w:val="24"/>
      <w:lang w:val="ru-RU" w:eastAsia="ar-SA"/>
    </w:rPr>
  </w:style>
  <w:style w:type="character" w:styleId="afd">
    <w:name w:val="page number"/>
    <w:basedOn w:val="a0"/>
    <w:rsid w:val="00A361FF"/>
  </w:style>
  <w:style w:type="character" w:customStyle="1" w:styleId="ac">
    <w:name w:val="Текст у виносці Знак"/>
    <w:link w:val="ab"/>
    <w:rsid w:val="00A361FF"/>
    <w:rPr>
      <w:rFonts w:ascii="Tahoma" w:hAnsi="Tahoma" w:cs="Tahoma"/>
      <w:position w:val="-1"/>
      <w:sz w:val="16"/>
      <w:szCs w:val="16"/>
      <w:lang w:val="ru-RU" w:eastAsia="ar-SA"/>
    </w:rPr>
  </w:style>
  <w:style w:type="character" w:customStyle="1" w:styleId="af1">
    <w:name w:val="Нижній колонтитул Знак"/>
    <w:link w:val="af0"/>
    <w:rsid w:val="00A361FF"/>
    <w:rPr>
      <w:position w:val="-1"/>
      <w:sz w:val="24"/>
      <w:szCs w:val="24"/>
      <w:lang w:val="ru-RU" w:eastAsia="ar-SA"/>
    </w:rPr>
  </w:style>
  <w:style w:type="paragraph" w:styleId="31">
    <w:name w:val="Body Text Indent 3"/>
    <w:basedOn w:val="a"/>
    <w:link w:val="32"/>
    <w:unhideWhenUsed/>
    <w:rsid w:val="00A361FF"/>
    <w:pPr>
      <w:spacing w:after="120" w:line="240" w:lineRule="auto"/>
      <w:ind w:leftChars="0" w:left="283" w:firstLineChars="0" w:firstLine="0"/>
      <w:textDirection w:val="lrTb"/>
      <w:textAlignment w:val="auto"/>
      <w:outlineLvl w:val="9"/>
    </w:pPr>
    <w:rPr>
      <w:color w:val="000000"/>
      <w:kern w:val="16"/>
      <w:position w:val="0"/>
      <w:sz w:val="16"/>
      <w:szCs w:val="16"/>
      <w:lang w:val="uk-UA" w:eastAsia="ru-RU"/>
    </w:rPr>
  </w:style>
  <w:style w:type="character" w:customStyle="1" w:styleId="32">
    <w:name w:val="Основний текст з відступом 3 Знак"/>
    <w:basedOn w:val="a0"/>
    <w:link w:val="31"/>
    <w:rsid w:val="00A361FF"/>
    <w:rPr>
      <w:color w:val="000000"/>
      <w:kern w:val="16"/>
      <w:sz w:val="16"/>
      <w:szCs w:val="16"/>
      <w:lang w:eastAsia="ru-RU"/>
    </w:rPr>
  </w:style>
  <w:style w:type="character" w:customStyle="1" w:styleId="rvts7">
    <w:name w:val="rvts7"/>
    <w:rsid w:val="00A361FF"/>
  </w:style>
  <w:style w:type="character" w:customStyle="1" w:styleId="rvts8">
    <w:name w:val="rvts8"/>
    <w:rsid w:val="00A361FF"/>
  </w:style>
  <w:style w:type="paragraph" w:customStyle="1" w:styleId="16">
    <w:name w:val="Підпис1"/>
    <w:basedOn w:val="a"/>
    <w:rsid w:val="00A361FF"/>
    <w:pPr>
      <w:tabs>
        <w:tab w:val="left" w:pos="6804"/>
      </w:tabs>
      <w:suppressAutoHyphens/>
      <w:spacing w:line="240" w:lineRule="auto"/>
      <w:ind w:leftChars="0" w:left="0" w:firstLineChars="0" w:firstLine="0"/>
      <w:textDirection w:val="lrTb"/>
      <w:textAlignment w:val="auto"/>
      <w:outlineLvl w:val="9"/>
    </w:pPr>
    <w:rPr>
      <w:rFonts w:ascii="Arial" w:hAnsi="Arial"/>
      <w:b/>
      <w:position w:val="0"/>
      <w:szCs w:val="20"/>
      <w:lang w:val="uk-UA"/>
    </w:rPr>
  </w:style>
  <w:style w:type="character" w:customStyle="1" w:styleId="rvts9">
    <w:name w:val="rvts9"/>
    <w:rsid w:val="00A361FF"/>
  </w:style>
  <w:style w:type="paragraph" w:customStyle="1" w:styleId="rvps324">
    <w:name w:val="rvps32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25">
    <w:name w:val="rvps32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26">
    <w:name w:val="rvps32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27">
    <w:name w:val="rvps32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
    <w:name w:val="rvps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character" w:customStyle="1" w:styleId="rvts10">
    <w:name w:val="rvts10"/>
    <w:rsid w:val="00A361FF"/>
  </w:style>
  <w:style w:type="paragraph" w:customStyle="1" w:styleId="afe">
    <w:name w:val="Обычный (веб)"/>
    <w:basedOn w:val="a"/>
    <w:uiPriority w:val="99"/>
    <w:unhideWhenUsed/>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14">
    <w:name w:val="rvps21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15">
    <w:name w:val="rvps21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16">
    <w:name w:val="rvps21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17">
    <w:name w:val="rvps21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18">
    <w:name w:val="rvps21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19">
    <w:name w:val="rvps21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20">
    <w:name w:val="rvps22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21">
    <w:name w:val="rvps22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character" w:customStyle="1" w:styleId="rvts14">
    <w:name w:val="rvts14"/>
    <w:rsid w:val="00A361FF"/>
  </w:style>
  <w:style w:type="paragraph" w:customStyle="1" w:styleId="rvps222">
    <w:name w:val="rvps22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23">
    <w:name w:val="rvps22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24">
    <w:name w:val="rvps22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25">
    <w:name w:val="rvps22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character" w:customStyle="1" w:styleId="rvts15">
    <w:name w:val="rvts15"/>
    <w:rsid w:val="00A361FF"/>
  </w:style>
  <w:style w:type="paragraph" w:customStyle="1" w:styleId="rvps1">
    <w:name w:val="rvps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28">
    <w:name w:val="rvps22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38">
    <w:name w:val="rvps23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1">
    <w:name w:val="rvps24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5">
    <w:name w:val="rvps24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6">
    <w:name w:val="rvps24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7">
    <w:name w:val="rvps24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8">
    <w:name w:val="rvps24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9">
    <w:name w:val="rvps24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0">
    <w:name w:val="rvps25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1">
    <w:name w:val="rvps25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2">
    <w:name w:val="rvps25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3">
    <w:name w:val="rvps25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4">
    <w:name w:val="rvps25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5">
    <w:name w:val="rvps25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6">
    <w:name w:val="rvps25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7">
    <w:name w:val="rvps25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8">
    <w:name w:val="rvps25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59">
    <w:name w:val="rvps25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0">
    <w:name w:val="rvps26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1">
    <w:name w:val="rvps26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2">
    <w:name w:val="rvps26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3">
    <w:name w:val="rvps26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4">
    <w:name w:val="rvps26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5">
    <w:name w:val="rvps26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6">
    <w:name w:val="rvps26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7">
    <w:name w:val="rvps26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8">
    <w:name w:val="rvps26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69">
    <w:name w:val="rvps26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0">
    <w:name w:val="rvps27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1">
    <w:name w:val="rvps27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2">
    <w:name w:val="rvps27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3">
    <w:name w:val="rvps27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4">
    <w:name w:val="rvps27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5">
    <w:name w:val="rvps27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6">
    <w:name w:val="rvps27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7">
    <w:name w:val="rvps27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8">
    <w:name w:val="rvps27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79">
    <w:name w:val="rvps27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0">
    <w:name w:val="rvps28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1">
    <w:name w:val="rvps28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2">
    <w:name w:val="rvps28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3">
    <w:name w:val="rvps28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4">
    <w:name w:val="rvps28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5">
    <w:name w:val="rvps28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6">
    <w:name w:val="rvps28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7">
    <w:name w:val="rvps28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8">
    <w:name w:val="rvps28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89">
    <w:name w:val="rvps28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0">
    <w:name w:val="rvps29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1">
    <w:name w:val="rvps29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2">
    <w:name w:val="rvps29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3">
    <w:name w:val="rvps29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4">
    <w:name w:val="rvps29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5">
    <w:name w:val="rvps29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6">
    <w:name w:val="rvps29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7">
    <w:name w:val="rvps29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8">
    <w:name w:val="rvps29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99">
    <w:name w:val="rvps29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0">
    <w:name w:val="rvps30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1">
    <w:name w:val="rvps30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2">
    <w:name w:val="rvps30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3">
    <w:name w:val="rvps303"/>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4">
    <w:name w:val="rvps30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5">
    <w:name w:val="rvps305"/>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6">
    <w:name w:val="rvps306"/>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7">
    <w:name w:val="rvps307"/>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24">
    <w:name w:val="rvps24"/>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8">
    <w:name w:val="rvps308"/>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09">
    <w:name w:val="rvps309"/>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10">
    <w:name w:val="rvps310"/>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11">
    <w:name w:val="rvps311"/>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paragraph" w:customStyle="1" w:styleId="rvps312">
    <w:name w:val="rvps312"/>
    <w:basedOn w:val="a"/>
    <w:rsid w:val="00A361FF"/>
    <w:pPr>
      <w:spacing w:before="100" w:beforeAutospacing="1" w:after="100" w:afterAutospacing="1" w:line="240" w:lineRule="auto"/>
      <w:ind w:leftChars="0" w:left="0" w:firstLineChars="0" w:firstLine="0"/>
      <w:textDirection w:val="lrTb"/>
      <w:textAlignment w:val="auto"/>
      <w:outlineLvl w:val="9"/>
    </w:pPr>
    <w:rPr>
      <w:position w:val="0"/>
      <w:lang w:eastAsia="ru-RU"/>
    </w:rPr>
  </w:style>
  <w:style w:type="character" w:customStyle="1" w:styleId="rvts35">
    <w:name w:val="rvts35"/>
    <w:rsid w:val="00A361FF"/>
  </w:style>
  <w:style w:type="character" w:customStyle="1" w:styleId="rvts8991">
    <w:name w:val="rvts8991"/>
    <w:basedOn w:val="a0"/>
    <w:rsid w:val="00A361FF"/>
  </w:style>
  <w:style w:type="character" w:customStyle="1" w:styleId="10">
    <w:name w:val="Заголовок 1 Знак"/>
    <w:basedOn w:val="a0"/>
    <w:link w:val="1"/>
    <w:uiPriority w:val="9"/>
    <w:rsid w:val="00A361FF"/>
    <w:rPr>
      <w:b/>
      <w:bCs/>
      <w:position w:val="-1"/>
      <w:sz w:val="28"/>
      <w:szCs w:val="24"/>
      <w:lang w:eastAsia="ar-SA"/>
    </w:rPr>
  </w:style>
  <w:style w:type="character" w:customStyle="1" w:styleId="20">
    <w:name w:val="Заголовок 2 Знак"/>
    <w:basedOn w:val="a0"/>
    <w:link w:val="2"/>
    <w:uiPriority w:val="9"/>
    <w:rsid w:val="00A361FF"/>
    <w:rPr>
      <w:b/>
      <w:bCs/>
      <w:position w:val="-1"/>
      <w:sz w:val="28"/>
      <w:szCs w:val="24"/>
      <w:lang w:eastAsia="ar-SA"/>
    </w:rPr>
  </w:style>
  <w:style w:type="character" w:customStyle="1" w:styleId="40">
    <w:name w:val="Заголовок 4 Знак"/>
    <w:basedOn w:val="a0"/>
    <w:link w:val="4"/>
    <w:uiPriority w:val="9"/>
    <w:rsid w:val="00A361FF"/>
    <w:rPr>
      <w:b/>
      <w:position w:val="-1"/>
      <w:sz w:val="24"/>
      <w:szCs w:val="24"/>
      <w:lang w:val="ru-RU" w:eastAsia="ar-SA"/>
    </w:rPr>
  </w:style>
  <w:style w:type="character" w:customStyle="1" w:styleId="50">
    <w:name w:val="Заголовок 5 Знак"/>
    <w:basedOn w:val="a0"/>
    <w:link w:val="5"/>
    <w:uiPriority w:val="9"/>
    <w:rsid w:val="00A361FF"/>
    <w:rPr>
      <w:b/>
      <w:position w:val="-1"/>
      <w:sz w:val="22"/>
      <w:szCs w:val="22"/>
      <w:lang w:val="ru-RU" w:eastAsia="ar-SA"/>
    </w:rPr>
  </w:style>
  <w:style w:type="character" w:customStyle="1" w:styleId="60">
    <w:name w:val="Заголовок 6 Знак"/>
    <w:basedOn w:val="a0"/>
    <w:link w:val="6"/>
    <w:uiPriority w:val="9"/>
    <w:rsid w:val="00A361FF"/>
    <w:rPr>
      <w:b/>
      <w:position w:val="-1"/>
      <w:lang w:val="ru-RU" w:eastAsia="ar-SA"/>
    </w:rPr>
  </w:style>
  <w:style w:type="character" w:customStyle="1" w:styleId="a5">
    <w:name w:val="Назва Знак"/>
    <w:basedOn w:val="a0"/>
    <w:link w:val="a3"/>
    <w:uiPriority w:val="10"/>
    <w:rsid w:val="00A361FF"/>
    <w:rPr>
      <w:b/>
      <w:bCs/>
      <w:position w:val="-1"/>
      <w:sz w:val="28"/>
      <w:szCs w:val="24"/>
      <w:lang w:eastAsia="ar-SA"/>
    </w:rPr>
  </w:style>
  <w:style w:type="character" w:customStyle="1" w:styleId="a9">
    <w:name w:val="Підзаголовок Знак"/>
    <w:basedOn w:val="a0"/>
    <w:link w:val="a4"/>
    <w:uiPriority w:val="11"/>
    <w:rsid w:val="00A361FF"/>
    <w:rPr>
      <w:rFonts w:ascii="Georgia" w:eastAsia="Georgia" w:hAnsi="Georgia" w:cs="Georgia"/>
      <w:i/>
      <w:color w:val="666666"/>
      <w:position w:val="-1"/>
      <w:sz w:val="48"/>
      <w:szCs w:val="48"/>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98KuCzdMZtNhVr4QNbXYol4tQ==">AMUW2mUFxPPiCQJtSqvaxaNMbZ1aGj2e68lzEyRgNpfY9YgJLhxH2oXVGZ2Yc/4p9ZIUKOcX1yGazBGbuFuJuhytrDFt62R8nVe+PJtjSTBSVgcbEIT0Oeg=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1DAF34-67C1-4C9B-A04F-38D25E595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25261</Words>
  <Characters>14400</Characters>
  <Application>Microsoft Office Word</Application>
  <DocSecurity>0</DocSecurity>
  <Lines>120</Lines>
  <Paragraphs>79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Kostyk Olha</dc:creator>
  <cp:lastModifiedBy>Долішняк Сніжана Михайлівна</cp:lastModifiedBy>
  <cp:revision>9</cp:revision>
  <cp:lastPrinted>2023-09-28T08:46:00Z</cp:lastPrinted>
  <dcterms:created xsi:type="dcterms:W3CDTF">2024-11-06T08:50:00Z</dcterms:created>
  <dcterms:modified xsi:type="dcterms:W3CDTF">2024-12-04T14:38:00Z</dcterms:modified>
</cp:coreProperties>
</file>