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18.12.2020 р. № 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державна реєстрація права власності на нерухоме майно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Протягом 5 робочих днів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</w:t>
            </w:r>
          </w:p>
        </w:tc>
      </w:tr>
      <w:tr w:rsidR="00263075" w:rsidRPr="005C5D1A" w:rsidTr="00712B0D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>від</w:t>
      </w:r>
      <w:r>
        <w:rPr>
          <w:b/>
          <w:sz w:val="28"/>
          <w:szCs w:val="28"/>
          <w:lang w:val="uk-UA" w:eastAsia="uk-UA"/>
        </w:rPr>
        <w:t xml:space="preserve">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tabs>
          <w:tab w:val="left" w:pos="3969"/>
        </w:tabs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внесення змін до записів Державного реєстру речових прав на нерухоме майно та їх обтяжень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</w:t>
            </w:r>
            <w:bookmarkStart w:id="0" w:name="_GoBack"/>
            <w:bookmarkEnd w:id="0"/>
            <w:r w:rsidRPr="005C5D1A">
              <w:rPr>
                <w:rStyle w:val="Strong"/>
                <w:b w:val="0"/>
                <w:bCs/>
              </w:rPr>
              <w:t>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в день реєстрації відповідної заяви в Державному реєстрі прав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  <w:tr w:rsidR="00263075" w:rsidRPr="005C5D1A" w:rsidTr="00712B0D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н</w:t>
      </w:r>
      <w:r w:rsidRPr="005C5D1A">
        <w:rPr>
          <w:b/>
          <w:sz w:val="28"/>
          <w:szCs w:val="28"/>
        </w:rPr>
        <w:t>адання інформації з Державного реєстру речових прав на нерухоме майно</w:t>
      </w: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712B0D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  <w:tr w:rsidR="00263075" w:rsidRPr="005C5D1A" w:rsidTr="00712B0D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tabs>
          <w:tab w:val="left" w:pos="3969"/>
        </w:tabs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 xml:space="preserve">державна реєстрація </w:t>
      </w:r>
      <w:bookmarkStart w:id="1" w:name="n13"/>
      <w:bookmarkEnd w:id="1"/>
      <w:r w:rsidRPr="005C5D1A">
        <w:rPr>
          <w:b/>
          <w:sz w:val="28"/>
          <w:szCs w:val="28"/>
          <w:lang w:eastAsia="uk-UA"/>
        </w:rPr>
        <w:t>іншого (відмінного від права власності) речового права на нерухоме майно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Протягом 5 робочих днів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взяття на облік безхазяйного нерухомого майна</w:t>
      </w: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tabs>
          <w:tab w:val="left" w:pos="3969"/>
        </w:tabs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</w:r>
    </w:p>
    <w:p w:rsidR="00263075" w:rsidRPr="005C5D1A" w:rsidRDefault="00263075" w:rsidP="005C5D1A">
      <w:pPr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(за рішенням суду)</w:t>
      </w: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sz w:val="28"/>
          <w:szCs w:val="28"/>
          <w:lang w:eastAsia="uk-UA"/>
        </w:rPr>
      </w:pPr>
      <w:r w:rsidRPr="005C5D1A">
        <w:rPr>
          <w:b/>
          <w:color w:val="000000"/>
          <w:sz w:val="28"/>
          <w:szCs w:val="28"/>
        </w:rPr>
        <w:t>державна реєстрація обтяжень нерухомого майна</w:t>
      </w: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заборона вчинення реєстраційних дій</w:t>
      </w: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Адміністратор, державний реєстратор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  <w:tr w:rsidR="00263075" w:rsidRPr="005C5D1A" w:rsidTr="00D112A3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r w:rsidRPr="005C5D1A">
        <w:br w:type="page"/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sz w:val="28"/>
          <w:szCs w:val="28"/>
          <w:lang w:eastAsia="uk-UA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створення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tabs>
          <w:tab w:val="left" w:pos="3969"/>
        </w:tabs>
        <w:jc w:val="center"/>
        <w:rPr>
          <w:b/>
          <w:sz w:val="28"/>
          <w:szCs w:val="28"/>
          <w:lang w:eastAsia="uk-UA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widowControl w:val="0"/>
        <w:suppressAutoHyphens/>
        <w:autoSpaceDN w:val="0"/>
        <w:ind w:left="180"/>
        <w:jc w:val="center"/>
        <w:textAlignment w:val="baseline"/>
        <w:rPr>
          <w:kern w:val="3"/>
          <w:sz w:val="28"/>
          <w:szCs w:val="28"/>
          <w:lang w:eastAsia="zh-CN" w:bidi="hi-I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widowControl w:val="0"/>
        <w:suppressAutoHyphens/>
        <w:autoSpaceDN w:val="0"/>
        <w:ind w:left="180"/>
        <w:jc w:val="center"/>
        <w:textAlignment w:val="baseline"/>
        <w:rPr>
          <w:kern w:val="3"/>
          <w:sz w:val="28"/>
          <w:szCs w:val="28"/>
          <w:lang w:eastAsia="zh-CN" w:bidi="hi-I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переходу юридичної особи на діяльність на підставі модельного статуту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widowControl w:val="0"/>
        <w:suppressAutoHyphens/>
        <w:autoSpaceDN w:val="0"/>
        <w:ind w:left="180"/>
        <w:jc w:val="center"/>
        <w:textAlignment w:val="baseline"/>
        <w:rPr>
          <w:kern w:val="3"/>
          <w:sz w:val="28"/>
          <w:szCs w:val="28"/>
          <w:lang w:eastAsia="zh-CN" w:bidi="hi-I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створення відокремленого підрозділу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widowControl w:val="0"/>
        <w:suppressAutoHyphens/>
        <w:autoSpaceDN w:val="0"/>
        <w:ind w:left="180"/>
        <w:jc w:val="center"/>
        <w:textAlignment w:val="baseline"/>
        <w:rPr>
          <w:kern w:val="3"/>
          <w:sz w:val="28"/>
          <w:szCs w:val="28"/>
          <w:lang w:eastAsia="zh-CN" w:bidi="hi-I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внесення змін до відомостей про відокремлений підрозділ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припинення відокремленого підрозділу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припинення юридичної особи  в результаті її ліквідації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припинення юридичної особи в результаті її реорганізації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фізичної особи підприємцем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включення відомостей про фізичну особу – підприємця, зареєстровану до 01 липня 2004 р.,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припинення підприємницької діяльності фізичної особи – підприємця за її рішенням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18.12.2020 р. № 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Видача витягу з Єдиного державного реєстру юридичних осіб, фізичних осіб – підприємців та громадських формувань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18.12.2020 р. № 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рішення про виділ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рішення про припинення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рішення про відміну рішення про припинення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Державна реєстрація зміни складу комісії з припинення (комісії з реорганізації, ліквідаційної комісії), юридичної особи (крім громадського формування)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b/>
          <w:kern w:val="3"/>
          <w:sz w:val="28"/>
          <w:szCs w:val="28"/>
          <w:lang w:eastAsia="zh-CN"/>
        </w:rPr>
      </w:pPr>
      <w:r w:rsidRPr="005C5D1A">
        <w:rPr>
          <w:b/>
          <w:kern w:val="3"/>
          <w:sz w:val="28"/>
          <w:szCs w:val="28"/>
          <w:lang w:eastAsia="zh-CN"/>
        </w:rPr>
        <w:t>Видача документів, що містяться в реєстраційній справі відповідної юридичної особи, фізичної особи – підприємця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від 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b/>
          <w:kern w:val="3"/>
          <w:sz w:val="28"/>
          <w:szCs w:val="28"/>
          <w:lang w:eastAsia="zh-CN"/>
        </w:rPr>
        <w:t>Виправлення помилок допущених у відомостях Єдиного державного реєстру юридичних осіб, фізичних осіб-підприємців та громадських формувань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pageBreakBefore/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caps/>
          <w:sz w:val="28"/>
          <w:szCs w:val="28"/>
          <w:lang w:eastAsia="uk-UA"/>
        </w:rPr>
        <w:t>ЗАТВЕРДЖЕНО</w:t>
      </w:r>
    </w:p>
    <w:p w:rsidR="00263075" w:rsidRPr="005C5D1A" w:rsidRDefault="00263075" w:rsidP="005C5D1A">
      <w:pPr>
        <w:widowControl w:val="0"/>
        <w:ind w:left="5103"/>
        <w:jc w:val="both"/>
        <w:rPr>
          <w:b/>
          <w:caps/>
          <w:sz w:val="28"/>
          <w:szCs w:val="28"/>
          <w:lang w:eastAsia="uk-UA"/>
        </w:rPr>
      </w:pPr>
      <w:r w:rsidRPr="005C5D1A">
        <w:rPr>
          <w:b/>
          <w:sz w:val="28"/>
          <w:szCs w:val="28"/>
          <w:lang w:eastAsia="uk-UA"/>
        </w:rPr>
        <w:t>розпорядженням міського голови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left="5103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5C5D1A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18.12.</w:t>
      </w:r>
      <w:r w:rsidRPr="005C5D1A">
        <w:rPr>
          <w:b/>
          <w:sz w:val="28"/>
          <w:szCs w:val="28"/>
          <w:lang w:val="uk-UA" w:eastAsia="uk-UA"/>
        </w:rPr>
        <w:t xml:space="preserve">2020 р. № </w:t>
      </w:r>
      <w:r>
        <w:rPr>
          <w:b/>
          <w:sz w:val="28"/>
          <w:szCs w:val="28"/>
          <w:lang w:val="uk-UA" w:eastAsia="uk-UA"/>
        </w:rPr>
        <w:t>379-р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C5D1A">
        <w:rPr>
          <w:b/>
          <w:bCs/>
          <w:sz w:val="28"/>
          <w:szCs w:val="28"/>
          <w:lang w:val="uk-UA"/>
        </w:rPr>
        <w:t>ТЕХНОЛОГІЧНА КАРТКА</w:t>
      </w:r>
    </w:p>
    <w:p w:rsidR="00263075" w:rsidRPr="005C5D1A" w:rsidRDefault="00263075" w:rsidP="005C5D1A">
      <w:pPr>
        <w:pStyle w:val="Footer"/>
        <w:tabs>
          <w:tab w:val="left" w:pos="855"/>
        </w:tabs>
        <w:spacing w:before="0" w:beforeAutospacing="0" w:after="0" w:afterAutospacing="0"/>
        <w:jc w:val="center"/>
        <w:rPr>
          <w:b/>
          <w:kern w:val="3"/>
          <w:sz w:val="28"/>
          <w:szCs w:val="28"/>
          <w:lang w:val="uk-UA" w:eastAsia="zh-CN"/>
        </w:rPr>
      </w:pPr>
      <w:r w:rsidRPr="005C5D1A">
        <w:rPr>
          <w:b/>
          <w:kern w:val="3"/>
          <w:sz w:val="28"/>
          <w:szCs w:val="28"/>
          <w:lang w:val="uk-UA" w:eastAsia="zh-CN"/>
        </w:rPr>
        <w:t>адміністративної послуги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b/>
          <w:kern w:val="3"/>
          <w:sz w:val="28"/>
          <w:szCs w:val="28"/>
          <w:lang w:eastAsia="zh-CN"/>
        </w:rPr>
        <w:t>Підтвердження відомостей про кінцевого бенефіціарного власника юридичної особи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</w:p>
    <w:p w:rsidR="00263075" w:rsidRPr="005C5D1A" w:rsidRDefault="00263075" w:rsidP="005C5D1A">
      <w:pPr>
        <w:jc w:val="center"/>
        <w:rPr>
          <w:sz w:val="28"/>
          <w:szCs w:val="28"/>
          <w:u w:val="single"/>
          <w:lang w:eastAsia="uk-UA"/>
        </w:rPr>
      </w:pPr>
      <w:r w:rsidRPr="005C5D1A">
        <w:rPr>
          <w:sz w:val="28"/>
          <w:szCs w:val="28"/>
          <w:u w:val="single"/>
          <w:lang w:eastAsia="uk-UA"/>
        </w:rPr>
        <w:t>Управління надання адміністративних послуг міської ради</w:t>
      </w:r>
    </w:p>
    <w:p w:rsidR="00263075" w:rsidRPr="005C5D1A" w:rsidRDefault="00263075" w:rsidP="005C5D1A">
      <w:pPr>
        <w:jc w:val="center"/>
        <w:rPr>
          <w:sz w:val="28"/>
          <w:szCs w:val="28"/>
          <w:lang w:eastAsia="uk-UA"/>
        </w:rPr>
      </w:pPr>
      <w:r w:rsidRPr="005C5D1A">
        <w:rPr>
          <w:sz w:val="28"/>
          <w:szCs w:val="28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68"/>
        <w:gridCol w:w="709"/>
        <w:gridCol w:w="1676"/>
      </w:tblGrid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№</w:t>
            </w:r>
            <w:r w:rsidRPr="005C5D1A">
              <w:rPr>
                <w:sz w:val="28"/>
                <w:szCs w:val="28"/>
              </w:rPr>
              <w:t xml:space="preserve"> </w:t>
            </w:r>
            <w:r w:rsidRPr="005C5D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vAlign w:val="center"/>
          </w:tcPr>
          <w:p w:rsidR="00263075" w:rsidRPr="005C5D1A" w:rsidRDefault="00263075" w:rsidP="005C5D1A">
            <w:pPr>
              <w:ind w:firstLine="5"/>
              <w:jc w:val="center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Дія</w:t>
            </w:r>
          </w:p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263075" w:rsidRPr="005C5D1A" w:rsidRDefault="00263075" w:rsidP="005C5D1A">
            <w:pPr>
              <w:jc w:val="both"/>
              <w:rPr>
                <w:sz w:val="28"/>
                <w:szCs w:val="28"/>
              </w:rPr>
            </w:pPr>
            <w:r w:rsidRPr="005C5D1A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11.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Прийом і перевірка поданих документів, реєстрація заяви, повідомлення про термін виконання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22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</w:t>
            </w:r>
          </w:p>
        </w:tc>
        <w:tc>
          <w:tcPr>
            <w:tcW w:w="2268" w:type="dxa"/>
          </w:tcPr>
          <w:p w:rsidR="00263075" w:rsidRPr="005C5D1A" w:rsidRDefault="00263075" w:rsidP="005C5D1A"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  <w:p w:rsidR="00263075" w:rsidRPr="005C5D1A" w:rsidRDefault="00263075" w:rsidP="005C5D1A">
            <w:pPr>
              <w:jc w:val="both"/>
            </w:pP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33.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Передача прав на обробку заяви та документів до відділу державної реєстрації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день подання заяви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44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Опрацювання заяви. Прийняття рішення. Оформлення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t>Державний реєстратор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в 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675" w:type="dxa"/>
            <w:vAlign w:val="center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55</w:t>
            </w:r>
          </w:p>
        </w:tc>
        <w:tc>
          <w:tcPr>
            <w:tcW w:w="4111" w:type="dxa"/>
          </w:tcPr>
          <w:p w:rsidR="00263075" w:rsidRPr="005C5D1A" w:rsidRDefault="00263075" w:rsidP="005C5D1A">
            <w:pPr>
              <w:jc w:val="both"/>
            </w:pPr>
            <w:r w:rsidRPr="005C5D1A">
              <w:t>Видача результату надання адміністративної послуги</w:t>
            </w:r>
          </w:p>
        </w:tc>
        <w:tc>
          <w:tcPr>
            <w:tcW w:w="2268" w:type="dxa"/>
          </w:tcPr>
          <w:p w:rsidR="00263075" w:rsidRPr="005C5D1A" w:rsidRDefault="00263075" w:rsidP="005C5D1A">
            <w:pPr>
              <w:jc w:val="both"/>
            </w:pPr>
            <w:r w:rsidRPr="005C5D1A">
              <w:rPr>
                <w:rStyle w:val="Strong"/>
                <w:b w:val="0"/>
                <w:bCs/>
              </w:rPr>
              <w:t>Адміністратор ЦНАП</w:t>
            </w:r>
          </w:p>
        </w:tc>
        <w:tc>
          <w:tcPr>
            <w:tcW w:w="709" w:type="dxa"/>
          </w:tcPr>
          <w:p w:rsidR="00263075" w:rsidRPr="005C5D1A" w:rsidRDefault="00263075" w:rsidP="005C5D1A">
            <w:pPr>
              <w:jc w:val="both"/>
            </w:pPr>
            <w:r w:rsidRPr="005C5D1A">
              <w:t>в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jc w:val="both"/>
            </w:pPr>
            <w:r w:rsidRPr="005C5D1A">
              <w:t>У момент звернення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 xml:space="preserve">Загальна кількість днів надання послуги 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  <w:tr w:rsidR="00263075" w:rsidRPr="005C5D1A" w:rsidTr="00C364E6">
        <w:tc>
          <w:tcPr>
            <w:tcW w:w="7763" w:type="dxa"/>
            <w:gridSpan w:val="4"/>
          </w:tcPr>
          <w:p w:rsidR="00263075" w:rsidRPr="005C5D1A" w:rsidRDefault="00263075" w:rsidP="005C5D1A">
            <w:pPr>
              <w:ind w:firstLine="567"/>
              <w:jc w:val="both"/>
            </w:pPr>
            <w:r w:rsidRPr="005C5D1A">
              <w:t>Загальна кількість днів (передбачена законодавством) -</w:t>
            </w:r>
          </w:p>
        </w:tc>
        <w:tc>
          <w:tcPr>
            <w:tcW w:w="1676" w:type="dxa"/>
          </w:tcPr>
          <w:p w:rsidR="00263075" w:rsidRPr="005C5D1A" w:rsidRDefault="00263075" w:rsidP="005C5D1A">
            <w:pPr>
              <w:tabs>
                <w:tab w:val="left" w:pos="1451"/>
              </w:tabs>
              <w:ind w:firstLine="34"/>
              <w:jc w:val="both"/>
            </w:pPr>
            <w:r w:rsidRPr="005C5D1A">
              <w:rPr>
                <w:lang w:eastAsia="uk-UA"/>
              </w:rPr>
              <w:t>24 години</w:t>
            </w:r>
          </w:p>
        </w:tc>
      </w:tr>
    </w:tbl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</w:p>
    <w:p w:rsidR="00263075" w:rsidRPr="005C5D1A" w:rsidRDefault="00263075" w:rsidP="005C5D1A">
      <w:pPr>
        <w:pStyle w:val="11title"/>
        <w:tabs>
          <w:tab w:val="left" w:pos="0"/>
          <w:tab w:val="left" w:pos="510"/>
        </w:tabs>
        <w:spacing w:before="0" w:beforeAutospacing="0" w:after="0" w:afterAutospacing="0"/>
        <w:ind w:firstLine="567"/>
        <w:jc w:val="both"/>
        <w:rPr>
          <w:rStyle w:val="Strong"/>
          <w:b w:val="0"/>
          <w:bCs/>
          <w:lang w:val="uk-UA"/>
        </w:rPr>
      </w:pPr>
      <w:r w:rsidRPr="005C5D1A">
        <w:rPr>
          <w:rStyle w:val="Strong"/>
          <w:b w:val="0"/>
          <w:bCs/>
          <w:lang w:val="uk-UA"/>
        </w:rPr>
        <w:t>Умовні позначки: В-виконує, У- бере участь, П - погоджує, З – затверджує.</w:t>
      </w:r>
    </w:p>
    <w:p w:rsidR="00263075" w:rsidRPr="005C5D1A" w:rsidRDefault="00263075" w:rsidP="005C5D1A"/>
    <w:p w:rsidR="00263075" w:rsidRPr="005C5D1A" w:rsidRDefault="00263075" w:rsidP="005C5D1A"/>
    <w:p w:rsidR="00263075" w:rsidRPr="005C5D1A" w:rsidRDefault="00263075" w:rsidP="005C5D1A">
      <w:pPr>
        <w:jc w:val="center"/>
      </w:pPr>
    </w:p>
    <w:sectPr w:rsidR="00263075" w:rsidRPr="005C5D1A" w:rsidSect="00712B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9B"/>
    <w:rsid w:val="00004E57"/>
    <w:rsid w:val="00164F9B"/>
    <w:rsid w:val="001908E4"/>
    <w:rsid w:val="00220134"/>
    <w:rsid w:val="00263075"/>
    <w:rsid w:val="005C5D1A"/>
    <w:rsid w:val="006A04DC"/>
    <w:rsid w:val="00712B0D"/>
    <w:rsid w:val="00771F83"/>
    <w:rsid w:val="008276C2"/>
    <w:rsid w:val="008D338D"/>
    <w:rsid w:val="00B201B0"/>
    <w:rsid w:val="00B54DF1"/>
    <w:rsid w:val="00C364E6"/>
    <w:rsid w:val="00D112A3"/>
    <w:rsid w:val="00E274C2"/>
    <w:rsid w:val="00E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9B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itle">
    <w:name w:val="11title"/>
    <w:basedOn w:val="Normal"/>
    <w:uiPriority w:val="99"/>
    <w:rsid w:val="00164F9B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164F9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64F9B"/>
    <w:pPr>
      <w:spacing w:before="100" w:beforeAutospacing="1" w:after="100" w:afterAutospacing="1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F9B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30</Pages>
  <Words>6364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Drukarky</cp:lastModifiedBy>
  <cp:revision>4</cp:revision>
  <dcterms:created xsi:type="dcterms:W3CDTF">2020-12-01T08:40:00Z</dcterms:created>
  <dcterms:modified xsi:type="dcterms:W3CDTF">2021-01-05T08:46:00Z</dcterms:modified>
</cp:coreProperties>
</file>